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ADA6AF" w14:textId="0A379972" w:rsidR="00D01AF5" w:rsidRPr="00B778FF" w:rsidRDefault="00273E57" w:rsidP="00C27BEC">
      <w:pPr>
        <w:pStyle w:val="Ttulo1"/>
        <w:jc w:val="center"/>
        <w:rPr>
          <w:rFonts w:ascii="Arial" w:hAnsi="Arial" w:cs="Arial"/>
          <w:sz w:val="22"/>
          <w:szCs w:val="22"/>
        </w:rPr>
      </w:pPr>
      <w:r w:rsidRPr="00B778FF">
        <w:rPr>
          <w:rFonts w:ascii="Arial" w:hAnsi="Arial" w:cs="Arial"/>
          <w:sz w:val="22"/>
          <w:szCs w:val="22"/>
        </w:rPr>
        <w:t>N°</w:t>
      </w:r>
      <w:r w:rsidR="007559F9" w:rsidRPr="00B778FF">
        <w:rPr>
          <w:rFonts w:ascii="Arial" w:hAnsi="Arial" w:cs="Arial"/>
          <w:sz w:val="22"/>
          <w:szCs w:val="22"/>
        </w:rPr>
        <w:t xml:space="preserve">               -2019</w:t>
      </w:r>
      <w:r w:rsidR="00D01AF5" w:rsidRPr="00B778FF">
        <w:rPr>
          <w:rFonts w:ascii="Arial" w:hAnsi="Arial" w:cs="Arial"/>
          <w:sz w:val="22"/>
          <w:szCs w:val="22"/>
        </w:rPr>
        <w:t>-EF</w:t>
      </w:r>
    </w:p>
    <w:p w14:paraId="65E04D8E" w14:textId="77777777" w:rsidR="00D01AF5" w:rsidRPr="00B778FF" w:rsidRDefault="00D01AF5" w:rsidP="00C27BEC">
      <w:pPr>
        <w:spacing w:after="0" w:line="240" w:lineRule="auto"/>
        <w:rPr>
          <w:rFonts w:ascii="Arial" w:hAnsi="Arial" w:cs="Arial"/>
        </w:rPr>
      </w:pPr>
    </w:p>
    <w:p w14:paraId="690C3373" w14:textId="77777777" w:rsidR="009A2F11" w:rsidRPr="00B778FF" w:rsidRDefault="009A2F11" w:rsidP="00C27BEC">
      <w:pPr>
        <w:pStyle w:val="NormalWeb"/>
        <w:spacing w:before="0" w:beforeAutospacing="0" w:after="0" w:afterAutospacing="0"/>
        <w:jc w:val="center"/>
        <w:rPr>
          <w:rFonts w:ascii="Arial" w:hAnsi="Arial" w:cs="Arial"/>
          <w:b/>
          <w:sz w:val="22"/>
          <w:szCs w:val="22"/>
        </w:rPr>
      </w:pPr>
      <w:r w:rsidRPr="00B778FF">
        <w:rPr>
          <w:rFonts w:ascii="Arial" w:hAnsi="Arial" w:cs="Arial"/>
          <w:b/>
          <w:sz w:val="22"/>
          <w:szCs w:val="22"/>
        </w:rPr>
        <w:t xml:space="preserve">DECRETO </w:t>
      </w:r>
      <w:r w:rsidRPr="00B778FF">
        <w:rPr>
          <w:rFonts w:ascii="Arial" w:hAnsi="Arial" w:cs="Arial"/>
          <w:b/>
          <w:sz w:val="22"/>
          <w:szCs w:val="22"/>
          <w:lang w:val="es-ES"/>
        </w:rPr>
        <w:t>SUPREMO</w:t>
      </w:r>
      <w:r w:rsidRPr="00B778FF">
        <w:rPr>
          <w:rFonts w:ascii="Arial" w:hAnsi="Arial" w:cs="Arial"/>
          <w:b/>
          <w:sz w:val="22"/>
          <w:szCs w:val="22"/>
        </w:rPr>
        <w:t xml:space="preserve"> QUE MODIFICA EL REGLAMENTO DE LA</w:t>
      </w:r>
    </w:p>
    <w:p w14:paraId="7808ECEF" w14:textId="34C9DCAC" w:rsidR="009A2F11" w:rsidRPr="00B778FF" w:rsidRDefault="009A2F11" w:rsidP="00CD3900">
      <w:pPr>
        <w:pStyle w:val="NormalWeb"/>
        <w:spacing w:before="0" w:beforeAutospacing="0" w:after="0" w:afterAutospacing="0"/>
        <w:jc w:val="center"/>
        <w:rPr>
          <w:rFonts w:ascii="Arial" w:hAnsi="Arial" w:cs="Arial"/>
          <w:b/>
          <w:sz w:val="22"/>
          <w:szCs w:val="22"/>
        </w:rPr>
      </w:pPr>
      <w:r w:rsidRPr="00B778FF">
        <w:rPr>
          <w:rFonts w:ascii="Arial" w:hAnsi="Arial" w:cs="Arial"/>
          <w:b/>
          <w:sz w:val="22"/>
          <w:szCs w:val="22"/>
        </w:rPr>
        <w:t>LEY GENERAL DE ADUANAS</w:t>
      </w:r>
    </w:p>
    <w:p w14:paraId="09768B75" w14:textId="77777777" w:rsidR="00E40E4A" w:rsidRPr="00B778FF" w:rsidRDefault="00E40E4A" w:rsidP="00C27BEC">
      <w:pPr>
        <w:spacing w:after="0" w:line="240" w:lineRule="auto"/>
        <w:ind w:left="567"/>
        <w:contextualSpacing/>
        <w:rPr>
          <w:rFonts w:ascii="Arial" w:hAnsi="Arial" w:cs="Arial"/>
        </w:rPr>
      </w:pPr>
    </w:p>
    <w:p w14:paraId="23D0BA15" w14:textId="77777777" w:rsidR="000B14B8" w:rsidRPr="00B778FF" w:rsidRDefault="000B14B8" w:rsidP="00C27BEC">
      <w:pPr>
        <w:spacing w:after="0" w:line="240" w:lineRule="auto"/>
        <w:ind w:left="567"/>
        <w:contextualSpacing/>
        <w:rPr>
          <w:rFonts w:ascii="Arial" w:hAnsi="Arial" w:cs="Arial"/>
          <w:b/>
        </w:rPr>
      </w:pPr>
    </w:p>
    <w:p w14:paraId="197F8269" w14:textId="77777777" w:rsidR="00E40E4A" w:rsidRPr="00B778FF" w:rsidRDefault="00E40E4A" w:rsidP="00C27BEC">
      <w:pPr>
        <w:spacing w:after="0" w:line="240" w:lineRule="auto"/>
        <w:ind w:left="567"/>
        <w:contextualSpacing/>
        <w:rPr>
          <w:rFonts w:ascii="Arial" w:hAnsi="Arial" w:cs="Arial"/>
          <w:b/>
        </w:rPr>
      </w:pPr>
      <w:r w:rsidRPr="00B778FF">
        <w:rPr>
          <w:rFonts w:ascii="Arial" w:hAnsi="Arial" w:cs="Arial"/>
          <w:b/>
        </w:rPr>
        <w:t>EL PRESIDENTE DE LA REPÚBLICA</w:t>
      </w:r>
    </w:p>
    <w:p w14:paraId="4BBAB442" w14:textId="77777777" w:rsidR="000B14B8" w:rsidRPr="00B778FF" w:rsidRDefault="000B14B8" w:rsidP="00C27BEC">
      <w:pPr>
        <w:spacing w:after="0" w:line="240" w:lineRule="auto"/>
        <w:ind w:left="567"/>
        <w:contextualSpacing/>
        <w:rPr>
          <w:rFonts w:ascii="Arial" w:hAnsi="Arial" w:cs="Arial"/>
          <w:b/>
        </w:rPr>
      </w:pPr>
    </w:p>
    <w:p w14:paraId="54A23811" w14:textId="77777777" w:rsidR="00037A9F" w:rsidRPr="00B778FF" w:rsidRDefault="00037A9F" w:rsidP="00C27BEC">
      <w:pPr>
        <w:spacing w:after="0" w:line="240" w:lineRule="auto"/>
        <w:ind w:left="567"/>
        <w:contextualSpacing/>
        <w:rPr>
          <w:rFonts w:ascii="Arial" w:hAnsi="Arial" w:cs="Arial"/>
          <w:b/>
        </w:rPr>
      </w:pPr>
    </w:p>
    <w:p w14:paraId="6E4DDA2F" w14:textId="77777777" w:rsidR="00E40E4A" w:rsidRPr="00B778FF" w:rsidRDefault="00E40E4A" w:rsidP="00C27BEC">
      <w:pPr>
        <w:spacing w:after="0" w:line="240" w:lineRule="auto"/>
        <w:ind w:left="567"/>
        <w:contextualSpacing/>
        <w:rPr>
          <w:rFonts w:ascii="Arial" w:hAnsi="Arial" w:cs="Arial"/>
          <w:b/>
        </w:rPr>
      </w:pPr>
      <w:r w:rsidRPr="00B778FF">
        <w:rPr>
          <w:rFonts w:ascii="Arial" w:hAnsi="Arial" w:cs="Arial"/>
          <w:b/>
        </w:rPr>
        <w:t>CONSIDERANDO:</w:t>
      </w:r>
    </w:p>
    <w:p w14:paraId="3BB84080" w14:textId="77777777" w:rsidR="000B14B8" w:rsidRPr="00B778FF" w:rsidRDefault="000B14B8" w:rsidP="00C27BEC">
      <w:pPr>
        <w:spacing w:after="0" w:line="240" w:lineRule="auto"/>
        <w:ind w:left="567"/>
        <w:contextualSpacing/>
        <w:rPr>
          <w:rFonts w:ascii="Arial" w:hAnsi="Arial" w:cs="Arial"/>
        </w:rPr>
      </w:pPr>
    </w:p>
    <w:p w14:paraId="5F8C9DA8" w14:textId="61553C08" w:rsidR="00A10104" w:rsidRPr="00B778FF" w:rsidRDefault="007559F9" w:rsidP="00E66961">
      <w:pPr>
        <w:spacing w:after="0" w:line="240" w:lineRule="auto"/>
        <w:ind w:firstLine="567"/>
        <w:jc w:val="both"/>
        <w:rPr>
          <w:rFonts w:ascii="Arial" w:eastAsia="Times New Roman" w:hAnsi="Arial" w:cs="Arial"/>
          <w:lang w:eastAsia="es-PE"/>
        </w:rPr>
      </w:pPr>
      <w:r w:rsidRPr="00B778FF">
        <w:rPr>
          <w:rFonts w:ascii="Arial" w:eastAsia="Times New Roman" w:hAnsi="Arial" w:cs="Arial"/>
          <w:lang w:eastAsia="es-PE"/>
        </w:rPr>
        <w:t>Que, mediante el</w:t>
      </w:r>
      <w:r w:rsidR="00721576" w:rsidRPr="00B778FF">
        <w:rPr>
          <w:rFonts w:ascii="Arial" w:eastAsia="Times New Roman" w:hAnsi="Arial" w:cs="Arial"/>
          <w:lang w:eastAsia="es-PE"/>
        </w:rPr>
        <w:t xml:space="preserve"> Decreto Legislativo N</w:t>
      </w:r>
      <w:r w:rsidRPr="00B778FF">
        <w:rPr>
          <w:rFonts w:ascii="Arial" w:eastAsia="Times New Roman" w:hAnsi="Arial" w:cs="Arial"/>
          <w:lang w:eastAsia="es-PE"/>
        </w:rPr>
        <w:t>° 1433,</w:t>
      </w:r>
      <w:r w:rsidR="00721576" w:rsidRPr="00B778FF">
        <w:rPr>
          <w:rFonts w:ascii="Arial" w:eastAsia="Times New Roman" w:hAnsi="Arial" w:cs="Arial"/>
          <w:lang w:eastAsia="es-PE"/>
        </w:rPr>
        <w:t xml:space="preserve"> se modificó el Decreto Legislativo N</w:t>
      </w:r>
      <w:r w:rsidRPr="00B778FF">
        <w:rPr>
          <w:rFonts w:ascii="Arial" w:eastAsia="Times New Roman" w:hAnsi="Arial" w:cs="Arial"/>
          <w:lang w:eastAsia="es-PE"/>
        </w:rPr>
        <w:t>°</w:t>
      </w:r>
      <w:r w:rsidR="00721576" w:rsidRPr="00B778FF">
        <w:rPr>
          <w:rFonts w:ascii="Arial" w:eastAsia="Times New Roman" w:hAnsi="Arial" w:cs="Arial"/>
          <w:lang w:eastAsia="es-PE"/>
        </w:rPr>
        <w:t xml:space="preserve"> 1053, Decreto Legislativo que aprueba la Ley General de Aduanas;</w:t>
      </w:r>
    </w:p>
    <w:p w14:paraId="742CAD11" w14:textId="77777777" w:rsidR="00721576" w:rsidRPr="00B778FF" w:rsidRDefault="00721576" w:rsidP="00E66961">
      <w:pPr>
        <w:spacing w:after="0" w:line="240" w:lineRule="auto"/>
        <w:ind w:firstLine="567"/>
        <w:jc w:val="both"/>
        <w:rPr>
          <w:rFonts w:ascii="Arial" w:eastAsia="Times New Roman" w:hAnsi="Arial" w:cs="Arial"/>
          <w:lang w:eastAsia="es-PE"/>
        </w:rPr>
      </w:pPr>
    </w:p>
    <w:p w14:paraId="1A62B3F0" w14:textId="3F238FB2" w:rsidR="00A10104" w:rsidRPr="00B778FF" w:rsidRDefault="00721576" w:rsidP="00E66961">
      <w:pPr>
        <w:spacing w:after="0" w:line="240" w:lineRule="auto"/>
        <w:ind w:firstLine="567"/>
        <w:jc w:val="both"/>
        <w:rPr>
          <w:rFonts w:ascii="Arial" w:eastAsia="Times New Roman" w:hAnsi="Arial" w:cs="Arial"/>
          <w:lang w:eastAsia="es-PE"/>
        </w:rPr>
      </w:pPr>
      <w:r w:rsidRPr="00B778FF">
        <w:rPr>
          <w:rFonts w:ascii="Arial" w:eastAsia="Times New Roman" w:hAnsi="Arial" w:cs="Arial"/>
          <w:lang w:eastAsia="es-PE"/>
        </w:rPr>
        <w:t>Que, la Segunda Disposición Complementaria Final</w:t>
      </w:r>
      <w:r w:rsidR="007559F9" w:rsidRPr="00B778FF">
        <w:rPr>
          <w:rFonts w:ascii="Arial" w:eastAsia="Times New Roman" w:hAnsi="Arial" w:cs="Arial"/>
          <w:lang w:eastAsia="es-PE"/>
        </w:rPr>
        <w:t xml:space="preserve"> del Decreto Legislativo N° 1433 señala que dentro de los doscientos cuarenta (24</w:t>
      </w:r>
      <w:r w:rsidRPr="00B778FF">
        <w:rPr>
          <w:rFonts w:ascii="Arial" w:eastAsia="Times New Roman" w:hAnsi="Arial" w:cs="Arial"/>
          <w:lang w:eastAsia="es-PE"/>
        </w:rPr>
        <w:t xml:space="preserve">0) días calendario </w:t>
      </w:r>
      <w:r w:rsidR="007559F9" w:rsidRPr="00B778FF">
        <w:rPr>
          <w:rFonts w:ascii="Arial" w:eastAsia="Times New Roman" w:hAnsi="Arial" w:cs="Arial"/>
          <w:lang w:eastAsia="es-PE"/>
        </w:rPr>
        <w:t xml:space="preserve">siguientes a su </w:t>
      </w:r>
      <w:r w:rsidRPr="00B778FF">
        <w:rPr>
          <w:rFonts w:ascii="Arial" w:eastAsia="Times New Roman" w:hAnsi="Arial" w:cs="Arial"/>
          <w:lang w:eastAsia="es-PE"/>
        </w:rPr>
        <w:t xml:space="preserve">publicación, </w:t>
      </w:r>
      <w:r w:rsidR="007559F9" w:rsidRPr="00B778FF">
        <w:rPr>
          <w:rFonts w:ascii="Arial" w:eastAsia="Times New Roman" w:hAnsi="Arial" w:cs="Arial"/>
          <w:lang w:eastAsia="es-PE"/>
        </w:rPr>
        <w:t>se aprueba mediante Decreto S</w:t>
      </w:r>
      <w:r w:rsidRPr="00B778FF">
        <w:rPr>
          <w:rFonts w:ascii="Arial" w:eastAsia="Times New Roman" w:hAnsi="Arial" w:cs="Arial"/>
          <w:lang w:eastAsia="es-PE"/>
        </w:rPr>
        <w:t xml:space="preserve">upremo, refrendado por el Ministro de Economía y Finanzas, la adecuación del Reglamento de la Ley General de Aduanas, </w:t>
      </w:r>
      <w:proofErr w:type="gramStart"/>
      <w:r w:rsidRPr="00B778FF">
        <w:rPr>
          <w:rFonts w:ascii="Arial" w:eastAsia="Times New Roman" w:hAnsi="Arial" w:cs="Arial"/>
          <w:lang w:eastAsia="es-PE"/>
        </w:rPr>
        <w:t>aprobado</w:t>
      </w:r>
      <w:proofErr w:type="gramEnd"/>
      <w:r w:rsidRPr="00B778FF">
        <w:rPr>
          <w:rFonts w:ascii="Arial" w:eastAsia="Times New Roman" w:hAnsi="Arial" w:cs="Arial"/>
          <w:lang w:eastAsia="es-PE"/>
        </w:rPr>
        <w:t xml:space="preserve"> por Decreto Supremo Nº 010-2009-EF;</w:t>
      </w:r>
    </w:p>
    <w:p w14:paraId="49E71DDA" w14:textId="77777777" w:rsidR="00721576" w:rsidRPr="00B778FF" w:rsidRDefault="00721576" w:rsidP="00E66961">
      <w:pPr>
        <w:spacing w:after="0" w:line="240" w:lineRule="auto"/>
        <w:ind w:firstLine="567"/>
        <w:jc w:val="both"/>
        <w:rPr>
          <w:rFonts w:ascii="Arial" w:eastAsia="Times New Roman" w:hAnsi="Arial" w:cs="Arial"/>
          <w:lang w:eastAsia="es-PE"/>
        </w:rPr>
      </w:pPr>
    </w:p>
    <w:p w14:paraId="59C680A2" w14:textId="7E7B6D16" w:rsidR="00A10104" w:rsidRPr="00B778FF" w:rsidRDefault="00721576" w:rsidP="00E66961">
      <w:pPr>
        <w:spacing w:after="0" w:line="240" w:lineRule="auto"/>
        <w:ind w:firstLine="567"/>
        <w:jc w:val="both"/>
        <w:rPr>
          <w:rFonts w:ascii="Arial" w:eastAsia="Times New Roman" w:hAnsi="Arial" w:cs="Arial"/>
          <w:lang w:eastAsia="es-PE"/>
        </w:rPr>
      </w:pPr>
      <w:r w:rsidRPr="00B778FF">
        <w:rPr>
          <w:rFonts w:ascii="Arial" w:eastAsia="Times New Roman" w:hAnsi="Arial" w:cs="Arial"/>
          <w:lang w:eastAsia="es-PE"/>
        </w:rPr>
        <w:t xml:space="preserve">Que, en ese sentido, corresponde emitir el presente decreto supremo mediante el cual se </w:t>
      </w:r>
      <w:r w:rsidR="00424D54" w:rsidRPr="00B778FF">
        <w:rPr>
          <w:rFonts w:ascii="Arial" w:eastAsia="Times New Roman" w:hAnsi="Arial" w:cs="Arial"/>
          <w:lang w:eastAsia="es-PE"/>
        </w:rPr>
        <w:t>adecúa</w:t>
      </w:r>
      <w:r w:rsidRPr="00B778FF">
        <w:rPr>
          <w:rFonts w:ascii="Arial" w:eastAsia="Times New Roman" w:hAnsi="Arial" w:cs="Arial"/>
          <w:lang w:eastAsia="es-PE"/>
        </w:rPr>
        <w:t xml:space="preserve"> el Reglamento de la Ley General de Aduanas;</w:t>
      </w:r>
    </w:p>
    <w:p w14:paraId="7E4FEF5C" w14:textId="77777777" w:rsidR="00721576" w:rsidRPr="00B778FF" w:rsidRDefault="00721576" w:rsidP="00E66961">
      <w:pPr>
        <w:spacing w:after="0" w:line="240" w:lineRule="auto"/>
        <w:ind w:firstLine="567"/>
        <w:jc w:val="both"/>
        <w:rPr>
          <w:rFonts w:ascii="Arial" w:eastAsia="Times New Roman" w:hAnsi="Arial" w:cs="Arial"/>
          <w:lang w:eastAsia="es-PE"/>
        </w:rPr>
      </w:pPr>
    </w:p>
    <w:p w14:paraId="0506293C" w14:textId="524C8381" w:rsidR="000B14B8" w:rsidRPr="00B778FF" w:rsidRDefault="00721576" w:rsidP="00E66961">
      <w:pPr>
        <w:spacing w:after="0" w:line="240" w:lineRule="auto"/>
        <w:ind w:firstLine="567"/>
        <w:contextualSpacing/>
        <w:jc w:val="both"/>
        <w:rPr>
          <w:rFonts w:ascii="Arial" w:hAnsi="Arial" w:cs="Arial"/>
          <w:b/>
        </w:rPr>
      </w:pPr>
      <w:r w:rsidRPr="00B778FF">
        <w:rPr>
          <w:rFonts w:ascii="Arial" w:eastAsia="Times New Roman" w:hAnsi="Arial" w:cs="Arial"/>
          <w:lang w:eastAsia="es-ES"/>
        </w:rPr>
        <w:t xml:space="preserve">De conformidad con el </w:t>
      </w:r>
      <w:r w:rsidR="0055259E">
        <w:rPr>
          <w:rFonts w:ascii="Arial" w:eastAsia="Times New Roman" w:hAnsi="Arial" w:cs="Arial"/>
          <w:lang w:eastAsia="es-ES"/>
        </w:rPr>
        <w:t>inciso</w:t>
      </w:r>
      <w:r w:rsidR="0055259E" w:rsidRPr="00B778FF">
        <w:rPr>
          <w:rFonts w:ascii="Arial" w:eastAsia="Times New Roman" w:hAnsi="Arial" w:cs="Arial"/>
          <w:lang w:eastAsia="es-ES"/>
        </w:rPr>
        <w:t xml:space="preserve"> </w:t>
      </w:r>
      <w:r w:rsidRPr="00B778FF">
        <w:rPr>
          <w:rFonts w:ascii="Arial" w:eastAsia="Times New Roman" w:hAnsi="Arial" w:cs="Arial"/>
          <w:lang w:eastAsia="es-ES"/>
        </w:rPr>
        <w:t>8) del artículo 118 de la Constitución Política del Perú; la Ley N</w:t>
      </w:r>
      <w:r w:rsidR="007559F9" w:rsidRPr="00B778FF">
        <w:rPr>
          <w:rFonts w:ascii="Arial" w:eastAsia="Times New Roman" w:hAnsi="Arial" w:cs="Arial"/>
          <w:lang w:eastAsia="es-ES"/>
        </w:rPr>
        <w:t>°</w:t>
      </w:r>
      <w:r w:rsidRPr="00B778FF">
        <w:rPr>
          <w:rFonts w:ascii="Arial" w:eastAsia="Times New Roman" w:hAnsi="Arial" w:cs="Arial"/>
          <w:lang w:eastAsia="es-ES"/>
        </w:rPr>
        <w:t xml:space="preserve"> 29158, Ley Orgánica del Poder Ejecutivo; y la Segunda Disposición Complementaria </w:t>
      </w:r>
      <w:r w:rsidR="007559F9" w:rsidRPr="00B778FF">
        <w:rPr>
          <w:rFonts w:ascii="Arial" w:eastAsia="Times New Roman" w:hAnsi="Arial" w:cs="Arial"/>
          <w:lang w:eastAsia="es-ES"/>
        </w:rPr>
        <w:t>Final del Decreto Legislativo N° 1433</w:t>
      </w:r>
      <w:r w:rsidRPr="00B778FF">
        <w:rPr>
          <w:rFonts w:ascii="Arial" w:eastAsia="Times New Roman" w:hAnsi="Arial" w:cs="Arial"/>
          <w:lang w:eastAsia="es-ES"/>
        </w:rPr>
        <w:t>;</w:t>
      </w:r>
    </w:p>
    <w:p w14:paraId="58688C62" w14:textId="77777777" w:rsidR="000B14B8" w:rsidRPr="00B778FF" w:rsidRDefault="000B14B8" w:rsidP="00C27BEC">
      <w:pPr>
        <w:spacing w:after="0" w:line="240" w:lineRule="auto"/>
        <w:ind w:firstLine="567"/>
        <w:contextualSpacing/>
        <w:jc w:val="both"/>
        <w:rPr>
          <w:rFonts w:ascii="Arial" w:hAnsi="Arial" w:cs="Arial"/>
          <w:b/>
        </w:rPr>
      </w:pPr>
    </w:p>
    <w:p w14:paraId="7C939222" w14:textId="4FD87FBF" w:rsidR="0096612A" w:rsidRPr="00B778FF" w:rsidRDefault="00E40E4A" w:rsidP="0096612A">
      <w:pPr>
        <w:spacing w:after="0" w:line="240" w:lineRule="auto"/>
        <w:ind w:firstLine="567"/>
        <w:jc w:val="both"/>
        <w:rPr>
          <w:rFonts w:ascii="Arial" w:hAnsi="Arial" w:cs="Arial"/>
          <w:b/>
        </w:rPr>
      </w:pPr>
      <w:r w:rsidRPr="00B778FF">
        <w:rPr>
          <w:rFonts w:ascii="Arial" w:hAnsi="Arial" w:cs="Arial"/>
          <w:b/>
        </w:rPr>
        <w:t>DECRETA:</w:t>
      </w:r>
    </w:p>
    <w:p w14:paraId="445A1B5C" w14:textId="77777777" w:rsidR="0096612A" w:rsidRPr="00B778FF" w:rsidRDefault="0096612A" w:rsidP="00C27BEC">
      <w:pPr>
        <w:spacing w:after="0" w:line="240" w:lineRule="auto"/>
        <w:ind w:firstLine="567"/>
        <w:jc w:val="both"/>
        <w:rPr>
          <w:rFonts w:ascii="Arial" w:hAnsi="Arial" w:cs="Arial"/>
          <w:b/>
        </w:rPr>
      </w:pPr>
    </w:p>
    <w:p w14:paraId="40F9FAD1" w14:textId="5C5DDA4E" w:rsidR="0096612A" w:rsidRPr="00C54F98" w:rsidRDefault="0096612A" w:rsidP="00C27BEC">
      <w:pPr>
        <w:spacing w:after="0" w:line="240" w:lineRule="auto"/>
        <w:ind w:firstLine="567"/>
        <w:jc w:val="both"/>
        <w:rPr>
          <w:rFonts w:ascii="Arial" w:hAnsi="Arial" w:cs="Arial"/>
          <w:b/>
        </w:rPr>
      </w:pPr>
      <w:r w:rsidRPr="00C54F98">
        <w:rPr>
          <w:rFonts w:ascii="Arial" w:hAnsi="Arial" w:cs="Arial"/>
          <w:b/>
        </w:rPr>
        <w:t>Artículo 1. Objeto</w:t>
      </w:r>
      <w:r w:rsidR="0055259E" w:rsidRPr="00C54F98">
        <w:rPr>
          <w:rFonts w:ascii="Arial" w:hAnsi="Arial" w:cs="Arial"/>
          <w:b/>
        </w:rPr>
        <w:t xml:space="preserve"> y finalidad</w:t>
      </w:r>
    </w:p>
    <w:p w14:paraId="5117FC31" w14:textId="6CCBDA5A" w:rsidR="0096612A" w:rsidRPr="00C54F98" w:rsidRDefault="0096612A" w:rsidP="00C27BEC">
      <w:pPr>
        <w:spacing w:after="0" w:line="240" w:lineRule="auto"/>
        <w:ind w:firstLine="567"/>
        <w:jc w:val="both"/>
        <w:rPr>
          <w:rFonts w:ascii="Arial" w:hAnsi="Arial" w:cs="Arial"/>
        </w:rPr>
      </w:pPr>
      <w:r w:rsidRPr="00C54F98">
        <w:rPr>
          <w:rFonts w:ascii="Arial" w:hAnsi="Arial" w:cs="Arial"/>
        </w:rPr>
        <w:t>El Decreto Supremo tiene por objeto modificar el Reglamento de la Ley General de Aduanas, aprobado por el Decreto Supremo N° 010-2009-EF</w:t>
      </w:r>
      <w:r w:rsidR="0055259E" w:rsidRPr="00C54F98">
        <w:rPr>
          <w:rFonts w:ascii="Arial" w:hAnsi="Arial" w:cs="Arial"/>
        </w:rPr>
        <w:t>, con el fin de</w:t>
      </w:r>
      <w:r w:rsidR="0078349C" w:rsidRPr="00C54F98">
        <w:rPr>
          <w:rFonts w:ascii="Arial" w:hAnsi="Arial" w:cs="Arial"/>
        </w:rPr>
        <w:t xml:space="preserve"> adecuar el Reglamento</w:t>
      </w:r>
      <w:r w:rsidR="00C54F98" w:rsidRPr="00C54F98">
        <w:rPr>
          <w:rFonts w:ascii="Arial" w:hAnsi="Arial" w:cs="Arial"/>
        </w:rPr>
        <w:t xml:space="preserve"> en virtud a las modificaciones </w:t>
      </w:r>
      <w:r w:rsidR="00045915" w:rsidRPr="00C54F98">
        <w:rPr>
          <w:rFonts w:ascii="Arial" w:hAnsi="Arial" w:cs="Arial"/>
        </w:rPr>
        <w:t>realizadas por el Decreto Legislativo N°</w:t>
      </w:r>
      <w:r w:rsidR="00C54F98" w:rsidRPr="00C54F98">
        <w:rPr>
          <w:rFonts w:ascii="Arial" w:hAnsi="Arial" w:cs="Arial"/>
        </w:rPr>
        <w:t xml:space="preserve"> </w:t>
      </w:r>
      <w:r w:rsidR="00045915" w:rsidRPr="00C54F98">
        <w:rPr>
          <w:rFonts w:ascii="Arial" w:hAnsi="Arial" w:cs="Arial"/>
        </w:rPr>
        <w:t>1433</w:t>
      </w:r>
      <w:r w:rsidR="0078349C" w:rsidRPr="00C54F98">
        <w:rPr>
          <w:rFonts w:ascii="Arial" w:hAnsi="Arial" w:cs="Arial"/>
        </w:rPr>
        <w:t>,</w:t>
      </w:r>
      <w:r w:rsidR="0055259E" w:rsidRPr="00C54F98">
        <w:rPr>
          <w:rFonts w:ascii="Arial" w:hAnsi="Arial" w:cs="Arial"/>
        </w:rPr>
        <w:t xml:space="preserve"> </w:t>
      </w:r>
      <w:r w:rsidRPr="00C54F98">
        <w:rPr>
          <w:rFonts w:ascii="Arial" w:hAnsi="Arial" w:cs="Arial"/>
        </w:rPr>
        <w:t>agiliza</w:t>
      </w:r>
      <w:r w:rsidR="0055259E" w:rsidRPr="00C54F98">
        <w:rPr>
          <w:rFonts w:ascii="Arial" w:hAnsi="Arial" w:cs="Arial"/>
        </w:rPr>
        <w:t>r</w:t>
      </w:r>
      <w:r w:rsidRPr="00C54F98">
        <w:rPr>
          <w:rFonts w:ascii="Arial" w:hAnsi="Arial" w:cs="Arial"/>
        </w:rPr>
        <w:t xml:space="preserve"> las operaciones de comercio exterior y cautela</w:t>
      </w:r>
      <w:r w:rsidR="00B440CA" w:rsidRPr="00C54F98">
        <w:rPr>
          <w:rFonts w:ascii="Arial" w:hAnsi="Arial" w:cs="Arial"/>
        </w:rPr>
        <w:t>r</w:t>
      </w:r>
      <w:r w:rsidRPr="00C54F98">
        <w:rPr>
          <w:rFonts w:ascii="Arial" w:hAnsi="Arial" w:cs="Arial"/>
        </w:rPr>
        <w:t xml:space="preserve"> la seguridad de la cadena logística.</w:t>
      </w:r>
    </w:p>
    <w:p w14:paraId="05F12AF9" w14:textId="77777777" w:rsidR="0096612A" w:rsidRDefault="0096612A" w:rsidP="00C27BEC">
      <w:pPr>
        <w:spacing w:after="0" w:line="240" w:lineRule="auto"/>
        <w:ind w:firstLine="567"/>
        <w:jc w:val="both"/>
        <w:rPr>
          <w:rFonts w:ascii="Arial" w:hAnsi="Arial" w:cs="Arial"/>
          <w:b/>
        </w:rPr>
      </w:pPr>
    </w:p>
    <w:p w14:paraId="21A77CC1" w14:textId="77777777" w:rsidR="00C54F98" w:rsidRDefault="00C54F98" w:rsidP="00C27BEC">
      <w:pPr>
        <w:spacing w:after="0" w:line="240" w:lineRule="auto"/>
        <w:ind w:firstLine="567"/>
        <w:jc w:val="both"/>
        <w:rPr>
          <w:rFonts w:ascii="Arial" w:hAnsi="Arial" w:cs="Arial"/>
          <w:b/>
        </w:rPr>
      </w:pPr>
    </w:p>
    <w:p w14:paraId="3169ACCA" w14:textId="77777777" w:rsidR="00C54F98" w:rsidRPr="00C54F98" w:rsidRDefault="00C54F98" w:rsidP="00C27BEC">
      <w:pPr>
        <w:spacing w:after="0" w:line="240" w:lineRule="auto"/>
        <w:ind w:firstLine="567"/>
        <w:jc w:val="both"/>
        <w:rPr>
          <w:rFonts w:ascii="Arial" w:hAnsi="Arial" w:cs="Arial"/>
          <w:b/>
        </w:rPr>
      </w:pPr>
    </w:p>
    <w:p w14:paraId="5B63001D" w14:textId="10B80793" w:rsidR="00B81B61" w:rsidRPr="00202494" w:rsidRDefault="0096612A" w:rsidP="00B81B61">
      <w:pPr>
        <w:spacing w:after="0" w:line="240" w:lineRule="auto"/>
        <w:ind w:firstLine="567"/>
        <w:jc w:val="both"/>
        <w:rPr>
          <w:rFonts w:ascii="Arial" w:hAnsi="Arial" w:cs="Arial"/>
          <w:b/>
        </w:rPr>
      </w:pPr>
      <w:r w:rsidRPr="00C54F98">
        <w:rPr>
          <w:rFonts w:ascii="Arial" w:hAnsi="Arial" w:cs="Arial"/>
          <w:b/>
        </w:rPr>
        <w:lastRenderedPageBreak/>
        <w:t>Artículo 2</w:t>
      </w:r>
      <w:r w:rsidR="00B81B61" w:rsidRPr="00C54F98">
        <w:rPr>
          <w:rFonts w:ascii="Arial" w:hAnsi="Arial" w:cs="Arial"/>
          <w:b/>
        </w:rPr>
        <w:t>. Modificación</w:t>
      </w:r>
      <w:r w:rsidR="00C87DEE" w:rsidRPr="00C54F98">
        <w:rPr>
          <w:rFonts w:ascii="Arial" w:hAnsi="Arial" w:cs="Arial"/>
          <w:b/>
        </w:rPr>
        <w:t xml:space="preserve"> de</w:t>
      </w:r>
      <w:r w:rsidR="0055259E" w:rsidRPr="00C54F98">
        <w:rPr>
          <w:rFonts w:ascii="Arial" w:hAnsi="Arial" w:cs="Arial"/>
          <w:b/>
        </w:rPr>
        <w:t xml:space="preserve"> diversos</w:t>
      </w:r>
      <w:r w:rsidR="00B81B61" w:rsidRPr="00C54F98">
        <w:rPr>
          <w:rFonts w:ascii="Arial" w:hAnsi="Arial" w:cs="Arial"/>
          <w:b/>
        </w:rPr>
        <w:t xml:space="preserve"> </w:t>
      </w:r>
      <w:r w:rsidR="00726B26" w:rsidRPr="00C54F98">
        <w:rPr>
          <w:rFonts w:ascii="Arial" w:hAnsi="Arial" w:cs="Arial"/>
          <w:b/>
        </w:rPr>
        <w:t>artículo</w:t>
      </w:r>
      <w:r w:rsidR="0055259E" w:rsidRPr="00C54F98">
        <w:rPr>
          <w:rFonts w:ascii="Arial" w:hAnsi="Arial" w:cs="Arial"/>
          <w:b/>
        </w:rPr>
        <w:t>s</w:t>
      </w:r>
      <w:r w:rsidR="00726B26" w:rsidRPr="00C54F98">
        <w:rPr>
          <w:rFonts w:ascii="Arial" w:hAnsi="Arial" w:cs="Arial"/>
          <w:b/>
        </w:rPr>
        <w:t xml:space="preserve"> </w:t>
      </w:r>
      <w:r w:rsidR="0055259E" w:rsidRPr="00C54F98">
        <w:rPr>
          <w:rFonts w:ascii="Arial" w:hAnsi="Arial" w:cs="Arial"/>
          <w:b/>
        </w:rPr>
        <w:t xml:space="preserve">y </w:t>
      </w:r>
      <w:r w:rsidR="00726B26" w:rsidRPr="00C54F98">
        <w:rPr>
          <w:rFonts w:ascii="Arial" w:hAnsi="Arial" w:cs="Arial"/>
          <w:b/>
        </w:rPr>
        <w:t xml:space="preserve">el Título II de la Sección Segunda </w:t>
      </w:r>
      <w:r w:rsidR="0055259E" w:rsidRPr="00C54F98">
        <w:rPr>
          <w:rFonts w:ascii="Arial" w:hAnsi="Arial" w:cs="Arial"/>
          <w:b/>
        </w:rPr>
        <w:t>del</w:t>
      </w:r>
      <w:r w:rsidR="00726B26" w:rsidRPr="00C54F98">
        <w:rPr>
          <w:rFonts w:ascii="Arial" w:hAnsi="Arial" w:cs="Arial"/>
          <w:b/>
        </w:rPr>
        <w:t xml:space="preserve"> </w:t>
      </w:r>
      <w:r w:rsidR="00B81B61" w:rsidRPr="00C54F98">
        <w:rPr>
          <w:rFonts w:ascii="Arial" w:hAnsi="Arial" w:cs="Arial"/>
          <w:b/>
        </w:rPr>
        <w:t>Reglamento de la</w:t>
      </w:r>
      <w:r w:rsidR="00B81B61" w:rsidRPr="00202494">
        <w:rPr>
          <w:rFonts w:ascii="Arial" w:hAnsi="Arial" w:cs="Arial"/>
          <w:b/>
        </w:rPr>
        <w:t xml:space="preserve"> Ley General de Aduanas</w:t>
      </w:r>
    </w:p>
    <w:p w14:paraId="00083646" w14:textId="31910D86" w:rsidR="00B81B61" w:rsidRPr="00B778FF" w:rsidRDefault="00B81B61" w:rsidP="00B81B61">
      <w:pPr>
        <w:spacing w:after="0" w:line="240" w:lineRule="auto"/>
        <w:ind w:firstLine="567"/>
        <w:jc w:val="both"/>
        <w:rPr>
          <w:rFonts w:ascii="Arial" w:hAnsi="Arial" w:cs="Arial"/>
        </w:rPr>
      </w:pPr>
      <w:proofErr w:type="spellStart"/>
      <w:r w:rsidRPr="00202494">
        <w:rPr>
          <w:rFonts w:ascii="Arial" w:hAnsi="Arial" w:cs="Arial"/>
        </w:rPr>
        <w:t>Modifí</w:t>
      </w:r>
      <w:r w:rsidR="00CD3900">
        <w:rPr>
          <w:rFonts w:ascii="Arial" w:hAnsi="Arial" w:cs="Arial"/>
        </w:rPr>
        <w:t>ca</w:t>
      </w:r>
      <w:r w:rsidRPr="00202494">
        <w:rPr>
          <w:rFonts w:ascii="Arial" w:hAnsi="Arial" w:cs="Arial"/>
        </w:rPr>
        <w:t>se</w:t>
      </w:r>
      <w:proofErr w:type="spellEnd"/>
      <w:r w:rsidRPr="00202494">
        <w:rPr>
          <w:rFonts w:ascii="Arial" w:hAnsi="Arial" w:cs="Arial"/>
        </w:rPr>
        <w:t xml:space="preserve"> </w:t>
      </w:r>
      <w:r w:rsidR="00CD3900">
        <w:rPr>
          <w:rFonts w:ascii="Arial" w:hAnsi="Arial" w:cs="Arial"/>
        </w:rPr>
        <w:t>el</w:t>
      </w:r>
      <w:r w:rsidR="00C87DEE" w:rsidRPr="00202494">
        <w:rPr>
          <w:rFonts w:ascii="Arial" w:hAnsi="Arial" w:cs="Arial"/>
        </w:rPr>
        <w:t xml:space="preserve"> artículo 10, el Título II de la Sección Segunda y los artículos</w:t>
      </w:r>
      <w:r w:rsidR="00CD3900">
        <w:rPr>
          <w:rFonts w:ascii="Arial" w:hAnsi="Arial" w:cs="Arial"/>
        </w:rPr>
        <w:t xml:space="preserve"> </w:t>
      </w:r>
      <w:r w:rsidR="00C87DEE" w:rsidRPr="00202494">
        <w:rPr>
          <w:rFonts w:ascii="Arial" w:hAnsi="Arial" w:cs="Arial"/>
        </w:rPr>
        <w:t>60, 63, 64, 82, 83, 84, 130, 138, 139, 142, 143, 144, 145, 146, 147, 148, 149, 150, 154, 156, 158, 160, 161, 162, 166, 167, 168, 187, 189, 190, 195, 211, 213, 215, 217, 219, 220, 227, 230, 232</w:t>
      </w:r>
      <w:r w:rsidR="00202494" w:rsidRPr="00202494">
        <w:rPr>
          <w:rFonts w:ascii="Arial" w:hAnsi="Arial" w:cs="Arial"/>
        </w:rPr>
        <w:t>, 248</w:t>
      </w:r>
      <w:r w:rsidR="00C87DEE" w:rsidRPr="00202494">
        <w:rPr>
          <w:rFonts w:ascii="Arial" w:hAnsi="Arial" w:cs="Arial"/>
        </w:rPr>
        <w:t xml:space="preserve"> y 249</w:t>
      </w:r>
      <w:r w:rsidR="00202494">
        <w:rPr>
          <w:rFonts w:ascii="Arial" w:hAnsi="Arial" w:cs="Arial"/>
        </w:rPr>
        <w:t xml:space="preserve"> </w:t>
      </w:r>
      <w:r w:rsidR="00C87DEE" w:rsidRPr="00202494">
        <w:rPr>
          <w:rFonts w:ascii="Arial" w:hAnsi="Arial" w:cs="Arial"/>
        </w:rPr>
        <w:t>del Reglamento de la Ley General de Aduanas</w:t>
      </w:r>
      <w:r w:rsidRPr="00B778FF">
        <w:rPr>
          <w:rFonts w:ascii="Arial" w:hAnsi="Arial" w:cs="Arial"/>
        </w:rPr>
        <w:t>, conforme al texto siguiente:</w:t>
      </w:r>
    </w:p>
    <w:p w14:paraId="2FD6F365" w14:textId="77777777" w:rsidR="00E03A4C" w:rsidRPr="00B778FF" w:rsidRDefault="00E03A4C" w:rsidP="00B81B61">
      <w:pPr>
        <w:spacing w:after="0" w:line="240" w:lineRule="auto"/>
        <w:ind w:firstLine="567"/>
        <w:jc w:val="both"/>
        <w:rPr>
          <w:rFonts w:ascii="Arial" w:hAnsi="Arial" w:cs="Arial"/>
        </w:rPr>
      </w:pPr>
    </w:p>
    <w:p w14:paraId="0C159CD1" w14:textId="77777777" w:rsidR="00C87DEE" w:rsidRPr="00B778FF" w:rsidRDefault="00C87DEE" w:rsidP="00B81B61">
      <w:pPr>
        <w:spacing w:after="0" w:line="240" w:lineRule="auto"/>
        <w:ind w:firstLine="567"/>
        <w:jc w:val="both"/>
        <w:rPr>
          <w:rFonts w:ascii="Arial" w:hAnsi="Arial" w:cs="Arial"/>
        </w:rPr>
      </w:pPr>
    </w:p>
    <w:p w14:paraId="34080C1F" w14:textId="24C08A26" w:rsidR="00C87DEE" w:rsidRPr="00B778FF" w:rsidRDefault="00C87DEE" w:rsidP="00C87DEE">
      <w:pPr>
        <w:spacing w:after="0" w:line="240" w:lineRule="auto"/>
        <w:ind w:firstLine="567"/>
        <w:jc w:val="both"/>
        <w:rPr>
          <w:rFonts w:ascii="Arial" w:hAnsi="Arial" w:cs="Arial"/>
        </w:rPr>
      </w:pPr>
      <w:r w:rsidRPr="00B778FF">
        <w:rPr>
          <w:rFonts w:ascii="Arial" w:hAnsi="Arial" w:cs="Arial"/>
        </w:rPr>
        <w:t>“</w:t>
      </w:r>
      <w:r w:rsidRPr="00B778FF">
        <w:rPr>
          <w:rFonts w:ascii="Arial" w:hAnsi="Arial" w:cs="Arial"/>
          <w:b/>
        </w:rPr>
        <w:t xml:space="preserve">Artículo 10. Consultas </w:t>
      </w:r>
    </w:p>
    <w:p w14:paraId="13152E35" w14:textId="33C5C4A0" w:rsidR="00C87DEE" w:rsidRPr="00B778FF" w:rsidRDefault="00C87DEE" w:rsidP="00C87DEE">
      <w:pPr>
        <w:spacing w:after="0" w:line="240" w:lineRule="auto"/>
        <w:ind w:firstLine="567"/>
        <w:jc w:val="both"/>
        <w:rPr>
          <w:rFonts w:ascii="Arial" w:hAnsi="Arial" w:cs="Arial"/>
        </w:rPr>
      </w:pPr>
      <w:r w:rsidRPr="00B778FF">
        <w:rPr>
          <w:rFonts w:ascii="Arial" w:hAnsi="Arial" w:cs="Arial"/>
        </w:rPr>
        <w:t>Los operadores de comercio exterior</w:t>
      </w:r>
      <w:r w:rsidRPr="00B778FF">
        <w:rPr>
          <w:rFonts w:ascii="Arial" w:hAnsi="Arial" w:cs="Arial"/>
          <w:b/>
        </w:rPr>
        <w:t>, operadores intervinientes o terceros pueden</w:t>
      </w:r>
      <w:r w:rsidRPr="00B778FF">
        <w:rPr>
          <w:rFonts w:ascii="Arial" w:hAnsi="Arial" w:cs="Arial"/>
        </w:rPr>
        <w:t xml:space="preserve"> formular consultas sobre materia aduanera de manera presencial, telefónica o a través del portal de la SUNAT, de acuerdo a lo establecido por la Administración Aduanera.”</w:t>
      </w:r>
    </w:p>
    <w:p w14:paraId="2E9A684B" w14:textId="77777777" w:rsidR="00C87DEE" w:rsidRPr="00B778FF" w:rsidRDefault="00C87DEE" w:rsidP="00B81B61">
      <w:pPr>
        <w:spacing w:after="0" w:line="240" w:lineRule="auto"/>
        <w:ind w:firstLine="567"/>
        <w:jc w:val="both"/>
        <w:rPr>
          <w:rFonts w:ascii="Arial" w:hAnsi="Arial" w:cs="Arial"/>
        </w:rPr>
      </w:pPr>
    </w:p>
    <w:p w14:paraId="342DB167" w14:textId="77777777" w:rsidR="00C87DEE" w:rsidRPr="00B778FF" w:rsidRDefault="00C87DEE" w:rsidP="00B81B61">
      <w:pPr>
        <w:spacing w:after="0" w:line="240" w:lineRule="auto"/>
        <w:ind w:firstLine="567"/>
        <w:jc w:val="both"/>
        <w:rPr>
          <w:rFonts w:ascii="Arial" w:hAnsi="Arial" w:cs="Arial"/>
        </w:rPr>
      </w:pPr>
    </w:p>
    <w:p w14:paraId="49D1F2AC" w14:textId="745EFA43" w:rsidR="00B778FF" w:rsidRPr="00B778FF" w:rsidRDefault="00B778FF" w:rsidP="00B778FF">
      <w:pPr>
        <w:pStyle w:val="Ttulo2"/>
        <w:spacing w:before="0" w:line="240" w:lineRule="auto"/>
        <w:jc w:val="center"/>
        <w:rPr>
          <w:rFonts w:ascii="Arial" w:hAnsi="Arial" w:cs="Arial"/>
          <w:b/>
          <w:color w:val="000000" w:themeColor="text1"/>
          <w:sz w:val="22"/>
          <w:szCs w:val="22"/>
        </w:rPr>
      </w:pPr>
      <w:bookmarkStart w:id="0" w:name="_Toc532158463"/>
      <w:r w:rsidRPr="00B778FF">
        <w:rPr>
          <w:rFonts w:ascii="Arial" w:hAnsi="Arial" w:cs="Arial"/>
          <w:b/>
          <w:color w:val="000000" w:themeColor="text1"/>
          <w:sz w:val="22"/>
          <w:szCs w:val="22"/>
        </w:rPr>
        <w:t>“TÍTULO II</w:t>
      </w:r>
    </w:p>
    <w:p w14:paraId="1657968A" w14:textId="77777777" w:rsidR="00B778FF" w:rsidRPr="00B778FF" w:rsidRDefault="00B778FF" w:rsidP="00B778FF">
      <w:pPr>
        <w:spacing w:after="0" w:line="240" w:lineRule="auto"/>
        <w:rPr>
          <w:rFonts w:ascii="Arial" w:hAnsi="Arial" w:cs="Arial"/>
        </w:rPr>
      </w:pPr>
    </w:p>
    <w:bookmarkEnd w:id="0"/>
    <w:p w14:paraId="3936EEBF" w14:textId="77777777" w:rsidR="00B778FF" w:rsidRPr="00B778FF" w:rsidRDefault="00B778FF" w:rsidP="00B778FF">
      <w:pPr>
        <w:keepNext/>
        <w:keepLines/>
        <w:spacing w:after="0" w:line="240" w:lineRule="auto"/>
        <w:jc w:val="center"/>
        <w:outlineLvl w:val="1"/>
        <w:rPr>
          <w:rFonts w:ascii="Arial" w:eastAsiaTheme="majorEastAsia" w:hAnsi="Arial" w:cs="Arial"/>
          <w:b/>
          <w:color w:val="000000" w:themeColor="text1"/>
        </w:rPr>
      </w:pPr>
      <w:r w:rsidRPr="00B778FF">
        <w:rPr>
          <w:rFonts w:ascii="Arial" w:eastAsiaTheme="majorEastAsia" w:hAnsi="Arial" w:cs="Arial"/>
          <w:b/>
          <w:color w:val="000000" w:themeColor="text1"/>
        </w:rPr>
        <w:t xml:space="preserve">OPERADORES DEL COMERCIO EXTERIOR, OPERADORES INTERVINIENTES Y OPERADORES ECONOMICOS AUTORIZADOS </w:t>
      </w:r>
    </w:p>
    <w:p w14:paraId="0B71DB39" w14:textId="77777777" w:rsidR="00B778FF" w:rsidRPr="00B778FF" w:rsidRDefault="00B778FF" w:rsidP="00B778FF">
      <w:pPr>
        <w:spacing w:after="0" w:line="240" w:lineRule="auto"/>
        <w:rPr>
          <w:rFonts w:ascii="Arial" w:hAnsi="Arial" w:cs="Arial"/>
        </w:rPr>
      </w:pPr>
    </w:p>
    <w:p w14:paraId="29F3D846" w14:textId="075818F5" w:rsidR="00B778FF" w:rsidRPr="00B778FF" w:rsidRDefault="00B07B0E" w:rsidP="00B778FF">
      <w:pPr>
        <w:pStyle w:val="Ttulo3"/>
        <w:spacing w:before="0" w:line="240" w:lineRule="auto"/>
        <w:jc w:val="center"/>
        <w:rPr>
          <w:rFonts w:ascii="Arial" w:hAnsi="Arial" w:cs="Arial"/>
          <w:b/>
          <w:color w:val="auto"/>
          <w:sz w:val="22"/>
          <w:szCs w:val="22"/>
        </w:rPr>
      </w:pPr>
      <w:r>
        <w:rPr>
          <w:rFonts w:ascii="Arial" w:hAnsi="Arial" w:cs="Arial"/>
          <w:b/>
          <w:color w:val="auto"/>
          <w:sz w:val="22"/>
          <w:szCs w:val="22"/>
        </w:rPr>
        <w:t>CAPÍ</w:t>
      </w:r>
      <w:r w:rsidR="00B778FF" w:rsidRPr="00B778FF">
        <w:rPr>
          <w:rFonts w:ascii="Arial" w:hAnsi="Arial" w:cs="Arial"/>
          <w:b/>
          <w:color w:val="auto"/>
          <w:sz w:val="22"/>
          <w:szCs w:val="22"/>
        </w:rPr>
        <w:t xml:space="preserve">TULO I </w:t>
      </w:r>
    </w:p>
    <w:p w14:paraId="0ABCC29C" w14:textId="77777777" w:rsidR="00B778FF" w:rsidRPr="00B778FF" w:rsidRDefault="00B778FF" w:rsidP="00B778FF">
      <w:pPr>
        <w:pStyle w:val="Ttulo3"/>
        <w:spacing w:before="0" w:line="240" w:lineRule="auto"/>
        <w:jc w:val="center"/>
        <w:rPr>
          <w:rFonts w:ascii="Arial" w:hAnsi="Arial" w:cs="Arial"/>
          <w:b/>
          <w:color w:val="auto"/>
          <w:sz w:val="22"/>
          <w:szCs w:val="22"/>
        </w:rPr>
      </w:pPr>
      <w:r w:rsidRPr="00B778FF">
        <w:rPr>
          <w:rFonts w:ascii="Arial" w:hAnsi="Arial" w:cs="Arial"/>
          <w:b/>
          <w:color w:val="auto"/>
          <w:sz w:val="22"/>
          <w:szCs w:val="22"/>
        </w:rPr>
        <w:t>OBLIGACIONES DE LOS OPERADORES DE COMERCIO EXTERIOR Y OPERADORES INTERVINIENTES</w:t>
      </w:r>
    </w:p>
    <w:p w14:paraId="06829199" w14:textId="77777777" w:rsidR="00B778FF" w:rsidRPr="00B778FF" w:rsidRDefault="00B778FF" w:rsidP="00B778FF">
      <w:pPr>
        <w:spacing w:after="0" w:line="240" w:lineRule="auto"/>
        <w:rPr>
          <w:rFonts w:ascii="Arial" w:hAnsi="Arial" w:cs="Arial"/>
          <w:b/>
          <w:color w:val="FF0000"/>
        </w:rPr>
      </w:pPr>
    </w:p>
    <w:p w14:paraId="5A185387" w14:textId="09809DB0" w:rsidR="00B778FF" w:rsidRPr="00B778FF" w:rsidRDefault="00B778FF" w:rsidP="00B778FF">
      <w:pPr>
        <w:spacing w:after="0" w:line="240" w:lineRule="auto"/>
        <w:ind w:firstLine="567"/>
        <w:jc w:val="both"/>
        <w:rPr>
          <w:rFonts w:ascii="Arial" w:hAnsi="Arial" w:cs="Arial"/>
          <w:b/>
          <w:bCs/>
        </w:rPr>
      </w:pPr>
      <w:r w:rsidRPr="00B778FF">
        <w:rPr>
          <w:rFonts w:ascii="Arial" w:hAnsi="Arial" w:cs="Arial"/>
          <w:b/>
          <w:bCs/>
        </w:rPr>
        <w:t>Artículo 11. Obligaciones sobre el control aduanero del operador de comercio exterior y del operador interviniente</w:t>
      </w:r>
    </w:p>
    <w:p w14:paraId="53DB67C4" w14:textId="77777777" w:rsidR="00395DCE" w:rsidRDefault="00B778FF" w:rsidP="00395DCE">
      <w:pPr>
        <w:spacing w:after="0" w:line="240" w:lineRule="auto"/>
        <w:ind w:firstLine="567"/>
        <w:jc w:val="both"/>
        <w:rPr>
          <w:rFonts w:ascii="Arial" w:hAnsi="Arial" w:cs="Arial"/>
          <w:b/>
        </w:rPr>
      </w:pPr>
      <w:r w:rsidRPr="00B778FF">
        <w:rPr>
          <w:rFonts w:ascii="Arial" w:hAnsi="Arial" w:cs="Arial"/>
          <w:b/>
        </w:rPr>
        <w:t>Son obligaciones sobre el control aduanero del operador de comercio exterior y del operador interviniente, según corresponda:</w:t>
      </w:r>
    </w:p>
    <w:p w14:paraId="1F34477A" w14:textId="6B5A9272" w:rsidR="00B778FF" w:rsidRPr="00395DCE" w:rsidRDefault="00395DCE" w:rsidP="00395DCE">
      <w:pPr>
        <w:spacing w:after="0" w:line="240" w:lineRule="auto"/>
        <w:ind w:firstLine="567"/>
        <w:jc w:val="both"/>
        <w:rPr>
          <w:rFonts w:ascii="Arial" w:hAnsi="Arial" w:cs="Arial"/>
          <w:b/>
        </w:rPr>
      </w:pPr>
      <w:r>
        <w:rPr>
          <w:rFonts w:ascii="Arial" w:hAnsi="Arial" w:cs="Arial"/>
          <w:b/>
        </w:rPr>
        <w:t xml:space="preserve">a) </w:t>
      </w:r>
      <w:r w:rsidR="00B778FF" w:rsidRPr="00395DCE">
        <w:rPr>
          <w:rFonts w:ascii="Arial" w:hAnsi="Arial" w:cs="Arial"/>
          <w:b/>
        </w:rPr>
        <w:t>Garantizar a la autoridad aduanera el acceso permanente a sus sistemas de control e información que asegure la completa trazabilidad de la mercancía, y el control del ingreso, permanencia, movilización y salida de las mercancías y de las personas que ingresan o salen de sus instalaciones, conforme lo dispuesto por la Administración Aduanera.</w:t>
      </w:r>
    </w:p>
    <w:p w14:paraId="10C258D9" w14:textId="0CB12131" w:rsidR="00B778FF" w:rsidRPr="00B778FF" w:rsidRDefault="00395DCE" w:rsidP="00395DCE">
      <w:pPr>
        <w:pStyle w:val="Prrafodelista"/>
        <w:spacing w:after="0" w:line="240" w:lineRule="auto"/>
        <w:ind w:left="0" w:firstLine="567"/>
        <w:jc w:val="both"/>
        <w:rPr>
          <w:rFonts w:ascii="Arial" w:hAnsi="Arial" w:cs="Arial"/>
          <w:b/>
        </w:rPr>
      </w:pPr>
      <w:r>
        <w:rPr>
          <w:rFonts w:ascii="Arial" w:hAnsi="Arial" w:cs="Arial"/>
          <w:b/>
        </w:rPr>
        <w:t xml:space="preserve">b) </w:t>
      </w:r>
      <w:r w:rsidR="00B778FF" w:rsidRPr="00B778FF">
        <w:rPr>
          <w:rFonts w:ascii="Arial" w:hAnsi="Arial" w:cs="Arial"/>
          <w:b/>
        </w:rPr>
        <w:t>Facilitar a la Autoridad Aduanera el ingreso preferente e inmediato a sus instalaciones para el cumplimiento de sus funciones</w:t>
      </w:r>
      <w:r w:rsidR="00B778FF" w:rsidRPr="00B778FF">
        <w:rPr>
          <w:rFonts w:ascii="Arial" w:hAnsi="Arial" w:cs="Arial"/>
        </w:rPr>
        <w:t>.</w:t>
      </w:r>
    </w:p>
    <w:p w14:paraId="0AD73BB3" w14:textId="77777777" w:rsidR="00B778FF" w:rsidRPr="00B778FF" w:rsidRDefault="00B778FF" w:rsidP="00B778FF">
      <w:pPr>
        <w:tabs>
          <w:tab w:val="left" w:pos="567"/>
        </w:tabs>
        <w:spacing w:after="0" w:line="240" w:lineRule="auto"/>
        <w:ind w:left="567" w:hanging="283"/>
        <w:jc w:val="both"/>
        <w:rPr>
          <w:rFonts w:ascii="Arial" w:hAnsi="Arial" w:cs="Arial"/>
          <w:b/>
        </w:rPr>
      </w:pPr>
    </w:p>
    <w:p w14:paraId="7E1A04B6" w14:textId="262E2029" w:rsidR="00B778FF" w:rsidRPr="00B778FF" w:rsidRDefault="00B778FF" w:rsidP="00B778FF">
      <w:pPr>
        <w:spacing w:after="0" w:line="240" w:lineRule="auto"/>
        <w:ind w:firstLine="567"/>
        <w:contextualSpacing/>
        <w:jc w:val="both"/>
        <w:rPr>
          <w:rFonts w:ascii="Arial" w:eastAsia="Times New Roman" w:hAnsi="Arial" w:cs="Arial"/>
          <w:b/>
          <w:lang w:eastAsia="es-PE"/>
        </w:rPr>
      </w:pPr>
      <w:bookmarkStart w:id="1" w:name="_Hlk2771148"/>
      <w:r w:rsidRPr="00B778FF">
        <w:rPr>
          <w:rFonts w:ascii="Arial" w:eastAsia="Times New Roman" w:hAnsi="Arial" w:cs="Arial"/>
          <w:b/>
          <w:bCs/>
          <w:lang w:eastAsia="es-PE"/>
        </w:rPr>
        <w:t>Artículo 12 Obligaciones específicas del almacén aduanero</w:t>
      </w:r>
    </w:p>
    <w:p w14:paraId="4733AD48" w14:textId="77777777" w:rsidR="00B778FF" w:rsidRPr="00B778FF" w:rsidRDefault="00B778FF" w:rsidP="00B778FF">
      <w:pPr>
        <w:spacing w:after="0" w:line="240" w:lineRule="auto"/>
        <w:ind w:firstLine="567"/>
        <w:contextualSpacing/>
        <w:jc w:val="both"/>
        <w:rPr>
          <w:rFonts w:ascii="Arial" w:hAnsi="Arial" w:cs="Arial"/>
          <w:b/>
        </w:rPr>
      </w:pPr>
      <w:r w:rsidRPr="00B778FF">
        <w:rPr>
          <w:rFonts w:ascii="Arial" w:eastAsia="Times New Roman" w:hAnsi="Arial" w:cs="Arial"/>
          <w:b/>
          <w:lang w:eastAsia="es-PE"/>
        </w:rPr>
        <w:t>Los almacenes aduaneros pueden almacenar en cualquiera de los lugares o recintos autorizados mercancías extranjeras, nacionalizadas y nacionales.</w:t>
      </w:r>
    </w:p>
    <w:p w14:paraId="248B840A" w14:textId="77777777" w:rsidR="00B778FF" w:rsidRPr="00B778FF" w:rsidRDefault="00B778FF" w:rsidP="00B778FF">
      <w:pPr>
        <w:spacing w:after="0" w:line="240" w:lineRule="auto"/>
        <w:contextualSpacing/>
        <w:jc w:val="both"/>
        <w:rPr>
          <w:rFonts w:ascii="Arial" w:hAnsi="Arial" w:cs="Arial"/>
          <w:b/>
        </w:rPr>
      </w:pPr>
    </w:p>
    <w:p w14:paraId="1B9B6144" w14:textId="77777777" w:rsidR="00B778FF" w:rsidRDefault="00B778FF" w:rsidP="00B778FF">
      <w:pPr>
        <w:spacing w:after="0" w:line="240" w:lineRule="auto"/>
        <w:ind w:firstLine="567"/>
        <w:contextualSpacing/>
        <w:jc w:val="both"/>
        <w:rPr>
          <w:rFonts w:ascii="Arial" w:hAnsi="Arial" w:cs="Arial"/>
          <w:b/>
        </w:rPr>
      </w:pPr>
      <w:r w:rsidRPr="00B778FF">
        <w:rPr>
          <w:rFonts w:ascii="Arial" w:hAnsi="Arial" w:cs="Arial"/>
          <w:b/>
        </w:rPr>
        <w:t>Los depósitos flotantes son depósitos temporales que solo pueden almacenar mercancías nacionales o nacionalizadas para su salida del país.</w:t>
      </w:r>
    </w:p>
    <w:p w14:paraId="1AFE11B4" w14:textId="77777777" w:rsidR="00B778FF" w:rsidRDefault="00B778FF" w:rsidP="00B778FF">
      <w:pPr>
        <w:spacing w:after="0" w:line="240" w:lineRule="auto"/>
        <w:ind w:firstLine="567"/>
        <w:contextualSpacing/>
        <w:jc w:val="both"/>
        <w:rPr>
          <w:rFonts w:ascii="Arial" w:hAnsi="Arial" w:cs="Arial"/>
          <w:b/>
        </w:rPr>
      </w:pPr>
    </w:p>
    <w:p w14:paraId="36C057A4" w14:textId="32EF2227" w:rsidR="00B778FF" w:rsidRPr="00B778FF" w:rsidRDefault="00B778FF" w:rsidP="00B778FF">
      <w:pPr>
        <w:spacing w:after="0" w:line="240" w:lineRule="auto"/>
        <w:ind w:firstLine="567"/>
        <w:contextualSpacing/>
        <w:jc w:val="both"/>
        <w:rPr>
          <w:rFonts w:ascii="Arial" w:hAnsi="Arial" w:cs="Arial"/>
          <w:b/>
        </w:rPr>
      </w:pPr>
      <w:r w:rsidRPr="00B778FF">
        <w:rPr>
          <w:rFonts w:ascii="Arial" w:eastAsia="Times New Roman" w:hAnsi="Arial" w:cs="Arial"/>
          <w:b/>
          <w:lang w:eastAsia="es-PE"/>
        </w:rPr>
        <w:t>La Administración Aduanera regula la aplicación y el control de lo dispuesto en el presente artículo.</w:t>
      </w:r>
    </w:p>
    <w:bookmarkEnd w:id="1"/>
    <w:p w14:paraId="0BEF0892" w14:textId="4C109BE2" w:rsidR="00B778FF" w:rsidRPr="00B778FF" w:rsidRDefault="00B778FF" w:rsidP="00C54F98">
      <w:pPr>
        <w:tabs>
          <w:tab w:val="left" w:pos="567"/>
        </w:tabs>
        <w:spacing w:after="0" w:line="240" w:lineRule="auto"/>
        <w:jc w:val="both"/>
        <w:rPr>
          <w:rFonts w:ascii="Arial" w:hAnsi="Arial" w:cs="Arial"/>
          <w:b/>
        </w:rPr>
      </w:pPr>
    </w:p>
    <w:p w14:paraId="04EE6467" w14:textId="571237B0" w:rsidR="00B778FF" w:rsidRDefault="00B778FF" w:rsidP="00B778FF">
      <w:pPr>
        <w:tabs>
          <w:tab w:val="left" w:pos="284"/>
        </w:tabs>
        <w:spacing w:after="0" w:line="240" w:lineRule="auto"/>
        <w:ind w:left="284" w:firstLine="283"/>
        <w:jc w:val="both"/>
        <w:rPr>
          <w:rFonts w:ascii="Arial" w:hAnsi="Arial" w:cs="Arial"/>
          <w:b/>
          <w:bCs/>
        </w:rPr>
      </w:pPr>
      <w:r w:rsidRPr="00B778FF">
        <w:rPr>
          <w:rFonts w:ascii="Arial" w:hAnsi="Arial" w:cs="Arial"/>
          <w:b/>
          <w:bCs/>
        </w:rPr>
        <w:t>Artículo 13. Obligaciones específicas del proveedor de precinto</w:t>
      </w:r>
    </w:p>
    <w:p w14:paraId="691AFBAA" w14:textId="488E65F6" w:rsidR="00B778FF" w:rsidRPr="00B778FF" w:rsidRDefault="00B778FF" w:rsidP="00B778FF">
      <w:pPr>
        <w:tabs>
          <w:tab w:val="left" w:pos="284"/>
        </w:tabs>
        <w:spacing w:after="0" w:line="240" w:lineRule="auto"/>
        <w:ind w:left="284" w:firstLine="283"/>
        <w:jc w:val="both"/>
        <w:rPr>
          <w:rFonts w:ascii="Arial" w:hAnsi="Arial" w:cs="Arial"/>
          <w:b/>
          <w:bCs/>
        </w:rPr>
      </w:pPr>
      <w:r w:rsidRPr="00B778FF">
        <w:rPr>
          <w:rFonts w:ascii="Arial" w:hAnsi="Arial" w:cs="Arial"/>
          <w:b/>
        </w:rPr>
        <w:t>Son obligaciones específicas del proveedor de precinto:</w:t>
      </w:r>
    </w:p>
    <w:p w14:paraId="30BD6EDC" w14:textId="6DEEF43A" w:rsidR="00B778FF" w:rsidRDefault="00395DCE" w:rsidP="00395DCE">
      <w:pPr>
        <w:pStyle w:val="Prrafodelista"/>
        <w:spacing w:after="0" w:line="240" w:lineRule="auto"/>
        <w:ind w:left="0" w:firstLine="567"/>
        <w:jc w:val="both"/>
        <w:rPr>
          <w:rFonts w:ascii="Arial" w:hAnsi="Arial" w:cs="Arial"/>
          <w:b/>
        </w:rPr>
      </w:pPr>
      <w:r>
        <w:rPr>
          <w:rFonts w:ascii="Arial" w:hAnsi="Arial" w:cs="Arial"/>
          <w:b/>
        </w:rPr>
        <w:t xml:space="preserve">a) </w:t>
      </w:r>
      <w:r w:rsidR="00B778FF" w:rsidRPr="00B778FF">
        <w:rPr>
          <w:rFonts w:ascii="Arial" w:hAnsi="Arial" w:cs="Arial"/>
          <w:b/>
        </w:rPr>
        <w:t>Obtener su registro ante la SUNAT, conforme a la información establecida por la Administración Aduanera.</w:t>
      </w:r>
    </w:p>
    <w:p w14:paraId="47614F14" w14:textId="031C3954" w:rsidR="00B778FF" w:rsidRDefault="00395DCE" w:rsidP="00395DCE">
      <w:pPr>
        <w:pStyle w:val="Prrafodelista"/>
        <w:spacing w:after="0" w:line="240" w:lineRule="auto"/>
        <w:ind w:left="0" w:firstLine="567"/>
        <w:jc w:val="both"/>
        <w:rPr>
          <w:rFonts w:ascii="Arial" w:hAnsi="Arial" w:cs="Arial"/>
          <w:b/>
        </w:rPr>
      </w:pPr>
      <w:r>
        <w:rPr>
          <w:rFonts w:ascii="Arial" w:hAnsi="Arial" w:cs="Arial"/>
          <w:b/>
        </w:rPr>
        <w:t xml:space="preserve">b) </w:t>
      </w:r>
      <w:r w:rsidR="00B778FF" w:rsidRPr="00B778FF">
        <w:rPr>
          <w:rFonts w:ascii="Arial" w:hAnsi="Arial" w:cs="Arial"/>
          <w:b/>
        </w:rPr>
        <w:t>Proveer precintos aduaneros que cuenten con un código único y que cumplan con las características y especificaciones técnicas necesarias, conforme lo dispuesto por la Administración Aduanera.</w:t>
      </w:r>
    </w:p>
    <w:p w14:paraId="56A243C4" w14:textId="6CD0007D" w:rsidR="00B778FF" w:rsidRPr="00B778FF" w:rsidRDefault="00395DCE" w:rsidP="00395DCE">
      <w:pPr>
        <w:pStyle w:val="Prrafodelista"/>
        <w:spacing w:after="0" w:line="240" w:lineRule="auto"/>
        <w:ind w:left="0" w:firstLine="567"/>
        <w:jc w:val="both"/>
        <w:rPr>
          <w:rFonts w:ascii="Arial" w:hAnsi="Arial" w:cs="Arial"/>
          <w:b/>
        </w:rPr>
      </w:pPr>
      <w:r>
        <w:rPr>
          <w:rFonts w:ascii="Arial" w:hAnsi="Arial" w:cs="Arial"/>
          <w:b/>
        </w:rPr>
        <w:t xml:space="preserve">c) </w:t>
      </w:r>
      <w:r w:rsidR="00B778FF" w:rsidRPr="00B778FF">
        <w:rPr>
          <w:rFonts w:ascii="Arial" w:hAnsi="Arial" w:cs="Arial"/>
          <w:b/>
        </w:rPr>
        <w:t>Proporcionar muestras físicas de los precintos a la autoridad aduanera.</w:t>
      </w:r>
    </w:p>
    <w:p w14:paraId="2A0E9B35" w14:textId="77777777" w:rsidR="00B778FF" w:rsidRPr="00B778FF" w:rsidRDefault="00B778FF" w:rsidP="00B778FF">
      <w:pPr>
        <w:tabs>
          <w:tab w:val="left" w:pos="284"/>
        </w:tabs>
        <w:spacing w:after="0" w:line="240" w:lineRule="auto"/>
        <w:ind w:left="284" w:hanging="284"/>
        <w:jc w:val="both"/>
        <w:rPr>
          <w:rFonts w:ascii="Arial" w:hAnsi="Arial" w:cs="Arial"/>
          <w:b/>
        </w:rPr>
      </w:pPr>
    </w:p>
    <w:p w14:paraId="0A2B2664" w14:textId="70EF2C75" w:rsidR="00134913" w:rsidRDefault="00B778FF" w:rsidP="00134913">
      <w:pPr>
        <w:spacing w:after="0" w:line="240" w:lineRule="auto"/>
        <w:ind w:left="567"/>
        <w:rPr>
          <w:rFonts w:ascii="Arial" w:hAnsi="Arial" w:cs="Arial"/>
          <w:b/>
        </w:rPr>
      </w:pPr>
      <w:r w:rsidRPr="00B778FF">
        <w:rPr>
          <w:rFonts w:ascii="Arial" w:hAnsi="Arial" w:cs="Arial"/>
          <w:b/>
          <w:bCs/>
        </w:rPr>
        <w:t>Artículo 14. Obligaciones específicas del laboratorio</w:t>
      </w:r>
      <w:r w:rsidRPr="00B778FF">
        <w:rPr>
          <w:rFonts w:ascii="Arial" w:hAnsi="Arial" w:cs="Arial"/>
          <w:b/>
        </w:rPr>
        <w:br/>
        <w:t>Son obligaciones específicas del laboratorio:</w:t>
      </w:r>
    </w:p>
    <w:p w14:paraId="6B8ABC95" w14:textId="77777777" w:rsidR="00134913" w:rsidRDefault="00134913" w:rsidP="00134913">
      <w:pPr>
        <w:spacing w:after="0" w:line="240" w:lineRule="auto"/>
        <w:ind w:firstLine="567"/>
        <w:rPr>
          <w:rFonts w:ascii="Arial" w:hAnsi="Arial" w:cs="Arial"/>
          <w:b/>
        </w:rPr>
      </w:pPr>
      <w:r>
        <w:rPr>
          <w:rFonts w:ascii="Arial" w:hAnsi="Arial" w:cs="Arial"/>
          <w:b/>
        </w:rPr>
        <w:t xml:space="preserve">a) </w:t>
      </w:r>
      <w:r w:rsidR="00B778FF" w:rsidRPr="00134913">
        <w:rPr>
          <w:rFonts w:ascii="Arial" w:hAnsi="Arial" w:cs="Arial"/>
          <w:b/>
        </w:rPr>
        <w:t>Contar con las condiciones mínimas para el análisis de mercancías, de acuerdo a lo establecido por la Administración Aduanera.</w:t>
      </w:r>
    </w:p>
    <w:p w14:paraId="09108CE4" w14:textId="77777777" w:rsidR="00134913" w:rsidRDefault="00134913" w:rsidP="00134913">
      <w:pPr>
        <w:spacing w:after="0" w:line="240" w:lineRule="auto"/>
        <w:ind w:firstLine="567"/>
        <w:rPr>
          <w:rFonts w:ascii="Arial" w:hAnsi="Arial" w:cs="Arial"/>
          <w:b/>
        </w:rPr>
      </w:pPr>
      <w:r>
        <w:rPr>
          <w:rFonts w:ascii="Arial" w:hAnsi="Arial" w:cs="Arial"/>
          <w:b/>
        </w:rPr>
        <w:t xml:space="preserve">b) </w:t>
      </w:r>
      <w:r w:rsidR="00B778FF" w:rsidRPr="00134913">
        <w:rPr>
          <w:rFonts w:ascii="Arial" w:hAnsi="Arial" w:cs="Arial"/>
          <w:b/>
        </w:rPr>
        <w:t xml:space="preserve">Proporcionar el documento que contiene el resultado del análisis de muestras en la forma, plazo y condiciones previstas por la Administración Aduanera. </w:t>
      </w:r>
    </w:p>
    <w:p w14:paraId="3CA9AEBC" w14:textId="385360AF" w:rsidR="00B778FF" w:rsidRPr="00134913" w:rsidRDefault="00134913" w:rsidP="00134913">
      <w:pPr>
        <w:spacing w:after="0" w:line="240" w:lineRule="auto"/>
        <w:ind w:firstLine="567"/>
        <w:rPr>
          <w:rFonts w:ascii="Arial" w:hAnsi="Arial" w:cs="Arial"/>
          <w:b/>
        </w:rPr>
      </w:pPr>
      <w:r>
        <w:rPr>
          <w:rFonts w:ascii="Arial" w:hAnsi="Arial" w:cs="Arial"/>
          <w:b/>
        </w:rPr>
        <w:t xml:space="preserve">c) </w:t>
      </w:r>
      <w:r w:rsidR="00B778FF" w:rsidRPr="00134913">
        <w:rPr>
          <w:rFonts w:ascii="Arial" w:hAnsi="Arial" w:cs="Arial"/>
          <w:b/>
        </w:rPr>
        <w:t>Entregar las muestras representativas de mercancías en la forma, plazo y condiciones previstas por la Administración Aduanera.</w:t>
      </w:r>
    </w:p>
    <w:p w14:paraId="54A1341E" w14:textId="77777777" w:rsidR="00B778FF" w:rsidRPr="00B778FF" w:rsidRDefault="00B778FF" w:rsidP="00B778FF">
      <w:pPr>
        <w:spacing w:after="0" w:line="240" w:lineRule="auto"/>
        <w:jc w:val="both"/>
        <w:rPr>
          <w:rFonts w:ascii="Arial" w:hAnsi="Arial" w:cs="Arial"/>
          <w:b/>
        </w:rPr>
      </w:pPr>
    </w:p>
    <w:p w14:paraId="47594A39" w14:textId="22897652" w:rsidR="00B778FF" w:rsidRPr="00B778FF" w:rsidRDefault="00B778FF" w:rsidP="00B778FF">
      <w:pPr>
        <w:spacing w:after="0" w:line="240" w:lineRule="auto"/>
        <w:ind w:firstLine="567"/>
        <w:jc w:val="both"/>
        <w:rPr>
          <w:rFonts w:ascii="Arial" w:hAnsi="Arial" w:cs="Arial"/>
          <w:b/>
        </w:rPr>
      </w:pPr>
      <w:r w:rsidRPr="00B778FF">
        <w:rPr>
          <w:rFonts w:ascii="Arial" w:hAnsi="Arial" w:cs="Arial"/>
          <w:b/>
        </w:rPr>
        <w:t>Artículo 15. Obligaciones específicas del operador de base fija</w:t>
      </w:r>
    </w:p>
    <w:p w14:paraId="6841C072" w14:textId="77777777" w:rsidR="00134913" w:rsidRDefault="00B778FF" w:rsidP="00134913">
      <w:pPr>
        <w:spacing w:after="0" w:line="240" w:lineRule="auto"/>
        <w:ind w:firstLine="567"/>
        <w:contextualSpacing/>
        <w:jc w:val="both"/>
        <w:rPr>
          <w:rFonts w:ascii="Arial" w:hAnsi="Arial" w:cs="Arial"/>
          <w:b/>
          <w:bCs/>
          <w:iCs/>
        </w:rPr>
      </w:pPr>
      <w:r w:rsidRPr="00B778FF">
        <w:rPr>
          <w:rFonts w:ascii="Arial" w:hAnsi="Arial" w:cs="Arial"/>
          <w:b/>
          <w:bCs/>
          <w:iCs/>
        </w:rPr>
        <w:t xml:space="preserve">Son obligaciones específicas del operador de base fija </w:t>
      </w:r>
      <w:r w:rsidRPr="00B778FF">
        <w:rPr>
          <w:rFonts w:ascii="Arial" w:hAnsi="Arial" w:cs="Arial"/>
          <w:b/>
          <w:bCs/>
        </w:rPr>
        <w:t>autorizado por el Ministerio de Transportes y Comunicaciones,</w:t>
      </w:r>
      <w:r w:rsidRPr="00B778FF">
        <w:rPr>
          <w:rFonts w:ascii="Arial" w:hAnsi="Arial" w:cs="Arial"/>
          <w:b/>
          <w:bCs/>
          <w:iCs/>
        </w:rPr>
        <w:t xml:space="preserve"> transmitir y registrar la información de los vuelos no regulares correspondiente a: </w:t>
      </w:r>
    </w:p>
    <w:p w14:paraId="354FF960" w14:textId="77777777" w:rsidR="00134913" w:rsidRDefault="00134913" w:rsidP="00134913">
      <w:pPr>
        <w:spacing w:after="0" w:line="240" w:lineRule="auto"/>
        <w:ind w:firstLine="567"/>
        <w:contextualSpacing/>
        <w:jc w:val="both"/>
        <w:rPr>
          <w:rFonts w:ascii="Arial" w:hAnsi="Arial" w:cs="Arial"/>
          <w:b/>
          <w:bCs/>
          <w:iCs/>
        </w:rPr>
      </w:pPr>
      <w:r>
        <w:rPr>
          <w:rFonts w:ascii="Arial" w:hAnsi="Arial" w:cs="Arial"/>
          <w:b/>
          <w:bCs/>
          <w:iCs/>
        </w:rPr>
        <w:t xml:space="preserve">a) </w:t>
      </w:r>
      <w:r w:rsidR="00B778FF" w:rsidRPr="00134913">
        <w:rPr>
          <w:rFonts w:ascii="Arial" w:hAnsi="Arial" w:cs="Arial"/>
          <w:b/>
          <w:bCs/>
          <w:iCs/>
        </w:rPr>
        <w:t>El manifiesto de carga.</w:t>
      </w:r>
    </w:p>
    <w:p w14:paraId="2FCE77CA" w14:textId="2A24C738" w:rsidR="00B778FF" w:rsidRPr="00134913" w:rsidRDefault="00134913" w:rsidP="00134913">
      <w:pPr>
        <w:spacing w:after="0" w:line="240" w:lineRule="auto"/>
        <w:ind w:firstLine="567"/>
        <w:contextualSpacing/>
        <w:jc w:val="both"/>
        <w:rPr>
          <w:rFonts w:ascii="Arial" w:hAnsi="Arial" w:cs="Arial"/>
          <w:b/>
          <w:bCs/>
          <w:iCs/>
        </w:rPr>
      </w:pPr>
      <w:r>
        <w:rPr>
          <w:rFonts w:ascii="Arial" w:hAnsi="Arial" w:cs="Arial"/>
          <w:b/>
          <w:bCs/>
          <w:iCs/>
        </w:rPr>
        <w:t xml:space="preserve">b) </w:t>
      </w:r>
      <w:r w:rsidR="00B778FF" w:rsidRPr="00134913">
        <w:rPr>
          <w:rFonts w:ascii="Arial" w:hAnsi="Arial" w:cs="Arial"/>
          <w:b/>
          <w:bCs/>
          <w:iCs/>
        </w:rPr>
        <w:t>Los actos relacionados con el ingreso y la salida de mercancías y medios de transporte a cargo del transportista.</w:t>
      </w:r>
    </w:p>
    <w:p w14:paraId="1ED65E6C" w14:textId="77777777" w:rsidR="00B778FF" w:rsidRPr="00B778FF" w:rsidRDefault="00B778FF" w:rsidP="00B778FF">
      <w:pPr>
        <w:spacing w:after="0" w:line="240" w:lineRule="auto"/>
        <w:jc w:val="both"/>
        <w:rPr>
          <w:rFonts w:ascii="Arial" w:hAnsi="Arial" w:cs="Arial"/>
          <w:color w:val="FF0000"/>
        </w:rPr>
      </w:pPr>
    </w:p>
    <w:p w14:paraId="20F10724" w14:textId="0E8CFE56" w:rsidR="00B778FF" w:rsidRPr="00B778FF" w:rsidRDefault="00B778FF" w:rsidP="00B778FF">
      <w:pPr>
        <w:spacing w:after="0" w:line="240" w:lineRule="auto"/>
        <w:ind w:firstLine="567"/>
        <w:jc w:val="both"/>
        <w:rPr>
          <w:rFonts w:ascii="Arial" w:hAnsi="Arial" w:cs="Arial"/>
          <w:b/>
          <w:bCs/>
        </w:rPr>
      </w:pPr>
      <w:r w:rsidRPr="00B778FF">
        <w:rPr>
          <w:rFonts w:ascii="Arial" w:hAnsi="Arial" w:cs="Arial"/>
          <w:b/>
          <w:bCs/>
        </w:rPr>
        <w:t>Artículo 16. Obligaciones específicas de los administradores o concesionarios de las instalaciones portuarias, aeroportuarias o terminales terrestres internacionales</w:t>
      </w:r>
    </w:p>
    <w:p w14:paraId="59ABA281" w14:textId="77777777" w:rsidR="00B778FF" w:rsidRPr="00B778FF" w:rsidRDefault="00B778FF" w:rsidP="00B778FF">
      <w:pPr>
        <w:spacing w:after="0" w:line="240" w:lineRule="auto"/>
        <w:ind w:firstLine="567"/>
        <w:jc w:val="both"/>
        <w:rPr>
          <w:rFonts w:ascii="Arial" w:hAnsi="Arial" w:cs="Arial"/>
          <w:b/>
        </w:rPr>
      </w:pPr>
      <w:r w:rsidRPr="00B778FF">
        <w:rPr>
          <w:rFonts w:ascii="Arial" w:hAnsi="Arial" w:cs="Arial"/>
          <w:b/>
        </w:rPr>
        <w:t>El administrador o concesionario de las instalaciones portuarias, aeroportuarias o terminales terrestres internacionales debe:</w:t>
      </w:r>
    </w:p>
    <w:p w14:paraId="6C69A99F" w14:textId="77777777" w:rsidR="00134913" w:rsidRDefault="00134913" w:rsidP="00134913">
      <w:pPr>
        <w:pStyle w:val="Prrafodelista"/>
        <w:spacing w:after="0" w:line="240" w:lineRule="auto"/>
        <w:ind w:left="0" w:firstLine="567"/>
        <w:jc w:val="both"/>
        <w:rPr>
          <w:rFonts w:ascii="Arial" w:hAnsi="Arial" w:cs="Arial"/>
          <w:b/>
        </w:rPr>
      </w:pPr>
      <w:r>
        <w:rPr>
          <w:rFonts w:ascii="Arial" w:hAnsi="Arial" w:cs="Arial"/>
          <w:b/>
        </w:rPr>
        <w:t xml:space="preserve">a) </w:t>
      </w:r>
      <w:r w:rsidR="00B778FF" w:rsidRPr="00B778FF">
        <w:rPr>
          <w:rFonts w:ascii="Arial" w:hAnsi="Arial" w:cs="Arial"/>
          <w:b/>
        </w:rPr>
        <w:t>Permitir a la Administración Aduanera la instalación de sistemas y  dispositivos para mejorar sus acciones de control.</w:t>
      </w:r>
    </w:p>
    <w:p w14:paraId="3A7002E6" w14:textId="2451E811" w:rsidR="00B778FF" w:rsidRPr="00134913" w:rsidRDefault="00134913" w:rsidP="00134913">
      <w:pPr>
        <w:pStyle w:val="Prrafodelista"/>
        <w:spacing w:after="0" w:line="240" w:lineRule="auto"/>
        <w:ind w:left="0" w:firstLine="567"/>
        <w:jc w:val="both"/>
        <w:rPr>
          <w:rFonts w:ascii="Arial" w:hAnsi="Arial" w:cs="Arial"/>
          <w:b/>
        </w:rPr>
      </w:pPr>
      <w:r>
        <w:rPr>
          <w:rFonts w:ascii="Arial" w:hAnsi="Arial" w:cs="Arial"/>
          <w:b/>
        </w:rPr>
        <w:t xml:space="preserve">b) </w:t>
      </w:r>
      <w:r w:rsidR="00B778FF" w:rsidRPr="00134913">
        <w:rPr>
          <w:rFonts w:ascii="Arial" w:hAnsi="Arial" w:cs="Arial"/>
          <w:b/>
        </w:rPr>
        <w:t>Sin perjuicio de lo dispuesto en el artículo 11 de la Ley, de ser el caso, deben contar, en las zonas operativas de sus instalaciones, con los equipos, sistemas y dispositivos que garanticen la seguridad e integridad de la carga y de los contenedores o similares, conforme a lo siguiente:</w:t>
      </w:r>
    </w:p>
    <w:p w14:paraId="0E51E536" w14:textId="5205D4DA" w:rsidR="00134913" w:rsidRDefault="00134913" w:rsidP="00134913">
      <w:pPr>
        <w:pStyle w:val="Prrafodelista"/>
        <w:spacing w:after="0" w:line="240" w:lineRule="auto"/>
        <w:ind w:left="0" w:firstLine="567"/>
        <w:jc w:val="both"/>
        <w:rPr>
          <w:rFonts w:ascii="Arial" w:hAnsi="Arial" w:cs="Arial"/>
          <w:b/>
        </w:rPr>
      </w:pPr>
      <w:r>
        <w:rPr>
          <w:rFonts w:ascii="Arial" w:hAnsi="Arial" w:cs="Arial"/>
          <w:b/>
        </w:rPr>
        <w:lastRenderedPageBreak/>
        <w:t xml:space="preserve">1. </w:t>
      </w:r>
      <w:r w:rsidR="00B778FF" w:rsidRPr="00B778FF">
        <w:rPr>
          <w:rFonts w:ascii="Arial" w:hAnsi="Arial" w:cs="Arial"/>
          <w:b/>
        </w:rPr>
        <w:t>Balanzas que cuenten con certificados de calibración vigente con valor oficial, emitidos por el INACAL o por entidades prestadoras de servicios de calibración acreditadas por esta entidad pública, las cuales deben ser adecuadas a su operatividad;</w:t>
      </w:r>
    </w:p>
    <w:p w14:paraId="60F08483" w14:textId="77777777" w:rsidR="00134913" w:rsidRDefault="00134913" w:rsidP="00134913">
      <w:pPr>
        <w:pStyle w:val="Prrafodelista"/>
        <w:spacing w:after="0" w:line="240" w:lineRule="auto"/>
        <w:ind w:left="0" w:firstLine="567"/>
        <w:jc w:val="both"/>
        <w:rPr>
          <w:rFonts w:ascii="Arial" w:hAnsi="Arial" w:cs="Arial"/>
          <w:b/>
        </w:rPr>
      </w:pPr>
      <w:r>
        <w:rPr>
          <w:rFonts w:ascii="Arial" w:hAnsi="Arial" w:cs="Arial"/>
          <w:b/>
        </w:rPr>
        <w:t xml:space="preserve">2. </w:t>
      </w:r>
      <w:r w:rsidR="00B778FF" w:rsidRPr="00134913">
        <w:rPr>
          <w:rFonts w:ascii="Arial" w:hAnsi="Arial" w:cs="Arial"/>
          <w:b/>
        </w:rPr>
        <w:t>Maquinarias, equipos y herramientas necesarios para el manipuleo de contenedores o similares, o de la carga;</w:t>
      </w:r>
    </w:p>
    <w:p w14:paraId="7B48AB67" w14:textId="77777777" w:rsidR="00134913" w:rsidRDefault="00134913" w:rsidP="00134913">
      <w:pPr>
        <w:pStyle w:val="Prrafodelista"/>
        <w:spacing w:after="0" w:line="240" w:lineRule="auto"/>
        <w:ind w:left="0" w:firstLine="567"/>
        <w:jc w:val="both"/>
        <w:rPr>
          <w:rFonts w:ascii="Arial" w:hAnsi="Arial" w:cs="Arial"/>
          <w:b/>
        </w:rPr>
      </w:pPr>
      <w:r>
        <w:rPr>
          <w:rFonts w:ascii="Arial" w:hAnsi="Arial" w:cs="Arial"/>
          <w:b/>
        </w:rPr>
        <w:t xml:space="preserve">3. </w:t>
      </w:r>
      <w:r w:rsidR="00B778FF" w:rsidRPr="00134913">
        <w:rPr>
          <w:rFonts w:ascii="Arial" w:hAnsi="Arial" w:cs="Arial"/>
          <w:b/>
        </w:rPr>
        <w:t>Equipo de iluminación fija y móvil, que permita efectuar eficazmente el control aduanero, incluso en horario nocturno; así como contar con luces de emergencia;</w:t>
      </w:r>
    </w:p>
    <w:p w14:paraId="0EC27D76" w14:textId="77777777" w:rsidR="00134913" w:rsidRDefault="00134913" w:rsidP="00134913">
      <w:pPr>
        <w:pStyle w:val="Prrafodelista"/>
        <w:spacing w:after="0" w:line="240" w:lineRule="auto"/>
        <w:ind w:left="0" w:firstLine="567"/>
        <w:jc w:val="both"/>
        <w:rPr>
          <w:rFonts w:ascii="Arial" w:hAnsi="Arial" w:cs="Arial"/>
          <w:b/>
        </w:rPr>
      </w:pPr>
      <w:r>
        <w:rPr>
          <w:rFonts w:ascii="Arial" w:hAnsi="Arial" w:cs="Arial"/>
          <w:b/>
        </w:rPr>
        <w:t xml:space="preserve">4. </w:t>
      </w:r>
      <w:r w:rsidR="00B778FF" w:rsidRPr="00134913">
        <w:rPr>
          <w:rFonts w:ascii="Arial" w:hAnsi="Arial" w:cs="Arial"/>
          <w:b/>
        </w:rPr>
        <w:t>Sistema de monitoreo por cámaras de televisión, que permitan a la administración aduanera visualizar en línea las operaciones que se realicen;</w:t>
      </w:r>
    </w:p>
    <w:p w14:paraId="5F8D8C2A" w14:textId="77777777" w:rsidR="00134913" w:rsidRDefault="00134913" w:rsidP="00134913">
      <w:pPr>
        <w:pStyle w:val="Prrafodelista"/>
        <w:spacing w:after="0" w:line="240" w:lineRule="auto"/>
        <w:ind w:left="0" w:firstLine="567"/>
        <w:jc w:val="both"/>
        <w:rPr>
          <w:rFonts w:ascii="Arial" w:hAnsi="Arial" w:cs="Arial"/>
          <w:b/>
        </w:rPr>
      </w:pPr>
      <w:r>
        <w:rPr>
          <w:rFonts w:ascii="Arial" w:hAnsi="Arial" w:cs="Arial"/>
          <w:b/>
        </w:rPr>
        <w:t xml:space="preserve">5. </w:t>
      </w:r>
      <w:r w:rsidR="00B778FF" w:rsidRPr="00134913">
        <w:rPr>
          <w:rFonts w:ascii="Arial" w:hAnsi="Arial" w:cs="Arial"/>
          <w:b/>
        </w:rPr>
        <w:t>Sistema de información para el reconocimiento de los datos de identificación de los contenedores, y de la placa única nacional de rodaje o de elementos de información similares de los vehículos que ingresan o salen de sus recintos;</w:t>
      </w:r>
    </w:p>
    <w:p w14:paraId="76F5D496" w14:textId="77777777" w:rsidR="00134913" w:rsidRDefault="00134913" w:rsidP="00134913">
      <w:pPr>
        <w:pStyle w:val="Prrafodelista"/>
        <w:spacing w:after="0" w:line="240" w:lineRule="auto"/>
        <w:ind w:left="0" w:firstLine="567"/>
        <w:jc w:val="both"/>
        <w:rPr>
          <w:rFonts w:ascii="Arial" w:hAnsi="Arial" w:cs="Arial"/>
          <w:b/>
        </w:rPr>
      </w:pPr>
      <w:r>
        <w:rPr>
          <w:rFonts w:ascii="Arial" w:hAnsi="Arial" w:cs="Arial"/>
          <w:b/>
        </w:rPr>
        <w:t xml:space="preserve">6. </w:t>
      </w:r>
      <w:r w:rsidR="00B778FF" w:rsidRPr="00134913">
        <w:rPr>
          <w:rFonts w:ascii="Arial" w:hAnsi="Arial" w:cs="Arial"/>
          <w:b/>
        </w:rPr>
        <w:t>Sistema de comunicación de datos y equipos de cómputo que permitan su interconexión con la SUNAT, para el desarrollo de su actividad;</w:t>
      </w:r>
    </w:p>
    <w:p w14:paraId="5658B9E4" w14:textId="77777777" w:rsidR="00134913" w:rsidRDefault="00134913" w:rsidP="00134913">
      <w:pPr>
        <w:pStyle w:val="Prrafodelista"/>
        <w:spacing w:after="0" w:line="240" w:lineRule="auto"/>
        <w:ind w:left="0" w:firstLine="567"/>
        <w:jc w:val="both"/>
        <w:rPr>
          <w:rFonts w:ascii="Arial" w:hAnsi="Arial" w:cs="Arial"/>
          <w:b/>
        </w:rPr>
      </w:pPr>
      <w:r>
        <w:rPr>
          <w:rFonts w:ascii="Arial" w:hAnsi="Arial" w:cs="Arial"/>
          <w:b/>
        </w:rPr>
        <w:t xml:space="preserve">7. </w:t>
      </w:r>
      <w:r w:rsidR="00B778FF" w:rsidRPr="00134913">
        <w:rPr>
          <w:rFonts w:ascii="Arial" w:hAnsi="Arial" w:cs="Arial"/>
          <w:b/>
        </w:rPr>
        <w:t>Sistema informático que permita la trazabilidad completa de la carga y de los contenedores o similares; y,</w:t>
      </w:r>
    </w:p>
    <w:p w14:paraId="52308EE6" w14:textId="4BC307C1" w:rsidR="00B778FF" w:rsidRPr="00134913" w:rsidRDefault="00134913" w:rsidP="00134913">
      <w:pPr>
        <w:pStyle w:val="Prrafodelista"/>
        <w:spacing w:after="0" w:line="240" w:lineRule="auto"/>
        <w:ind w:left="0" w:firstLine="567"/>
        <w:jc w:val="both"/>
        <w:rPr>
          <w:rFonts w:ascii="Arial" w:hAnsi="Arial" w:cs="Arial"/>
          <w:b/>
        </w:rPr>
      </w:pPr>
      <w:r>
        <w:rPr>
          <w:rFonts w:ascii="Arial" w:hAnsi="Arial" w:cs="Arial"/>
          <w:b/>
        </w:rPr>
        <w:t xml:space="preserve">8. </w:t>
      </w:r>
      <w:r w:rsidR="00B778FF" w:rsidRPr="00134913">
        <w:rPr>
          <w:rFonts w:ascii="Arial" w:hAnsi="Arial" w:cs="Arial"/>
          <w:b/>
        </w:rPr>
        <w:t>Sistema de identificación para el registro de las personas que acceden a las zonas operativas.</w:t>
      </w:r>
    </w:p>
    <w:p w14:paraId="2BE6EE97" w14:textId="77777777" w:rsidR="00B778FF" w:rsidRPr="00B778FF" w:rsidRDefault="00B778FF" w:rsidP="00B778FF">
      <w:pPr>
        <w:tabs>
          <w:tab w:val="left" w:pos="851"/>
        </w:tabs>
        <w:spacing w:after="0" w:line="240" w:lineRule="auto"/>
        <w:jc w:val="both"/>
        <w:rPr>
          <w:rFonts w:ascii="Arial" w:hAnsi="Arial" w:cs="Arial"/>
          <w:b/>
        </w:rPr>
      </w:pPr>
    </w:p>
    <w:p w14:paraId="555BD2F2" w14:textId="44C37E18" w:rsidR="00B778FF" w:rsidRPr="00B778FF" w:rsidRDefault="00B778FF" w:rsidP="00B778FF">
      <w:pPr>
        <w:tabs>
          <w:tab w:val="left" w:pos="851"/>
        </w:tabs>
        <w:spacing w:after="0" w:line="240" w:lineRule="auto"/>
        <w:ind w:firstLine="567"/>
        <w:jc w:val="both"/>
        <w:rPr>
          <w:rFonts w:ascii="Arial" w:hAnsi="Arial" w:cs="Arial"/>
          <w:b/>
        </w:rPr>
      </w:pPr>
      <w:r w:rsidRPr="00B778FF">
        <w:rPr>
          <w:rFonts w:ascii="Arial" w:hAnsi="Arial" w:cs="Arial"/>
          <w:b/>
        </w:rPr>
        <w:t xml:space="preserve">Lo dispuesto en el presente artículo </w:t>
      </w:r>
      <w:r w:rsidR="00B440CA">
        <w:rPr>
          <w:rFonts w:ascii="Arial" w:hAnsi="Arial" w:cs="Arial"/>
          <w:b/>
        </w:rPr>
        <w:t>es</w:t>
      </w:r>
      <w:r w:rsidR="00B440CA" w:rsidRPr="00B778FF">
        <w:rPr>
          <w:rFonts w:ascii="Arial" w:hAnsi="Arial" w:cs="Arial"/>
          <w:b/>
        </w:rPr>
        <w:t xml:space="preserve"> </w:t>
      </w:r>
      <w:r w:rsidRPr="00B778FF">
        <w:rPr>
          <w:rFonts w:ascii="Arial" w:hAnsi="Arial" w:cs="Arial"/>
          <w:b/>
        </w:rPr>
        <w:t>de aplicación en las vías y condiciones que establezca la Administración Aduanera.</w:t>
      </w:r>
    </w:p>
    <w:p w14:paraId="4753BC0A" w14:textId="77777777" w:rsidR="00B778FF" w:rsidRPr="00B778FF" w:rsidRDefault="00B778FF" w:rsidP="00B778FF">
      <w:pPr>
        <w:spacing w:after="0" w:line="240" w:lineRule="auto"/>
        <w:rPr>
          <w:rFonts w:ascii="Arial" w:hAnsi="Arial" w:cs="Arial"/>
        </w:rPr>
      </w:pPr>
    </w:p>
    <w:p w14:paraId="72619E93" w14:textId="77777777" w:rsidR="00B778FF" w:rsidRPr="00B778FF" w:rsidRDefault="00B778FF" w:rsidP="00B778FF">
      <w:pPr>
        <w:pStyle w:val="Ttulo3"/>
        <w:spacing w:before="0" w:line="240" w:lineRule="auto"/>
        <w:jc w:val="center"/>
        <w:rPr>
          <w:rFonts w:ascii="Arial" w:hAnsi="Arial" w:cs="Arial"/>
          <w:b/>
          <w:color w:val="auto"/>
          <w:sz w:val="22"/>
          <w:szCs w:val="22"/>
        </w:rPr>
      </w:pPr>
      <w:bookmarkStart w:id="2" w:name="_Toc532158464"/>
      <w:r w:rsidRPr="00B778FF">
        <w:rPr>
          <w:rFonts w:ascii="Arial" w:hAnsi="Arial" w:cs="Arial"/>
          <w:b/>
          <w:color w:val="auto"/>
          <w:sz w:val="22"/>
          <w:szCs w:val="22"/>
        </w:rPr>
        <w:t>CAPÍTULO II</w:t>
      </w:r>
      <w:bookmarkEnd w:id="2"/>
    </w:p>
    <w:p w14:paraId="260D7087" w14:textId="77777777" w:rsidR="00B778FF" w:rsidRPr="00B778FF" w:rsidRDefault="00B778FF" w:rsidP="00B778FF">
      <w:pPr>
        <w:pStyle w:val="Ttulo3"/>
        <w:spacing w:before="0" w:line="240" w:lineRule="auto"/>
        <w:jc w:val="center"/>
        <w:rPr>
          <w:rFonts w:ascii="Arial" w:hAnsi="Arial" w:cs="Arial"/>
          <w:b/>
          <w:color w:val="auto"/>
          <w:sz w:val="22"/>
          <w:szCs w:val="22"/>
        </w:rPr>
      </w:pPr>
      <w:bookmarkStart w:id="3" w:name="_Toc532158465"/>
      <w:r w:rsidRPr="00B778FF">
        <w:rPr>
          <w:rFonts w:ascii="Arial" w:hAnsi="Arial" w:cs="Arial"/>
          <w:b/>
          <w:color w:val="auto"/>
          <w:sz w:val="22"/>
          <w:szCs w:val="22"/>
        </w:rPr>
        <w:t>OPERADOR DE COMERCIO EXTERIOR</w:t>
      </w:r>
      <w:bookmarkEnd w:id="3"/>
    </w:p>
    <w:p w14:paraId="6CA2C016" w14:textId="77777777" w:rsidR="00B778FF" w:rsidRPr="00B778FF" w:rsidRDefault="00B778FF" w:rsidP="00B778FF">
      <w:pPr>
        <w:spacing w:after="0" w:line="240" w:lineRule="auto"/>
        <w:rPr>
          <w:rFonts w:ascii="Arial" w:hAnsi="Arial" w:cs="Arial"/>
          <w:b/>
          <w:color w:val="FF0000"/>
        </w:rPr>
      </w:pPr>
    </w:p>
    <w:p w14:paraId="3AAFEC0D" w14:textId="1AC942D3" w:rsidR="00B778FF" w:rsidRPr="00B778FF" w:rsidRDefault="00B778FF" w:rsidP="00B778FF">
      <w:pPr>
        <w:spacing w:after="0" w:line="240" w:lineRule="auto"/>
        <w:ind w:firstLine="567"/>
        <w:jc w:val="both"/>
        <w:rPr>
          <w:rFonts w:ascii="Arial" w:hAnsi="Arial" w:cs="Arial"/>
          <w:b/>
          <w:bCs/>
        </w:rPr>
      </w:pPr>
      <w:r w:rsidRPr="00B778FF">
        <w:rPr>
          <w:rFonts w:ascii="Arial" w:hAnsi="Arial" w:cs="Arial"/>
          <w:b/>
          <w:bCs/>
        </w:rPr>
        <w:t>Artículo 17. Autorización</w:t>
      </w:r>
    </w:p>
    <w:p w14:paraId="09FF8378" w14:textId="77777777" w:rsidR="00B778FF" w:rsidRPr="00B778FF" w:rsidRDefault="00B778FF" w:rsidP="00B778FF">
      <w:pPr>
        <w:spacing w:after="0" w:line="240" w:lineRule="auto"/>
        <w:ind w:firstLine="567"/>
        <w:jc w:val="both"/>
        <w:rPr>
          <w:rFonts w:ascii="Arial" w:hAnsi="Arial" w:cs="Arial"/>
          <w:b/>
        </w:rPr>
      </w:pPr>
      <w:r w:rsidRPr="00B778FF">
        <w:rPr>
          <w:rFonts w:ascii="Arial" w:hAnsi="Arial" w:cs="Arial"/>
          <w:b/>
        </w:rPr>
        <w:t xml:space="preserve">El operador de comercio exterior desempeña sus funciones en las circunscripciones aduaneras de la República, de acuerdo con la autorización que le otorga la Administración Aduanera, para lo cual deben cumplir con los requisitos previstos en el anexo 1 del presente Reglamento. </w:t>
      </w:r>
    </w:p>
    <w:p w14:paraId="2A6356C8" w14:textId="77777777" w:rsidR="00B778FF" w:rsidRPr="00B778FF" w:rsidRDefault="00B778FF" w:rsidP="00B778FF">
      <w:pPr>
        <w:spacing w:after="0" w:line="240" w:lineRule="auto"/>
        <w:jc w:val="both"/>
        <w:rPr>
          <w:rFonts w:ascii="Arial" w:hAnsi="Arial" w:cs="Arial"/>
          <w:b/>
        </w:rPr>
      </w:pPr>
    </w:p>
    <w:p w14:paraId="3BDF431C" w14:textId="77777777" w:rsidR="00134913" w:rsidRDefault="00B778FF" w:rsidP="00134913">
      <w:pPr>
        <w:spacing w:after="0" w:line="240" w:lineRule="auto"/>
        <w:ind w:firstLine="567"/>
        <w:jc w:val="both"/>
        <w:rPr>
          <w:rFonts w:ascii="Arial" w:hAnsi="Arial" w:cs="Arial"/>
          <w:b/>
        </w:rPr>
      </w:pPr>
      <w:r w:rsidRPr="00B778FF">
        <w:rPr>
          <w:rFonts w:ascii="Arial" w:hAnsi="Arial" w:cs="Arial"/>
          <w:b/>
        </w:rPr>
        <w:t>La autorización es otorgada:</w:t>
      </w:r>
    </w:p>
    <w:p w14:paraId="647BAC8B" w14:textId="77777777" w:rsidR="00134913" w:rsidRDefault="00134913" w:rsidP="00134913">
      <w:pPr>
        <w:spacing w:after="0" w:line="240" w:lineRule="auto"/>
        <w:ind w:firstLine="567"/>
        <w:jc w:val="both"/>
        <w:rPr>
          <w:rFonts w:ascii="Arial" w:hAnsi="Arial" w:cs="Arial"/>
          <w:b/>
        </w:rPr>
      </w:pPr>
      <w:r>
        <w:rPr>
          <w:rFonts w:ascii="Arial" w:hAnsi="Arial" w:cs="Arial"/>
          <w:b/>
        </w:rPr>
        <w:t xml:space="preserve">a) </w:t>
      </w:r>
      <w:r w:rsidR="00B778FF" w:rsidRPr="00134913">
        <w:rPr>
          <w:rFonts w:ascii="Arial" w:hAnsi="Arial" w:cs="Arial"/>
          <w:b/>
        </w:rPr>
        <w:t>Por un plazo indefinido, para la empresa de servicio postal y para las entidades públicas que no conformen la actividad empresarial del Estado.</w:t>
      </w:r>
    </w:p>
    <w:p w14:paraId="582FCC62" w14:textId="77777777" w:rsidR="00134913" w:rsidRDefault="00134913" w:rsidP="00134913">
      <w:pPr>
        <w:spacing w:after="0" w:line="240" w:lineRule="auto"/>
        <w:ind w:firstLine="567"/>
        <w:jc w:val="both"/>
        <w:rPr>
          <w:rFonts w:ascii="Arial" w:hAnsi="Arial" w:cs="Arial"/>
          <w:b/>
        </w:rPr>
      </w:pPr>
      <w:r>
        <w:rPr>
          <w:rFonts w:ascii="Arial" w:hAnsi="Arial" w:cs="Arial"/>
          <w:b/>
        </w:rPr>
        <w:t xml:space="preserve">b) </w:t>
      </w:r>
      <w:r w:rsidR="00B778FF" w:rsidRPr="00134913">
        <w:rPr>
          <w:rFonts w:ascii="Arial" w:hAnsi="Arial" w:cs="Arial"/>
          <w:b/>
        </w:rPr>
        <w:t>Por cinco años, para el almacén aduanero, la asociación garantizadora y la asociación expedidora.</w:t>
      </w:r>
    </w:p>
    <w:p w14:paraId="6DED5CAD" w14:textId="49F5DF6A" w:rsidR="00B778FF" w:rsidRPr="00134913" w:rsidRDefault="00134913" w:rsidP="00134913">
      <w:pPr>
        <w:spacing w:after="0" w:line="240" w:lineRule="auto"/>
        <w:ind w:firstLine="567"/>
        <w:jc w:val="both"/>
        <w:rPr>
          <w:rFonts w:ascii="Arial" w:hAnsi="Arial" w:cs="Arial"/>
          <w:b/>
        </w:rPr>
      </w:pPr>
      <w:r>
        <w:rPr>
          <w:rFonts w:ascii="Arial" w:hAnsi="Arial" w:cs="Arial"/>
          <w:b/>
        </w:rPr>
        <w:t xml:space="preserve">c) </w:t>
      </w:r>
      <w:r w:rsidR="00B778FF" w:rsidRPr="00134913">
        <w:rPr>
          <w:rFonts w:ascii="Arial" w:hAnsi="Arial" w:cs="Arial"/>
          <w:b/>
        </w:rPr>
        <w:t>Por tres años, para los otros operadores de comercio exterior.</w:t>
      </w:r>
    </w:p>
    <w:p w14:paraId="460953CE" w14:textId="77777777" w:rsidR="00B778FF" w:rsidRPr="00B778FF" w:rsidRDefault="00B778FF" w:rsidP="00B778FF">
      <w:pPr>
        <w:spacing w:after="0" w:line="240" w:lineRule="auto"/>
        <w:jc w:val="both"/>
        <w:rPr>
          <w:rFonts w:ascii="Arial" w:hAnsi="Arial" w:cs="Arial"/>
          <w:b/>
        </w:rPr>
      </w:pPr>
    </w:p>
    <w:p w14:paraId="6EE0E285" w14:textId="77777777" w:rsidR="00B778FF" w:rsidRPr="00B778FF" w:rsidRDefault="00B778FF" w:rsidP="00B778FF">
      <w:pPr>
        <w:spacing w:after="0" w:line="240" w:lineRule="auto"/>
        <w:ind w:firstLine="567"/>
        <w:jc w:val="both"/>
        <w:rPr>
          <w:rFonts w:ascii="Arial" w:hAnsi="Arial" w:cs="Arial"/>
          <w:b/>
        </w:rPr>
      </w:pPr>
      <w:r w:rsidRPr="00B778FF">
        <w:rPr>
          <w:rFonts w:ascii="Arial" w:hAnsi="Arial" w:cs="Arial"/>
          <w:b/>
        </w:rPr>
        <w:t>El plazo se computa a partir del primero de febrero del año siguiente de la fecha de otorgamiento de la autorización.</w:t>
      </w:r>
    </w:p>
    <w:p w14:paraId="445EFC9B" w14:textId="77777777" w:rsidR="00B778FF" w:rsidRDefault="00B778FF" w:rsidP="00B778FF">
      <w:pPr>
        <w:spacing w:after="0" w:line="240" w:lineRule="auto"/>
        <w:jc w:val="both"/>
        <w:rPr>
          <w:rFonts w:ascii="Arial" w:hAnsi="Arial" w:cs="Arial"/>
          <w:b/>
          <w:bCs/>
        </w:rPr>
      </w:pPr>
    </w:p>
    <w:p w14:paraId="144F9D4F" w14:textId="77777777" w:rsidR="00C54F98" w:rsidRDefault="00C54F98" w:rsidP="00B778FF">
      <w:pPr>
        <w:spacing w:after="0" w:line="240" w:lineRule="auto"/>
        <w:jc w:val="both"/>
        <w:rPr>
          <w:rFonts w:ascii="Arial" w:hAnsi="Arial" w:cs="Arial"/>
          <w:b/>
          <w:bCs/>
        </w:rPr>
      </w:pPr>
    </w:p>
    <w:p w14:paraId="4D52981F" w14:textId="77777777" w:rsidR="00C54F98" w:rsidRPr="00B778FF" w:rsidRDefault="00C54F98" w:rsidP="00B778FF">
      <w:pPr>
        <w:spacing w:after="0" w:line="240" w:lineRule="auto"/>
        <w:jc w:val="both"/>
        <w:rPr>
          <w:rFonts w:ascii="Arial" w:hAnsi="Arial" w:cs="Arial"/>
          <w:b/>
          <w:bCs/>
        </w:rPr>
      </w:pPr>
    </w:p>
    <w:p w14:paraId="0B0D9C8E" w14:textId="361565E8" w:rsidR="00B778FF" w:rsidRPr="00B778FF" w:rsidRDefault="00B778FF" w:rsidP="004E267B">
      <w:pPr>
        <w:spacing w:after="0" w:line="240" w:lineRule="auto"/>
        <w:ind w:firstLine="567"/>
        <w:jc w:val="both"/>
        <w:rPr>
          <w:rFonts w:ascii="Arial" w:hAnsi="Arial" w:cs="Arial"/>
          <w:b/>
          <w:bCs/>
        </w:rPr>
      </w:pPr>
      <w:r w:rsidRPr="00B778FF">
        <w:rPr>
          <w:rFonts w:ascii="Arial" w:hAnsi="Arial" w:cs="Arial"/>
          <w:b/>
          <w:bCs/>
        </w:rPr>
        <w:lastRenderedPageBreak/>
        <w:t xml:space="preserve">Artículo 18. Categorías del operador de comercio exterior </w:t>
      </w:r>
    </w:p>
    <w:p w14:paraId="243BA9B0" w14:textId="77777777" w:rsidR="00B778FF" w:rsidRPr="00B778FF" w:rsidRDefault="00B778FF" w:rsidP="004E267B">
      <w:pPr>
        <w:spacing w:after="0" w:line="240" w:lineRule="auto"/>
        <w:ind w:firstLine="567"/>
        <w:rPr>
          <w:rFonts w:ascii="Arial" w:hAnsi="Arial" w:cs="Arial"/>
          <w:b/>
          <w:bCs/>
        </w:rPr>
      </w:pPr>
      <w:r w:rsidRPr="00B778FF">
        <w:rPr>
          <w:rFonts w:ascii="Arial" w:hAnsi="Arial" w:cs="Arial"/>
          <w:b/>
          <w:bCs/>
        </w:rPr>
        <w:t>La categoría del operador de comercio exterior y sus rangos de calificación son los siguientes:</w:t>
      </w:r>
    </w:p>
    <w:p w14:paraId="570695EC" w14:textId="77777777" w:rsidR="004E267B" w:rsidRDefault="00B778FF" w:rsidP="00815E10">
      <w:pPr>
        <w:numPr>
          <w:ilvl w:val="0"/>
          <w:numId w:val="3"/>
        </w:numPr>
        <w:spacing w:after="0" w:line="240" w:lineRule="auto"/>
        <w:ind w:left="851" w:hanging="284"/>
        <w:contextualSpacing/>
        <w:jc w:val="both"/>
        <w:rPr>
          <w:rFonts w:ascii="Arial" w:eastAsia="Times New Roman" w:hAnsi="Arial" w:cs="Arial"/>
          <w:b/>
          <w:bCs/>
        </w:rPr>
      </w:pPr>
      <w:r w:rsidRPr="00B778FF">
        <w:rPr>
          <w:rFonts w:ascii="Arial" w:eastAsia="Times New Roman" w:hAnsi="Arial" w:cs="Arial"/>
          <w:b/>
          <w:bCs/>
        </w:rPr>
        <w:t>Categoría A: calificación mayor o igual a 90%.</w:t>
      </w:r>
    </w:p>
    <w:p w14:paraId="6FD41BA5" w14:textId="77777777" w:rsidR="004E267B" w:rsidRDefault="00B778FF" w:rsidP="00815E10">
      <w:pPr>
        <w:numPr>
          <w:ilvl w:val="0"/>
          <w:numId w:val="3"/>
        </w:numPr>
        <w:spacing w:after="0" w:line="240" w:lineRule="auto"/>
        <w:ind w:left="851" w:hanging="284"/>
        <w:contextualSpacing/>
        <w:jc w:val="both"/>
        <w:rPr>
          <w:rFonts w:ascii="Arial" w:eastAsia="Times New Roman" w:hAnsi="Arial" w:cs="Arial"/>
          <w:b/>
          <w:bCs/>
        </w:rPr>
      </w:pPr>
      <w:r w:rsidRPr="004E267B">
        <w:rPr>
          <w:rFonts w:ascii="Arial" w:eastAsia="Times New Roman" w:hAnsi="Arial" w:cs="Arial"/>
          <w:b/>
          <w:bCs/>
        </w:rPr>
        <w:t>Categoría B: calificación mayor o igual a 60% y menor a 90%.</w:t>
      </w:r>
    </w:p>
    <w:p w14:paraId="0B7AF603" w14:textId="37357750" w:rsidR="00B778FF" w:rsidRPr="004E267B" w:rsidRDefault="00B778FF" w:rsidP="00815E10">
      <w:pPr>
        <w:numPr>
          <w:ilvl w:val="0"/>
          <w:numId w:val="3"/>
        </w:numPr>
        <w:spacing w:after="0" w:line="240" w:lineRule="auto"/>
        <w:ind w:left="851" w:hanging="284"/>
        <w:contextualSpacing/>
        <w:jc w:val="both"/>
        <w:rPr>
          <w:rFonts w:ascii="Arial" w:eastAsia="Times New Roman" w:hAnsi="Arial" w:cs="Arial"/>
          <w:b/>
          <w:bCs/>
        </w:rPr>
      </w:pPr>
      <w:r w:rsidRPr="004E267B">
        <w:rPr>
          <w:rFonts w:ascii="Arial" w:eastAsia="Times New Roman" w:hAnsi="Arial" w:cs="Arial"/>
          <w:b/>
          <w:bCs/>
        </w:rPr>
        <w:t>Categoría C: calificación menor a 60%.</w:t>
      </w:r>
    </w:p>
    <w:p w14:paraId="073C94AE" w14:textId="77777777" w:rsidR="00B778FF" w:rsidRPr="00B778FF" w:rsidRDefault="00B778FF" w:rsidP="00B778FF">
      <w:pPr>
        <w:spacing w:after="0" w:line="240" w:lineRule="auto"/>
        <w:ind w:left="360"/>
        <w:contextualSpacing/>
        <w:jc w:val="both"/>
        <w:rPr>
          <w:rFonts w:ascii="Arial" w:eastAsia="Times New Roman" w:hAnsi="Arial" w:cs="Arial"/>
          <w:b/>
          <w:bCs/>
        </w:rPr>
      </w:pPr>
    </w:p>
    <w:p w14:paraId="3A20848B" w14:textId="77777777" w:rsidR="00B778FF" w:rsidRPr="00B778FF" w:rsidRDefault="00B778FF" w:rsidP="004E267B">
      <w:pPr>
        <w:spacing w:after="0" w:line="240" w:lineRule="auto"/>
        <w:ind w:firstLine="567"/>
        <w:contextualSpacing/>
        <w:jc w:val="both"/>
        <w:rPr>
          <w:rFonts w:ascii="Arial" w:hAnsi="Arial" w:cs="Arial"/>
          <w:b/>
        </w:rPr>
      </w:pPr>
      <w:r w:rsidRPr="00B778FF">
        <w:rPr>
          <w:rFonts w:ascii="Arial" w:hAnsi="Arial" w:cs="Arial"/>
          <w:b/>
        </w:rPr>
        <w:t xml:space="preserve">La categorización se realiza en los primeros 10 días calendario de enero de cada año, considerando las operaciones realizadas en el año previo y se basa en la medición establecida en el artículo 19. </w:t>
      </w:r>
    </w:p>
    <w:p w14:paraId="0C899E38" w14:textId="77777777" w:rsidR="00B778FF" w:rsidRPr="00B778FF" w:rsidRDefault="00B778FF" w:rsidP="00B778FF">
      <w:pPr>
        <w:spacing w:after="0" w:line="240" w:lineRule="auto"/>
        <w:contextualSpacing/>
        <w:jc w:val="both"/>
        <w:rPr>
          <w:rFonts w:ascii="Arial" w:eastAsia="Times New Roman" w:hAnsi="Arial" w:cs="Arial"/>
          <w:b/>
          <w:bCs/>
        </w:rPr>
      </w:pPr>
    </w:p>
    <w:p w14:paraId="16877608" w14:textId="77777777" w:rsidR="00B778FF" w:rsidRPr="00B778FF" w:rsidRDefault="00B778FF" w:rsidP="004E267B">
      <w:pPr>
        <w:spacing w:after="0" w:line="240" w:lineRule="auto"/>
        <w:ind w:firstLine="567"/>
        <w:jc w:val="both"/>
        <w:rPr>
          <w:rFonts w:ascii="Arial" w:hAnsi="Arial" w:cs="Arial"/>
          <w:b/>
          <w:color w:val="000000" w:themeColor="text1"/>
        </w:rPr>
      </w:pPr>
      <w:r w:rsidRPr="00B778FF">
        <w:rPr>
          <w:rFonts w:ascii="Arial" w:hAnsi="Arial" w:cs="Arial"/>
          <w:b/>
          <w:color w:val="000000" w:themeColor="text1"/>
        </w:rPr>
        <w:t>El operador de comercio exterior que inicie actividades obtiene la categoría Ay la mantiene durante el año calendario siguiente.</w:t>
      </w:r>
    </w:p>
    <w:p w14:paraId="56342B9D" w14:textId="77777777" w:rsidR="00B778FF" w:rsidRPr="00B778FF" w:rsidRDefault="00B778FF" w:rsidP="00B778FF">
      <w:pPr>
        <w:spacing w:after="0" w:line="240" w:lineRule="auto"/>
        <w:jc w:val="both"/>
        <w:rPr>
          <w:rFonts w:ascii="Arial" w:hAnsi="Arial" w:cs="Arial"/>
          <w:b/>
          <w:bCs/>
        </w:rPr>
      </w:pPr>
    </w:p>
    <w:p w14:paraId="2A7A06C5" w14:textId="6DF3332B" w:rsidR="00B778FF" w:rsidRPr="00B778FF" w:rsidRDefault="00B778FF" w:rsidP="004E267B">
      <w:pPr>
        <w:spacing w:after="0" w:line="240" w:lineRule="auto"/>
        <w:ind w:firstLine="567"/>
        <w:jc w:val="both"/>
        <w:rPr>
          <w:rFonts w:ascii="Arial" w:hAnsi="Arial" w:cs="Arial"/>
          <w:b/>
        </w:rPr>
      </w:pPr>
      <w:r w:rsidRPr="00B778FF">
        <w:rPr>
          <w:rFonts w:ascii="Arial" w:hAnsi="Arial" w:cs="Arial"/>
          <w:b/>
        </w:rPr>
        <w:t>Artículo 19. Factores de medición del cumplimiento y calidad del servicio</w:t>
      </w:r>
    </w:p>
    <w:p w14:paraId="26627A27" w14:textId="77777777" w:rsidR="00B778FF" w:rsidRPr="00B778FF" w:rsidRDefault="00B778FF" w:rsidP="004E267B">
      <w:pPr>
        <w:spacing w:after="0" w:line="240" w:lineRule="auto"/>
        <w:ind w:firstLine="567"/>
        <w:jc w:val="both"/>
        <w:rPr>
          <w:rFonts w:ascii="Arial" w:hAnsi="Arial" w:cs="Arial"/>
          <w:b/>
        </w:rPr>
      </w:pPr>
      <w:r w:rsidRPr="00B778FF">
        <w:rPr>
          <w:rFonts w:ascii="Arial" w:hAnsi="Arial" w:cs="Arial"/>
          <w:b/>
        </w:rPr>
        <w:t>Para definir la categoría del operador de comercio exterior, la Administración Aduanera mide su nivel de cumplimiento y la calidad del servicio prestado, según corresponda.</w:t>
      </w:r>
    </w:p>
    <w:p w14:paraId="2AF4E1B1" w14:textId="77777777" w:rsidR="00B778FF" w:rsidRPr="00B778FF" w:rsidRDefault="00B778FF" w:rsidP="00B778FF">
      <w:pPr>
        <w:spacing w:after="0" w:line="240" w:lineRule="auto"/>
        <w:jc w:val="both"/>
        <w:rPr>
          <w:rFonts w:ascii="Arial" w:hAnsi="Arial" w:cs="Arial"/>
          <w:b/>
        </w:rPr>
      </w:pPr>
    </w:p>
    <w:p w14:paraId="0F830DA2" w14:textId="77777777" w:rsidR="00B778FF" w:rsidRPr="00B778FF" w:rsidRDefault="00B778FF" w:rsidP="00B07B0E">
      <w:pPr>
        <w:spacing w:after="0" w:line="240" w:lineRule="auto"/>
        <w:ind w:firstLine="567"/>
        <w:jc w:val="both"/>
        <w:rPr>
          <w:rFonts w:ascii="Arial" w:hAnsi="Arial" w:cs="Arial"/>
          <w:b/>
        </w:rPr>
      </w:pPr>
      <w:r w:rsidRPr="00B778FF">
        <w:rPr>
          <w:rFonts w:ascii="Arial" w:hAnsi="Arial" w:cs="Arial"/>
          <w:b/>
        </w:rPr>
        <w:t>El nivel de cumplimiento se mide por las infracciones determinadas, de acuerdo a lo establecido en la Tabla de Sanciones.</w:t>
      </w:r>
    </w:p>
    <w:p w14:paraId="31AEBA86" w14:textId="77777777" w:rsidR="00B778FF" w:rsidRPr="00B778FF" w:rsidRDefault="00B778FF" w:rsidP="00B778FF">
      <w:pPr>
        <w:spacing w:after="0" w:line="240" w:lineRule="auto"/>
        <w:jc w:val="both"/>
        <w:rPr>
          <w:rFonts w:ascii="Arial" w:hAnsi="Arial" w:cs="Arial"/>
          <w:b/>
          <w:color w:val="000000" w:themeColor="text1"/>
        </w:rPr>
      </w:pPr>
    </w:p>
    <w:p w14:paraId="173662C6" w14:textId="77777777" w:rsidR="00B778FF" w:rsidRPr="00B778FF" w:rsidRDefault="00B778FF" w:rsidP="00B07B0E">
      <w:pPr>
        <w:spacing w:after="0" w:line="240" w:lineRule="auto"/>
        <w:ind w:firstLine="567"/>
        <w:jc w:val="both"/>
        <w:rPr>
          <w:rFonts w:ascii="Arial" w:hAnsi="Arial" w:cs="Arial"/>
          <w:b/>
          <w:color w:val="000000" w:themeColor="text1"/>
        </w:rPr>
      </w:pPr>
      <w:r w:rsidRPr="00B778FF">
        <w:rPr>
          <w:rFonts w:ascii="Arial" w:hAnsi="Arial" w:cs="Arial"/>
          <w:b/>
          <w:color w:val="000000" w:themeColor="text1"/>
        </w:rPr>
        <w:t xml:space="preserve">La calidad del servicio prestado se mide conforme a los indicadores previstos en el anexo 3 del presente Reglamento. </w:t>
      </w:r>
    </w:p>
    <w:p w14:paraId="1C781355" w14:textId="77777777" w:rsidR="00B778FF" w:rsidRPr="00B778FF" w:rsidRDefault="00B778FF" w:rsidP="00B778FF">
      <w:pPr>
        <w:spacing w:after="0" w:line="240" w:lineRule="auto"/>
        <w:jc w:val="both"/>
        <w:rPr>
          <w:rFonts w:ascii="Arial" w:hAnsi="Arial" w:cs="Arial"/>
          <w:b/>
        </w:rPr>
      </w:pPr>
    </w:p>
    <w:p w14:paraId="458A6FB5" w14:textId="77777777" w:rsidR="00B778FF" w:rsidRPr="00B778FF" w:rsidRDefault="00B778FF" w:rsidP="00B07B0E">
      <w:pPr>
        <w:spacing w:after="0" w:line="240" w:lineRule="auto"/>
        <w:ind w:firstLine="567"/>
        <w:jc w:val="both"/>
        <w:rPr>
          <w:rFonts w:ascii="Arial" w:hAnsi="Arial" w:cs="Arial"/>
          <w:b/>
        </w:rPr>
      </w:pPr>
      <w:r w:rsidRPr="00B778FF">
        <w:rPr>
          <w:rFonts w:ascii="Arial" w:hAnsi="Arial" w:cs="Arial"/>
          <w:b/>
        </w:rPr>
        <w:t>La medición del nivel de cumplimiento y de la calidad del servicio prestado se realiza tomando en cuenta el desempeño acumulado y el volumen de sus operaciones aduaneras desde la autorización del operador de comercio exterior hasta el 31 de diciembre del año anterior al fin del plazo de autorización.</w:t>
      </w:r>
    </w:p>
    <w:p w14:paraId="6AEC45B2" w14:textId="77777777" w:rsidR="00B778FF" w:rsidRPr="00B778FF" w:rsidRDefault="00B778FF" w:rsidP="00B778FF">
      <w:pPr>
        <w:spacing w:after="0" w:line="240" w:lineRule="auto"/>
        <w:jc w:val="both"/>
        <w:rPr>
          <w:rFonts w:ascii="Arial" w:hAnsi="Arial" w:cs="Arial"/>
          <w:b/>
        </w:rPr>
      </w:pPr>
    </w:p>
    <w:p w14:paraId="053AC0CB" w14:textId="25FEFA2D" w:rsidR="00B778FF" w:rsidRPr="00B778FF" w:rsidRDefault="00B778FF" w:rsidP="00B07B0E">
      <w:pPr>
        <w:spacing w:after="0" w:line="240" w:lineRule="auto"/>
        <w:ind w:firstLine="567"/>
        <w:jc w:val="both"/>
        <w:rPr>
          <w:rFonts w:ascii="Arial" w:hAnsi="Arial" w:cs="Arial"/>
          <w:b/>
          <w:bCs/>
        </w:rPr>
      </w:pPr>
      <w:r w:rsidRPr="00B778FF">
        <w:rPr>
          <w:rFonts w:ascii="Arial" w:hAnsi="Arial" w:cs="Arial"/>
          <w:b/>
          <w:bCs/>
        </w:rPr>
        <w:t>Artículo 20. Renovación de la autorización del operador de comercio exterior</w:t>
      </w:r>
    </w:p>
    <w:p w14:paraId="3A02DA6D" w14:textId="77777777" w:rsidR="00B778FF" w:rsidRPr="00B778FF" w:rsidRDefault="00B778FF" w:rsidP="00B07B0E">
      <w:pPr>
        <w:spacing w:after="0" w:line="240" w:lineRule="auto"/>
        <w:ind w:firstLine="567"/>
        <w:jc w:val="both"/>
        <w:rPr>
          <w:rFonts w:ascii="Arial" w:hAnsi="Arial" w:cs="Arial"/>
          <w:b/>
        </w:rPr>
      </w:pPr>
      <w:r w:rsidRPr="00B778FF">
        <w:rPr>
          <w:rFonts w:ascii="Arial" w:hAnsi="Arial" w:cs="Arial"/>
          <w:b/>
        </w:rPr>
        <w:t>La autorización del operador de comercio exterior que alcance:</w:t>
      </w:r>
    </w:p>
    <w:p w14:paraId="441FD5EE" w14:textId="77777777" w:rsidR="00B07B0E" w:rsidRDefault="00B778FF" w:rsidP="00815E10">
      <w:pPr>
        <w:pStyle w:val="Prrafodelista"/>
        <w:numPr>
          <w:ilvl w:val="0"/>
          <w:numId w:val="4"/>
        </w:numPr>
        <w:spacing w:after="0" w:line="240" w:lineRule="auto"/>
        <w:ind w:left="851" w:hanging="284"/>
        <w:jc w:val="both"/>
        <w:rPr>
          <w:rFonts w:ascii="Arial" w:hAnsi="Arial" w:cs="Arial"/>
          <w:b/>
        </w:rPr>
      </w:pPr>
      <w:r w:rsidRPr="00B07B0E">
        <w:rPr>
          <w:rFonts w:ascii="Arial" w:hAnsi="Arial" w:cs="Arial"/>
          <w:b/>
        </w:rPr>
        <w:t>Las categorías A y B, se renueva automáticamente.</w:t>
      </w:r>
    </w:p>
    <w:p w14:paraId="17CF6CA1" w14:textId="145EF6FC" w:rsidR="00B778FF" w:rsidRPr="00B07B0E" w:rsidRDefault="00B778FF" w:rsidP="00815E10">
      <w:pPr>
        <w:pStyle w:val="Prrafodelista"/>
        <w:numPr>
          <w:ilvl w:val="0"/>
          <w:numId w:val="4"/>
        </w:numPr>
        <w:spacing w:after="0" w:line="240" w:lineRule="auto"/>
        <w:ind w:left="851" w:hanging="284"/>
        <w:jc w:val="both"/>
        <w:rPr>
          <w:rFonts w:ascii="Arial" w:hAnsi="Arial" w:cs="Arial"/>
          <w:b/>
        </w:rPr>
      </w:pPr>
      <w:r w:rsidRPr="00B07B0E">
        <w:rPr>
          <w:rFonts w:ascii="Arial" w:hAnsi="Arial" w:cs="Arial"/>
          <w:b/>
        </w:rPr>
        <w:t>La categoría C, no se renueva.</w:t>
      </w:r>
    </w:p>
    <w:p w14:paraId="1A35EE20" w14:textId="77777777" w:rsidR="00B07B0E" w:rsidRDefault="00B07B0E" w:rsidP="00B778FF">
      <w:pPr>
        <w:spacing w:after="0" w:line="240" w:lineRule="auto"/>
        <w:jc w:val="both"/>
        <w:rPr>
          <w:rFonts w:ascii="Arial" w:hAnsi="Arial" w:cs="Arial"/>
          <w:b/>
        </w:rPr>
      </w:pPr>
    </w:p>
    <w:p w14:paraId="74A2AE7B" w14:textId="77777777" w:rsidR="00C54F98" w:rsidRDefault="00C54F98" w:rsidP="00B778FF">
      <w:pPr>
        <w:spacing w:after="0" w:line="240" w:lineRule="auto"/>
        <w:jc w:val="both"/>
        <w:rPr>
          <w:rFonts w:ascii="Arial" w:hAnsi="Arial" w:cs="Arial"/>
          <w:b/>
        </w:rPr>
      </w:pPr>
    </w:p>
    <w:p w14:paraId="200CA0FE" w14:textId="77777777" w:rsidR="00C54F98" w:rsidRDefault="00C54F98" w:rsidP="00B778FF">
      <w:pPr>
        <w:spacing w:after="0" w:line="240" w:lineRule="auto"/>
        <w:jc w:val="both"/>
        <w:rPr>
          <w:rFonts w:ascii="Arial" w:hAnsi="Arial" w:cs="Arial"/>
          <w:b/>
        </w:rPr>
      </w:pPr>
    </w:p>
    <w:p w14:paraId="7061F1AA" w14:textId="77777777" w:rsidR="00B07B0E" w:rsidRDefault="00B07B0E" w:rsidP="00B778FF">
      <w:pPr>
        <w:spacing w:after="0" w:line="240" w:lineRule="auto"/>
        <w:jc w:val="both"/>
        <w:rPr>
          <w:rFonts w:ascii="Arial" w:hAnsi="Arial" w:cs="Arial"/>
          <w:b/>
          <w:bCs/>
        </w:rPr>
      </w:pPr>
    </w:p>
    <w:p w14:paraId="57E6A39E" w14:textId="41D04612" w:rsidR="00B778FF" w:rsidRPr="00B778FF" w:rsidRDefault="00B778FF" w:rsidP="00B07B0E">
      <w:pPr>
        <w:spacing w:after="0" w:line="240" w:lineRule="auto"/>
        <w:ind w:firstLine="567"/>
        <w:jc w:val="both"/>
        <w:rPr>
          <w:rFonts w:ascii="Arial" w:hAnsi="Arial" w:cs="Arial"/>
          <w:b/>
          <w:bCs/>
        </w:rPr>
      </w:pPr>
      <w:r w:rsidRPr="00B778FF">
        <w:rPr>
          <w:rFonts w:ascii="Arial" w:hAnsi="Arial" w:cs="Arial"/>
          <w:b/>
          <w:bCs/>
        </w:rPr>
        <w:lastRenderedPageBreak/>
        <w:t xml:space="preserve">Artículo 21. Modalidades y características de las garantías del operador de comercio exterior </w:t>
      </w:r>
    </w:p>
    <w:p w14:paraId="6F7C8C02" w14:textId="77777777" w:rsidR="00134913" w:rsidRDefault="00B778FF" w:rsidP="00134913">
      <w:pPr>
        <w:spacing w:after="0" w:line="240" w:lineRule="auto"/>
        <w:ind w:firstLine="567"/>
        <w:jc w:val="both"/>
        <w:rPr>
          <w:rFonts w:ascii="Arial" w:hAnsi="Arial" w:cs="Arial"/>
          <w:b/>
        </w:rPr>
      </w:pPr>
      <w:r w:rsidRPr="00B778FF">
        <w:rPr>
          <w:rFonts w:ascii="Arial" w:hAnsi="Arial" w:cs="Arial"/>
          <w:b/>
        </w:rPr>
        <w:t>El operador de comercio exterior puede presentar las siguientes garantías:</w:t>
      </w:r>
    </w:p>
    <w:p w14:paraId="5A6D39C4" w14:textId="77777777" w:rsidR="00134913" w:rsidRDefault="00134913" w:rsidP="00134913">
      <w:pPr>
        <w:spacing w:after="0" w:line="240" w:lineRule="auto"/>
        <w:ind w:firstLine="567"/>
        <w:jc w:val="both"/>
        <w:rPr>
          <w:rFonts w:ascii="Arial" w:hAnsi="Arial" w:cs="Arial"/>
          <w:b/>
        </w:rPr>
      </w:pPr>
      <w:r>
        <w:rPr>
          <w:rFonts w:ascii="Arial" w:hAnsi="Arial" w:cs="Arial"/>
          <w:b/>
        </w:rPr>
        <w:t xml:space="preserve">a) </w:t>
      </w:r>
      <w:r w:rsidR="00B778FF" w:rsidRPr="00134913">
        <w:rPr>
          <w:rFonts w:ascii="Arial" w:hAnsi="Arial" w:cs="Arial"/>
          <w:b/>
        </w:rPr>
        <w:t>Fianza.</w:t>
      </w:r>
    </w:p>
    <w:p w14:paraId="78A3D900" w14:textId="6AE528CF" w:rsidR="00B778FF" w:rsidRPr="00134913" w:rsidRDefault="00134913" w:rsidP="00134913">
      <w:pPr>
        <w:spacing w:after="0" w:line="240" w:lineRule="auto"/>
        <w:ind w:firstLine="567"/>
        <w:jc w:val="both"/>
        <w:rPr>
          <w:rFonts w:ascii="Arial" w:hAnsi="Arial" w:cs="Arial"/>
          <w:b/>
        </w:rPr>
      </w:pPr>
      <w:r>
        <w:rPr>
          <w:rFonts w:ascii="Arial" w:hAnsi="Arial" w:cs="Arial"/>
          <w:b/>
        </w:rPr>
        <w:t xml:space="preserve">b) </w:t>
      </w:r>
      <w:r w:rsidR="00B778FF" w:rsidRPr="00134913">
        <w:rPr>
          <w:rFonts w:ascii="Arial" w:hAnsi="Arial" w:cs="Arial"/>
          <w:b/>
        </w:rPr>
        <w:t>Garantía nominal, de acuerdo a lo establecido en el anexo 2 del presente Reglamento.</w:t>
      </w:r>
    </w:p>
    <w:p w14:paraId="40C8CC36" w14:textId="77777777" w:rsidR="00B778FF" w:rsidRPr="00B778FF" w:rsidRDefault="00B778FF" w:rsidP="00B778FF">
      <w:pPr>
        <w:spacing w:after="0" w:line="240" w:lineRule="auto"/>
        <w:jc w:val="both"/>
        <w:rPr>
          <w:rFonts w:ascii="Arial" w:hAnsi="Arial" w:cs="Arial"/>
          <w:b/>
        </w:rPr>
      </w:pPr>
    </w:p>
    <w:p w14:paraId="724F0D27" w14:textId="77777777" w:rsidR="00B778FF" w:rsidRPr="00B778FF" w:rsidRDefault="00B778FF" w:rsidP="00B07B0E">
      <w:pPr>
        <w:spacing w:after="0" w:line="240" w:lineRule="auto"/>
        <w:ind w:firstLine="567"/>
        <w:jc w:val="both"/>
        <w:rPr>
          <w:rFonts w:ascii="Arial" w:hAnsi="Arial" w:cs="Arial"/>
          <w:b/>
        </w:rPr>
      </w:pPr>
      <w:r w:rsidRPr="00B778FF">
        <w:rPr>
          <w:rFonts w:ascii="Arial" w:hAnsi="Arial" w:cs="Arial"/>
          <w:b/>
        </w:rPr>
        <w:t>La garantía que presente el operador de comercio exterior debe tener las siguientes características:</w:t>
      </w:r>
    </w:p>
    <w:p w14:paraId="5BC25222" w14:textId="77777777" w:rsidR="00B07B0E" w:rsidRDefault="00B778FF" w:rsidP="00815E10">
      <w:pPr>
        <w:pStyle w:val="Prrafodelista"/>
        <w:numPr>
          <w:ilvl w:val="0"/>
          <w:numId w:val="1"/>
        </w:numPr>
        <w:spacing w:after="0" w:line="240" w:lineRule="auto"/>
        <w:ind w:left="851" w:hanging="284"/>
        <w:jc w:val="both"/>
        <w:rPr>
          <w:rFonts w:ascii="Arial" w:hAnsi="Arial" w:cs="Arial"/>
          <w:b/>
        </w:rPr>
      </w:pPr>
      <w:r w:rsidRPr="00B778FF">
        <w:rPr>
          <w:rFonts w:ascii="Arial" w:hAnsi="Arial" w:cs="Arial"/>
          <w:b/>
        </w:rPr>
        <w:t>Solidaria;</w:t>
      </w:r>
    </w:p>
    <w:p w14:paraId="41D14CB1" w14:textId="77777777" w:rsidR="00B07B0E" w:rsidRDefault="00B778FF" w:rsidP="00815E10">
      <w:pPr>
        <w:pStyle w:val="Prrafodelista"/>
        <w:numPr>
          <w:ilvl w:val="0"/>
          <w:numId w:val="1"/>
        </w:numPr>
        <w:spacing w:after="0" w:line="240" w:lineRule="auto"/>
        <w:ind w:left="851" w:hanging="284"/>
        <w:jc w:val="both"/>
        <w:rPr>
          <w:rFonts w:ascii="Arial" w:hAnsi="Arial" w:cs="Arial"/>
          <w:b/>
        </w:rPr>
      </w:pPr>
      <w:r w:rsidRPr="00B07B0E">
        <w:rPr>
          <w:rFonts w:ascii="Arial" w:hAnsi="Arial" w:cs="Arial"/>
          <w:b/>
        </w:rPr>
        <w:t>Irrevocable;</w:t>
      </w:r>
    </w:p>
    <w:p w14:paraId="0EDEED9D" w14:textId="77777777" w:rsidR="00B07B0E" w:rsidRDefault="00B778FF" w:rsidP="00815E10">
      <w:pPr>
        <w:pStyle w:val="Prrafodelista"/>
        <w:numPr>
          <w:ilvl w:val="0"/>
          <w:numId w:val="1"/>
        </w:numPr>
        <w:spacing w:after="0" w:line="240" w:lineRule="auto"/>
        <w:ind w:left="851" w:hanging="284"/>
        <w:jc w:val="both"/>
        <w:rPr>
          <w:rFonts w:ascii="Arial" w:hAnsi="Arial" w:cs="Arial"/>
          <w:b/>
        </w:rPr>
      </w:pPr>
      <w:r w:rsidRPr="00B07B0E">
        <w:rPr>
          <w:rFonts w:ascii="Arial" w:hAnsi="Arial" w:cs="Arial"/>
          <w:b/>
        </w:rPr>
        <w:t>Incondicional;</w:t>
      </w:r>
    </w:p>
    <w:p w14:paraId="7B069915" w14:textId="77777777" w:rsidR="00B07B0E" w:rsidRDefault="00B778FF" w:rsidP="00815E10">
      <w:pPr>
        <w:pStyle w:val="Prrafodelista"/>
        <w:numPr>
          <w:ilvl w:val="0"/>
          <w:numId w:val="1"/>
        </w:numPr>
        <w:spacing w:after="0" w:line="240" w:lineRule="auto"/>
        <w:ind w:left="851" w:hanging="284"/>
        <w:jc w:val="both"/>
        <w:rPr>
          <w:rFonts w:ascii="Arial" w:hAnsi="Arial" w:cs="Arial"/>
          <w:b/>
        </w:rPr>
      </w:pPr>
      <w:r w:rsidRPr="00B07B0E">
        <w:rPr>
          <w:rFonts w:ascii="Arial" w:hAnsi="Arial" w:cs="Arial"/>
          <w:b/>
        </w:rPr>
        <w:t>Indivisible;</w:t>
      </w:r>
    </w:p>
    <w:p w14:paraId="7178B341" w14:textId="77777777" w:rsidR="00B07B0E" w:rsidRDefault="00B778FF" w:rsidP="00815E10">
      <w:pPr>
        <w:pStyle w:val="Prrafodelista"/>
        <w:numPr>
          <w:ilvl w:val="0"/>
          <w:numId w:val="1"/>
        </w:numPr>
        <w:spacing w:after="0" w:line="240" w:lineRule="auto"/>
        <w:ind w:left="851" w:hanging="284"/>
        <w:jc w:val="both"/>
        <w:rPr>
          <w:rFonts w:ascii="Arial" w:hAnsi="Arial" w:cs="Arial"/>
          <w:b/>
        </w:rPr>
      </w:pPr>
      <w:r w:rsidRPr="00B07B0E">
        <w:rPr>
          <w:rFonts w:ascii="Arial" w:hAnsi="Arial" w:cs="Arial"/>
          <w:b/>
        </w:rPr>
        <w:t>De realización inmediata; y</w:t>
      </w:r>
    </w:p>
    <w:p w14:paraId="6B3216CA" w14:textId="3E81AC2A" w:rsidR="00B778FF" w:rsidRPr="00B07B0E" w:rsidRDefault="00B778FF" w:rsidP="00815E10">
      <w:pPr>
        <w:pStyle w:val="Prrafodelista"/>
        <w:numPr>
          <w:ilvl w:val="0"/>
          <w:numId w:val="1"/>
        </w:numPr>
        <w:spacing w:after="0" w:line="240" w:lineRule="auto"/>
        <w:ind w:left="851" w:hanging="284"/>
        <w:jc w:val="both"/>
        <w:rPr>
          <w:rFonts w:ascii="Arial" w:hAnsi="Arial" w:cs="Arial"/>
          <w:b/>
        </w:rPr>
      </w:pPr>
      <w:r w:rsidRPr="00B07B0E">
        <w:rPr>
          <w:rFonts w:ascii="Arial" w:hAnsi="Arial" w:cs="Arial"/>
          <w:b/>
        </w:rPr>
        <w:t>Sin beneficio de excusión.</w:t>
      </w:r>
    </w:p>
    <w:p w14:paraId="57988DE5" w14:textId="77777777" w:rsidR="00B07B0E" w:rsidRDefault="00B07B0E" w:rsidP="00B07B0E">
      <w:pPr>
        <w:spacing w:after="0" w:line="240" w:lineRule="auto"/>
        <w:ind w:firstLine="567"/>
        <w:jc w:val="both"/>
        <w:rPr>
          <w:rFonts w:ascii="Arial" w:hAnsi="Arial" w:cs="Arial"/>
          <w:b/>
        </w:rPr>
      </w:pPr>
    </w:p>
    <w:p w14:paraId="42D7685C" w14:textId="77777777" w:rsidR="00B07B0E" w:rsidRDefault="00B778FF" w:rsidP="00B07B0E">
      <w:pPr>
        <w:spacing w:after="0" w:line="240" w:lineRule="auto"/>
        <w:ind w:firstLine="567"/>
        <w:jc w:val="both"/>
        <w:rPr>
          <w:rFonts w:ascii="Arial" w:hAnsi="Arial" w:cs="Arial"/>
          <w:b/>
        </w:rPr>
      </w:pPr>
      <w:r w:rsidRPr="00B778FF">
        <w:rPr>
          <w:rFonts w:ascii="Arial" w:hAnsi="Arial" w:cs="Arial"/>
          <w:b/>
        </w:rPr>
        <w:t>La garantía no debe contener cláusulas que limiten, restrinjan o condicionen su ejecución, ni consignar anotaciones en el dorso.</w:t>
      </w:r>
    </w:p>
    <w:p w14:paraId="056E1D87" w14:textId="77777777" w:rsidR="00B07B0E" w:rsidRDefault="00B07B0E" w:rsidP="00B07B0E">
      <w:pPr>
        <w:spacing w:after="0" w:line="240" w:lineRule="auto"/>
        <w:ind w:firstLine="567"/>
        <w:jc w:val="both"/>
        <w:rPr>
          <w:rFonts w:ascii="Arial" w:hAnsi="Arial" w:cs="Arial"/>
          <w:b/>
        </w:rPr>
      </w:pPr>
    </w:p>
    <w:p w14:paraId="73AEA586" w14:textId="6E1D0371" w:rsidR="00B07B0E" w:rsidRDefault="00B778FF" w:rsidP="00B07B0E">
      <w:pPr>
        <w:spacing w:after="0" w:line="240" w:lineRule="auto"/>
        <w:ind w:firstLine="567"/>
        <w:jc w:val="both"/>
        <w:rPr>
          <w:rFonts w:ascii="Arial" w:hAnsi="Arial" w:cs="Arial"/>
          <w:b/>
          <w:bCs/>
        </w:rPr>
      </w:pPr>
      <w:r w:rsidRPr="00B778FF">
        <w:rPr>
          <w:rFonts w:ascii="Arial" w:hAnsi="Arial" w:cs="Arial"/>
          <w:b/>
          <w:bCs/>
        </w:rPr>
        <w:t>Artículo 22. Monto y fecha de renovación de las garantías d</w:t>
      </w:r>
      <w:r w:rsidR="00B07B0E">
        <w:rPr>
          <w:rFonts w:ascii="Arial" w:hAnsi="Arial" w:cs="Arial"/>
          <w:b/>
          <w:bCs/>
        </w:rPr>
        <w:t>el operador de comercio exterior</w:t>
      </w:r>
    </w:p>
    <w:p w14:paraId="349D3944" w14:textId="77777777" w:rsidR="00B07B0E" w:rsidRDefault="00B778FF" w:rsidP="00B07B0E">
      <w:pPr>
        <w:spacing w:after="0" w:line="240" w:lineRule="auto"/>
        <w:ind w:firstLine="567"/>
        <w:jc w:val="both"/>
        <w:rPr>
          <w:rFonts w:ascii="Arial" w:hAnsi="Arial" w:cs="Arial"/>
          <w:b/>
        </w:rPr>
      </w:pPr>
      <w:r w:rsidRPr="00B778FF">
        <w:rPr>
          <w:rFonts w:ascii="Arial" w:hAnsi="Arial" w:cs="Arial"/>
          <w:b/>
        </w:rPr>
        <w:t>El monto de las garantías se determina según lo establecido en el anexo 2 del presente Reglamento.</w:t>
      </w:r>
    </w:p>
    <w:p w14:paraId="46217913" w14:textId="77777777" w:rsidR="00B07B0E" w:rsidRDefault="00B07B0E" w:rsidP="00B07B0E">
      <w:pPr>
        <w:spacing w:after="0" w:line="240" w:lineRule="auto"/>
        <w:ind w:firstLine="567"/>
        <w:jc w:val="both"/>
        <w:rPr>
          <w:rFonts w:ascii="Arial" w:hAnsi="Arial" w:cs="Arial"/>
          <w:b/>
        </w:rPr>
      </w:pPr>
    </w:p>
    <w:p w14:paraId="37E1E947" w14:textId="0EAAB654" w:rsidR="00B778FF" w:rsidRPr="00B778FF" w:rsidRDefault="00B778FF" w:rsidP="00B07B0E">
      <w:pPr>
        <w:spacing w:after="0" w:line="240" w:lineRule="auto"/>
        <w:ind w:firstLine="567"/>
        <w:jc w:val="both"/>
        <w:rPr>
          <w:rFonts w:ascii="Arial" w:hAnsi="Arial" w:cs="Arial"/>
          <w:b/>
        </w:rPr>
      </w:pPr>
      <w:r w:rsidRPr="00B778FF">
        <w:rPr>
          <w:rFonts w:ascii="Arial" w:hAnsi="Arial" w:cs="Arial"/>
          <w:b/>
        </w:rPr>
        <w:t>La garantía debe contar con una vigencia hasta el último día hábil del mes de febrero y debe ser renovada anualmente.</w:t>
      </w:r>
    </w:p>
    <w:p w14:paraId="70BF1272" w14:textId="77777777" w:rsidR="00B778FF" w:rsidRPr="00B778FF" w:rsidRDefault="00B778FF" w:rsidP="00B778FF">
      <w:pPr>
        <w:spacing w:after="0" w:line="240" w:lineRule="auto"/>
        <w:rPr>
          <w:rFonts w:ascii="Arial" w:hAnsi="Arial" w:cs="Arial"/>
          <w:b/>
          <w:bCs/>
        </w:rPr>
      </w:pPr>
    </w:p>
    <w:p w14:paraId="6D338E75" w14:textId="6A19FD42" w:rsidR="00B778FF" w:rsidRPr="00B778FF" w:rsidRDefault="00B778FF" w:rsidP="00B07B0E">
      <w:pPr>
        <w:spacing w:after="0" w:line="240" w:lineRule="auto"/>
        <w:ind w:firstLine="567"/>
        <w:rPr>
          <w:rFonts w:ascii="Arial" w:hAnsi="Arial" w:cs="Arial"/>
          <w:b/>
          <w:bCs/>
        </w:rPr>
      </w:pPr>
      <w:r w:rsidRPr="00B07B0E">
        <w:rPr>
          <w:rFonts w:ascii="Arial" w:hAnsi="Arial" w:cs="Arial"/>
          <w:b/>
          <w:bCs/>
        </w:rPr>
        <w:t>Artículo 23. Modificación</w:t>
      </w:r>
      <w:r w:rsidRPr="00B778FF">
        <w:rPr>
          <w:rFonts w:ascii="Arial" w:hAnsi="Arial" w:cs="Arial"/>
          <w:b/>
          <w:bCs/>
        </w:rPr>
        <w:t xml:space="preserve"> de la autorización del operador de comercio exterior</w:t>
      </w:r>
    </w:p>
    <w:p w14:paraId="6DECFFD5" w14:textId="77777777" w:rsidR="00B778FF" w:rsidRPr="00B778FF" w:rsidRDefault="00B778FF" w:rsidP="00B07B0E">
      <w:pPr>
        <w:spacing w:after="0" w:line="240" w:lineRule="auto"/>
        <w:ind w:firstLine="567"/>
        <w:jc w:val="both"/>
        <w:rPr>
          <w:rFonts w:ascii="Arial" w:hAnsi="Arial" w:cs="Arial"/>
          <w:b/>
          <w:bCs/>
        </w:rPr>
      </w:pPr>
      <w:r w:rsidRPr="00B778FF">
        <w:rPr>
          <w:rFonts w:ascii="Arial" w:hAnsi="Arial" w:cs="Arial"/>
          <w:b/>
          <w:bCs/>
        </w:rPr>
        <w:t>El operador de comercio exterior puede solicitar la modificación, la ampliación o la reducción de su autorización y sus condiciones, para lo cual debe cumplir con los requisitos de autorización previstos en este Reglamento. La SUNAT puede simplificar o eliminar dichos requisitos.</w:t>
      </w:r>
    </w:p>
    <w:p w14:paraId="381F8CC9" w14:textId="77777777" w:rsidR="00B778FF" w:rsidRPr="00B778FF" w:rsidRDefault="00B778FF" w:rsidP="00B778FF">
      <w:pPr>
        <w:spacing w:after="0" w:line="240" w:lineRule="auto"/>
        <w:rPr>
          <w:rFonts w:ascii="Arial" w:hAnsi="Arial" w:cs="Arial"/>
          <w:b/>
          <w:bCs/>
        </w:rPr>
      </w:pPr>
    </w:p>
    <w:p w14:paraId="530E0860" w14:textId="0215CCE2" w:rsidR="00B07B0E" w:rsidRDefault="00B778FF" w:rsidP="00B07B0E">
      <w:pPr>
        <w:spacing w:after="0" w:line="240" w:lineRule="auto"/>
        <w:ind w:firstLine="567"/>
        <w:jc w:val="both"/>
        <w:rPr>
          <w:rFonts w:ascii="Arial" w:hAnsi="Arial" w:cs="Arial"/>
          <w:b/>
        </w:rPr>
      </w:pPr>
      <w:r w:rsidRPr="00B778FF">
        <w:rPr>
          <w:rFonts w:ascii="Arial" w:hAnsi="Arial" w:cs="Arial"/>
          <w:b/>
        </w:rPr>
        <w:t>Artículo 24. Revocación de la autorización</w:t>
      </w:r>
    </w:p>
    <w:p w14:paraId="2673735C" w14:textId="5C6421CA" w:rsidR="00B778FF" w:rsidRPr="00B778FF" w:rsidRDefault="00B778FF" w:rsidP="00B07B0E">
      <w:pPr>
        <w:spacing w:after="0" w:line="240" w:lineRule="auto"/>
        <w:ind w:firstLine="567"/>
        <w:jc w:val="both"/>
        <w:rPr>
          <w:rFonts w:ascii="Arial" w:hAnsi="Arial" w:cs="Arial"/>
          <w:b/>
        </w:rPr>
      </w:pPr>
      <w:r w:rsidRPr="00B778FF">
        <w:rPr>
          <w:rFonts w:ascii="Arial" w:hAnsi="Arial" w:cs="Arial"/>
          <w:b/>
        </w:rPr>
        <w:t>A solicitud del operador de comercio exterior, su autorización es revocada previo cumplimiento de los requisitos que establezca la Administración Aduanera.</w:t>
      </w:r>
    </w:p>
    <w:p w14:paraId="361D5189" w14:textId="77777777" w:rsidR="00B778FF" w:rsidRPr="00B778FF" w:rsidRDefault="00B778FF" w:rsidP="00B778FF">
      <w:pPr>
        <w:spacing w:after="0" w:line="240" w:lineRule="auto"/>
        <w:jc w:val="both"/>
        <w:rPr>
          <w:rFonts w:ascii="Arial" w:hAnsi="Arial" w:cs="Arial"/>
          <w:b/>
        </w:rPr>
      </w:pPr>
    </w:p>
    <w:p w14:paraId="1DCDC8B1" w14:textId="77777777" w:rsidR="00B778FF" w:rsidRPr="00B778FF" w:rsidRDefault="00B778FF" w:rsidP="00B07B0E">
      <w:pPr>
        <w:spacing w:after="0" w:line="240" w:lineRule="auto"/>
        <w:ind w:firstLine="567"/>
        <w:jc w:val="both"/>
        <w:rPr>
          <w:rFonts w:ascii="Arial" w:hAnsi="Arial" w:cs="Arial"/>
          <w:b/>
        </w:rPr>
      </w:pPr>
      <w:r w:rsidRPr="00B778FF">
        <w:rPr>
          <w:rFonts w:ascii="Arial" w:hAnsi="Arial" w:cs="Arial"/>
          <w:b/>
        </w:rPr>
        <w:t>Para que proceda la revocación, el operador no debe registrar mercancías bajo su responsabilidad. Cuando las solicitudes de revocación y de autorización consideren el mismo local, no es necesaria la movilización de las mercancías almacenadas si el operador que solicita la autorización asume la responsabilidad de aquellas.</w:t>
      </w:r>
    </w:p>
    <w:p w14:paraId="032CADFF" w14:textId="77777777" w:rsidR="00B07B0E" w:rsidRDefault="00B07B0E" w:rsidP="00B778FF">
      <w:pPr>
        <w:pStyle w:val="Prrafodelista"/>
        <w:spacing w:after="0" w:line="240" w:lineRule="auto"/>
        <w:ind w:left="0"/>
        <w:jc w:val="both"/>
        <w:rPr>
          <w:rFonts w:ascii="Arial" w:hAnsi="Arial" w:cs="Arial"/>
          <w:b/>
        </w:rPr>
      </w:pPr>
      <w:bookmarkStart w:id="4" w:name="_Hlk536692427"/>
      <w:bookmarkStart w:id="5" w:name="_Hlk531258017"/>
    </w:p>
    <w:p w14:paraId="1F88F0F0" w14:textId="77777777" w:rsidR="00C54F98" w:rsidRDefault="00C54F98" w:rsidP="00B778FF">
      <w:pPr>
        <w:pStyle w:val="Prrafodelista"/>
        <w:spacing w:after="0" w:line="240" w:lineRule="auto"/>
        <w:ind w:left="0"/>
        <w:jc w:val="both"/>
        <w:rPr>
          <w:rFonts w:ascii="Arial" w:hAnsi="Arial" w:cs="Arial"/>
          <w:b/>
          <w:bCs/>
        </w:rPr>
      </w:pPr>
    </w:p>
    <w:p w14:paraId="10BEB28D" w14:textId="1961AFE7" w:rsidR="00B07B0E" w:rsidRDefault="00B778FF" w:rsidP="00B07B0E">
      <w:pPr>
        <w:pStyle w:val="Prrafodelista"/>
        <w:spacing w:after="0" w:line="240" w:lineRule="auto"/>
        <w:ind w:left="0" w:firstLine="567"/>
        <w:jc w:val="both"/>
        <w:rPr>
          <w:rFonts w:ascii="Arial" w:hAnsi="Arial" w:cs="Arial"/>
          <w:b/>
          <w:bCs/>
        </w:rPr>
      </w:pPr>
      <w:r w:rsidRPr="00B778FF">
        <w:rPr>
          <w:rFonts w:ascii="Arial" w:hAnsi="Arial" w:cs="Arial"/>
          <w:b/>
          <w:bCs/>
        </w:rPr>
        <w:lastRenderedPageBreak/>
        <w:t>Artículo 25. Habilitación para ejercer como representante aduanero o auxiliar de despacho</w:t>
      </w:r>
    </w:p>
    <w:p w14:paraId="589E43FF" w14:textId="7ED4939A" w:rsidR="00B778FF" w:rsidRDefault="00B778FF" w:rsidP="00B07B0E">
      <w:pPr>
        <w:pStyle w:val="Prrafodelista"/>
        <w:spacing w:after="0" w:line="240" w:lineRule="auto"/>
        <w:ind w:left="0" w:firstLine="567"/>
        <w:jc w:val="both"/>
        <w:rPr>
          <w:rFonts w:ascii="Arial" w:hAnsi="Arial" w:cs="Arial"/>
          <w:b/>
        </w:rPr>
      </w:pPr>
      <w:r w:rsidRPr="00B778FF">
        <w:rPr>
          <w:rFonts w:ascii="Arial" w:hAnsi="Arial" w:cs="Arial"/>
          <w:b/>
        </w:rPr>
        <w:t>La SUNAT habilita al representante aduanero y al auxiliar de despacho del operador de comercio exterior cuando cumpla con los siguientes requisitos:</w:t>
      </w:r>
    </w:p>
    <w:p w14:paraId="3A0DA76C" w14:textId="77777777" w:rsidR="00B07B0E" w:rsidRPr="00B07B0E" w:rsidRDefault="00B07B0E" w:rsidP="00B07B0E">
      <w:pPr>
        <w:pStyle w:val="Prrafodelista"/>
        <w:spacing w:after="0" w:line="240" w:lineRule="auto"/>
        <w:ind w:left="0" w:firstLine="567"/>
        <w:jc w:val="both"/>
        <w:rPr>
          <w:rFonts w:ascii="Arial" w:hAnsi="Arial" w:cs="Arial"/>
          <w:b/>
          <w:bCs/>
        </w:rPr>
      </w:pPr>
    </w:p>
    <w:bookmarkEnd w:id="4"/>
    <w:p w14:paraId="4312F9D7" w14:textId="77777777" w:rsidR="00B07B0E" w:rsidRDefault="00B778FF" w:rsidP="00815E10">
      <w:pPr>
        <w:pStyle w:val="Prrafodelista"/>
        <w:numPr>
          <w:ilvl w:val="0"/>
          <w:numId w:val="2"/>
        </w:numPr>
        <w:spacing w:after="0" w:line="240" w:lineRule="auto"/>
        <w:ind w:left="851" w:hanging="284"/>
        <w:jc w:val="both"/>
        <w:rPr>
          <w:rFonts w:ascii="Arial" w:hAnsi="Arial" w:cs="Arial"/>
          <w:b/>
        </w:rPr>
      </w:pPr>
      <w:r w:rsidRPr="00B778FF">
        <w:rPr>
          <w:rFonts w:ascii="Arial" w:hAnsi="Arial" w:cs="Arial"/>
          <w:b/>
        </w:rPr>
        <w:t>Representante aduanero:</w:t>
      </w:r>
    </w:p>
    <w:p w14:paraId="5B647A14" w14:textId="77777777" w:rsidR="00134913" w:rsidRDefault="00134913" w:rsidP="00134913">
      <w:pPr>
        <w:spacing w:after="0" w:line="240" w:lineRule="auto"/>
        <w:ind w:left="567"/>
        <w:jc w:val="both"/>
        <w:rPr>
          <w:rFonts w:ascii="Arial" w:hAnsi="Arial" w:cs="Arial"/>
          <w:b/>
        </w:rPr>
      </w:pPr>
      <w:r>
        <w:rPr>
          <w:rFonts w:ascii="Arial" w:hAnsi="Arial" w:cs="Arial"/>
          <w:b/>
        </w:rPr>
        <w:t xml:space="preserve">1. </w:t>
      </w:r>
      <w:r w:rsidR="00B778FF" w:rsidRPr="00134913">
        <w:rPr>
          <w:rFonts w:ascii="Arial" w:hAnsi="Arial" w:cs="Arial"/>
          <w:b/>
        </w:rPr>
        <w:t>Certificación de estudios universitarios concluidos.</w:t>
      </w:r>
    </w:p>
    <w:p w14:paraId="408FE245" w14:textId="53A5F46E" w:rsidR="00134913" w:rsidRDefault="00134913" w:rsidP="00134913">
      <w:pPr>
        <w:spacing w:after="0" w:line="240" w:lineRule="auto"/>
        <w:ind w:firstLine="567"/>
        <w:jc w:val="both"/>
        <w:rPr>
          <w:rFonts w:ascii="Arial" w:hAnsi="Arial" w:cs="Arial"/>
          <w:b/>
        </w:rPr>
      </w:pPr>
      <w:r>
        <w:rPr>
          <w:rFonts w:ascii="Arial" w:hAnsi="Arial" w:cs="Arial"/>
          <w:b/>
        </w:rPr>
        <w:t xml:space="preserve">2. </w:t>
      </w:r>
      <w:r w:rsidR="00B778FF" w:rsidRPr="00134913">
        <w:rPr>
          <w:rFonts w:ascii="Arial" w:hAnsi="Arial" w:cs="Arial"/>
          <w:b/>
        </w:rPr>
        <w:t xml:space="preserve">Certificación, otorgada por la SUNAT, de haber aprobado el programa de estudio de representante aduanero, impartido por esta entidad o una institución educativa. En caso que el programa de estudios haya sido impartido por una institución educativa, se requiere, previamente, aprobar el examen de suficiencia. La certificación tiene una vigencia de cinco años y </w:t>
      </w:r>
      <w:r w:rsidR="00B440CA">
        <w:rPr>
          <w:rFonts w:ascii="Arial" w:hAnsi="Arial" w:cs="Arial"/>
          <w:b/>
        </w:rPr>
        <w:t>es</w:t>
      </w:r>
      <w:r w:rsidR="00B440CA" w:rsidRPr="00134913">
        <w:rPr>
          <w:rFonts w:ascii="Arial" w:hAnsi="Arial" w:cs="Arial"/>
          <w:b/>
        </w:rPr>
        <w:t xml:space="preserve"> </w:t>
      </w:r>
      <w:r w:rsidR="00B778FF" w:rsidRPr="00134913">
        <w:rPr>
          <w:rFonts w:ascii="Arial" w:hAnsi="Arial" w:cs="Arial"/>
          <w:b/>
        </w:rPr>
        <w:t>renovada por un plazo igual con la aprobación del respectivo examen de suficiencia. La SUNAT establece las condiciones para la aplicación de esta disposición.</w:t>
      </w:r>
    </w:p>
    <w:p w14:paraId="02946F48" w14:textId="69A8D951" w:rsidR="00B07B0E" w:rsidRPr="00134913" w:rsidRDefault="00134913" w:rsidP="00134913">
      <w:pPr>
        <w:spacing w:after="0" w:line="240" w:lineRule="auto"/>
        <w:ind w:firstLine="567"/>
        <w:jc w:val="both"/>
        <w:rPr>
          <w:rFonts w:ascii="Arial" w:hAnsi="Arial" w:cs="Arial"/>
          <w:b/>
        </w:rPr>
      </w:pPr>
      <w:r>
        <w:rPr>
          <w:rFonts w:ascii="Arial" w:hAnsi="Arial" w:cs="Arial"/>
          <w:b/>
        </w:rPr>
        <w:t xml:space="preserve">3. </w:t>
      </w:r>
      <w:r w:rsidR="00B778FF" w:rsidRPr="00134913">
        <w:rPr>
          <w:rFonts w:ascii="Arial" w:hAnsi="Arial" w:cs="Arial"/>
          <w:b/>
        </w:rPr>
        <w:t>Declaración jurada de:</w:t>
      </w:r>
    </w:p>
    <w:p w14:paraId="07FDC3E4" w14:textId="77777777" w:rsidR="00B07B0E" w:rsidRDefault="00B07B0E" w:rsidP="00134913">
      <w:pPr>
        <w:spacing w:after="0" w:line="240" w:lineRule="auto"/>
        <w:ind w:firstLine="567"/>
        <w:jc w:val="both"/>
        <w:rPr>
          <w:rFonts w:ascii="Arial" w:hAnsi="Arial" w:cs="Arial"/>
          <w:b/>
        </w:rPr>
      </w:pPr>
      <w:r>
        <w:rPr>
          <w:rFonts w:ascii="Arial" w:hAnsi="Arial" w:cs="Arial"/>
          <w:b/>
        </w:rPr>
        <w:t xml:space="preserve">i. </w:t>
      </w:r>
      <w:r w:rsidR="00B778FF" w:rsidRPr="00B07B0E">
        <w:rPr>
          <w:rFonts w:ascii="Arial" w:hAnsi="Arial" w:cs="Arial"/>
          <w:b/>
        </w:rPr>
        <w:t xml:space="preserve">No haber sido sancionado por infracción administrativa prevista en la Ley N°28008, Ley de los Delitos Aduaneros. </w:t>
      </w:r>
    </w:p>
    <w:p w14:paraId="0C47FF68" w14:textId="77777777" w:rsidR="00B07B0E" w:rsidRDefault="00B07B0E" w:rsidP="00134913">
      <w:pPr>
        <w:spacing w:after="0" w:line="240" w:lineRule="auto"/>
        <w:ind w:firstLine="567"/>
        <w:jc w:val="both"/>
        <w:rPr>
          <w:rFonts w:ascii="Arial" w:hAnsi="Arial" w:cs="Arial"/>
          <w:b/>
        </w:rPr>
      </w:pPr>
      <w:r>
        <w:rPr>
          <w:rFonts w:ascii="Arial" w:hAnsi="Arial" w:cs="Arial"/>
          <w:b/>
        </w:rPr>
        <w:t xml:space="preserve">ii. </w:t>
      </w:r>
      <w:r w:rsidR="00B778FF" w:rsidRPr="00B778FF">
        <w:rPr>
          <w:rFonts w:ascii="Arial" w:hAnsi="Arial" w:cs="Arial"/>
          <w:b/>
        </w:rPr>
        <w:t xml:space="preserve">No tener sanción de inhabilitación establecida en el artículo 191 de la Ley General de Aduanas. </w:t>
      </w:r>
    </w:p>
    <w:p w14:paraId="689E8DE0" w14:textId="32C6FF9E" w:rsidR="00B778FF" w:rsidRPr="00B778FF" w:rsidRDefault="00B07B0E" w:rsidP="00B07B0E">
      <w:pPr>
        <w:spacing w:after="0" w:line="240" w:lineRule="auto"/>
        <w:ind w:left="567"/>
        <w:jc w:val="both"/>
        <w:rPr>
          <w:rFonts w:ascii="Arial" w:hAnsi="Arial" w:cs="Arial"/>
          <w:b/>
        </w:rPr>
      </w:pPr>
      <w:r>
        <w:rPr>
          <w:rFonts w:ascii="Arial" w:hAnsi="Arial" w:cs="Arial"/>
          <w:b/>
        </w:rPr>
        <w:t xml:space="preserve">iii. </w:t>
      </w:r>
      <w:r w:rsidR="00B778FF" w:rsidRPr="00B778FF">
        <w:rPr>
          <w:rFonts w:ascii="Arial" w:hAnsi="Arial" w:cs="Arial"/>
          <w:b/>
        </w:rPr>
        <w:t>No tener condena con sentencia firme y vigente por delito doloso.</w:t>
      </w:r>
    </w:p>
    <w:p w14:paraId="25B5B66C" w14:textId="77777777" w:rsidR="00B778FF" w:rsidRPr="00B778FF" w:rsidRDefault="00B778FF" w:rsidP="00B778FF">
      <w:pPr>
        <w:spacing w:after="0" w:line="240" w:lineRule="auto"/>
        <w:ind w:left="1134" w:hanging="283"/>
        <w:jc w:val="both"/>
        <w:rPr>
          <w:rFonts w:ascii="Arial" w:hAnsi="Arial" w:cs="Arial"/>
          <w:b/>
        </w:rPr>
      </w:pPr>
    </w:p>
    <w:p w14:paraId="55546A14" w14:textId="77777777" w:rsidR="00B07B0E" w:rsidRDefault="00B778FF" w:rsidP="00815E10">
      <w:pPr>
        <w:pStyle w:val="Prrafodelista"/>
        <w:numPr>
          <w:ilvl w:val="0"/>
          <w:numId w:val="2"/>
        </w:numPr>
        <w:spacing w:after="0" w:line="240" w:lineRule="auto"/>
        <w:ind w:left="851" w:hanging="284"/>
        <w:jc w:val="both"/>
        <w:rPr>
          <w:rFonts w:ascii="Arial" w:hAnsi="Arial" w:cs="Arial"/>
          <w:b/>
        </w:rPr>
      </w:pPr>
      <w:r w:rsidRPr="00B778FF">
        <w:rPr>
          <w:rFonts w:ascii="Arial" w:hAnsi="Arial" w:cs="Arial"/>
          <w:b/>
        </w:rPr>
        <w:t>Auxiliar de Despacho:</w:t>
      </w:r>
    </w:p>
    <w:p w14:paraId="588B7C7E" w14:textId="77777777" w:rsidR="00134913" w:rsidRDefault="00134913" w:rsidP="00134913">
      <w:pPr>
        <w:spacing w:after="0" w:line="240" w:lineRule="auto"/>
        <w:ind w:left="567"/>
        <w:jc w:val="both"/>
        <w:rPr>
          <w:rFonts w:ascii="Arial" w:hAnsi="Arial" w:cs="Arial"/>
          <w:b/>
        </w:rPr>
      </w:pPr>
      <w:r>
        <w:rPr>
          <w:rFonts w:ascii="Arial" w:hAnsi="Arial" w:cs="Arial"/>
          <w:b/>
        </w:rPr>
        <w:t xml:space="preserve">1. </w:t>
      </w:r>
      <w:r w:rsidR="00B778FF" w:rsidRPr="00134913">
        <w:rPr>
          <w:rFonts w:ascii="Arial" w:hAnsi="Arial" w:cs="Arial"/>
          <w:b/>
        </w:rPr>
        <w:t>Certificación de educación secundaria completa.</w:t>
      </w:r>
    </w:p>
    <w:p w14:paraId="25ECE1C7" w14:textId="209F03B1" w:rsidR="00134913" w:rsidRDefault="00134913" w:rsidP="00134913">
      <w:pPr>
        <w:spacing w:after="0" w:line="240" w:lineRule="auto"/>
        <w:ind w:firstLine="567"/>
        <w:jc w:val="both"/>
        <w:rPr>
          <w:rFonts w:ascii="Arial" w:hAnsi="Arial" w:cs="Arial"/>
          <w:b/>
        </w:rPr>
      </w:pPr>
      <w:r>
        <w:rPr>
          <w:rFonts w:ascii="Arial" w:hAnsi="Arial" w:cs="Arial"/>
          <w:b/>
        </w:rPr>
        <w:t xml:space="preserve">2. </w:t>
      </w:r>
      <w:r w:rsidR="00B778FF" w:rsidRPr="00134913">
        <w:rPr>
          <w:rFonts w:ascii="Arial" w:hAnsi="Arial" w:cs="Arial"/>
          <w:b/>
        </w:rPr>
        <w:t xml:space="preserve">Certificación, otorgada por la SUNAT, de haber aprobado el programa de estudio de auxiliar de despacho, impartido por esta entidad o una institución educativa. En caso que el programa de estudios haya sido impartido por una institución educativa, se requiere, previamente, aprobar el examen de suficiencia. La certificación tiene una vigencia de cinco años y </w:t>
      </w:r>
      <w:r w:rsidR="00B440CA">
        <w:rPr>
          <w:rFonts w:ascii="Arial" w:hAnsi="Arial" w:cs="Arial"/>
          <w:b/>
        </w:rPr>
        <w:t>es</w:t>
      </w:r>
      <w:r w:rsidR="00B440CA" w:rsidRPr="00134913">
        <w:rPr>
          <w:rFonts w:ascii="Arial" w:hAnsi="Arial" w:cs="Arial"/>
          <w:b/>
        </w:rPr>
        <w:t xml:space="preserve"> </w:t>
      </w:r>
      <w:r w:rsidR="00B778FF" w:rsidRPr="00134913">
        <w:rPr>
          <w:rFonts w:ascii="Arial" w:hAnsi="Arial" w:cs="Arial"/>
          <w:b/>
        </w:rPr>
        <w:t>renovada por un plazo igual con la aprobación del respectivo examen de suficiencia. La SUNAT establece las condiciones para la aplicación de esta disposición.</w:t>
      </w:r>
    </w:p>
    <w:p w14:paraId="3F27C1EC" w14:textId="5434918D" w:rsidR="00B07B0E" w:rsidRPr="00134913" w:rsidRDefault="00134913" w:rsidP="00134913">
      <w:pPr>
        <w:spacing w:after="0" w:line="240" w:lineRule="auto"/>
        <w:ind w:firstLine="567"/>
        <w:jc w:val="both"/>
        <w:rPr>
          <w:rFonts w:ascii="Arial" w:hAnsi="Arial" w:cs="Arial"/>
          <w:b/>
        </w:rPr>
      </w:pPr>
      <w:r>
        <w:rPr>
          <w:rFonts w:ascii="Arial" w:hAnsi="Arial" w:cs="Arial"/>
          <w:b/>
        </w:rPr>
        <w:t xml:space="preserve">3. </w:t>
      </w:r>
      <w:r w:rsidR="00B778FF" w:rsidRPr="00134913">
        <w:rPr>
          <w:rFonts w:ascii="Arial" w:hAnsi="Arial" w:cs="Arial"/>
          <w:b/>
        </w:rPr>
        <w:t>Declaración jurada de:</w:t>
      </w:r>
    </w:p>
    <w:p w14:paraId="59E9A836" w14:textId="77777777" w:rsidR="00B07B0E" w:rsidRDefault="00B07B0E" w:rsidP="00134913">
      <w:pPr>
        <w:spacing w:after="0" w:line="240" w:lineRule="auto"/>
        <w:ind w:firstLine="567"/>
        <w:jc w:val="both"/>
        <w:rPr>
          <w:rFonts w:ascii="Arial" w:hAnsi="Arial" w:cs="Arial"/>
          <w:b/>
        </w:rPr>
      </w:pPr>
      <w:r>
        <w:rPr>
          <w:rFonts w:ascii="Arial" w:hAnsi="Arial" w:cs="Arial"/>
          <w:b/>
        </w:rPr>
        <w:t xml:space="preserve">i. </w:t>
      </w:r>
      <w:r w:rsidR="00B778FF" w:rsidRPr="00B07B0E">
        <w:rPr>
          <w:rFonts w:ascii="Arial" w:hAnsi="Arial" w:cs="Arial"/>
          <w:b/>
        </w:rPr>
        <w:t xml:space="preserve">No haber sido sancionado por infracción administrativa prevista en la Ley N° 28008, Ley de los Delitos Aduaneros. </w:t>
      </w:r>
    </w:p>
    <w:p w14:paraId="3ADB32F4" w14:textId="3B6AD05E" w:rsidR="00B07B0E" w:rsidRDefault="00B07B0E" w:rsidP="00134913">
      <w:pPr>
        <w:spacing w:after="0" w:line="240" w:lineRule="auto"/>
        <w:ind w:firstLine="567"/>
        <w:jc w:val="both"/>
        <w:rPr>
          <w:rFonts w:ascii="Arial" w:hAnsi="Arial" w:cs="Arial"/>
          <w:b/>
        </w:rPr>
      </w:pPr>
      <w:r>
        <w:rPr>
          <w:rFonts w:ascii="Arial" w:hAnsi="Arial" w:cs="Arial"/>
          <w:b/>
        </w:rPr>
        <w:t xml:space="preserve">ii. </w:t>
      </w:r>
      <w:r w:rsidR="00B778FF" w:rsidRPr="00B778FF">
        <w:rPr>
          <w:rFonts w:ascii="Arial" w:hAnsi="Arial" w:cs="Arial"/>
          <w:b/>
        </w:rPr>
        <w:t>No tener sanción de inhabilitación estableci</w:t>
      </w:r>
      <w:r w:rsidR="00134913">
        <w:rPr>
          <w:rFonts w:ascii="Arial" w:hAnsi="Arial" w:cs="Arial"/>
          <w:b/>
        </w:rPr>
        <w:t xml:space="preserve">da en el artículo 191 de la Ley </w:t>
      </w:r>
      <w:r w:rsidR="00B778FF" w:rsidRPr="00B778FF">
        <w:rPr>
          <w:rFonts w:ascii="Arial" w:hAnsi="Arial" w:cs="Arial"/>
          <w:b/>
        </w:rPr>
        <w:t xml:space="preserve">General de Aduanas. </w:t>
      </w:r>
    </w:p>
    <w:p w14:paraId="29E4C33C" w14:textId="2A2380BC" w:rsidR="00B778FF" w:rsidRPr="00B778FF" w:rsidRDefault="00B07B0E" w:rsidP="00B07B0E">
      <w:pPr>
        <w:spacing w:after="0" w:line="240" w:lineRule="auto"/>
        <w:ind w:left="567"/>
        <w:jc w:val="both"/>
        <w:rPr>
          <w:rFonts w:ascii="Arial" w:hAnsi="Arial" w:cs="Arial"/>
          <w:b/>
        </w:rPr>
      </w:pPr>
      <w:r>
        <w:rPr>
          <w:rFonts w:ascii="Arial" w:hAnsi="Arial" w:cs="Arial"/>
          <w:b/>
        </w:rPr>
        <w:t xml:space="preserve">iii. </w:t>
      </w:r>
      <w:r w:rsidR="00B778FF" w:rsidRPr="00B778FF">
        <w:rPr>
          <w:rFonts w:ascii="Arial" w:hAnsi="Arial" w:cs="Arial"/>
          <w:b/>
        </w:rPr>
        <w:t>No tener condena con sentencia firme y vigente por delito doloso.</w:t>
      </w:r>
    </w:p>
    <w:p w14:paraId="482293E3" w14:textId="77777777" w:rsidR="00B778FF" w:rsidRPr="00B778FF" w:rsidRDefault="00B778FF" w:rsidP="00B778FF">
      <w:pPr>
        <w:spacing w:after="0" w:line="240" w:lineRule="auto"/>
        <w:ind w:left="1134" w:hanging="283"/>
        <w:jc w:val="both"/>
        <w:rPr>
          <w:rFonts w:ascii="Arial" w:hAnsi="Arial" w:cs="Arial"/>
          <w:b/>
        </w:rPr>
      </w:pPr>
    </w:p>
    <w:p w14:paraId="7190430E" w14:textId="77777777" w:rsidR="00B778FF" w:rsidRPr="00B778FF" w:rsidRDefault="00B778FF" w:rsidP="00B07B0E">
      <w:pPr>
        <w:spacing w:after="0" w:line="240" w:lineRule="auto"/>
        <w:ind w:firstLine="567"/>
        <w:jc w:val="both"/>
        <w:rPr>
          <w:rFonts w:ascii="Arial" w:hAnsi="Arial" w:cs="Arial"/>
          <w:b/>
        </w:rPr>
      </w:pPr>
      <w:r w:rsidRPr="00B778FF">
        <w:rPr>
          <w:rFonts w:ascii="Arial" w:hAnsi="Arial" w:cs="Arial"/>
          <w:b/>
        </w:rPr>
        <w:lastRenderedPageBreak/>
        <w:t>La SUNAT deja sin efecto la habilitación del representante aduanero y del auxiliar de despacho cuando comprueba el incumplimiento de los requisitos establecidos en el presente artículo.</w:t>
      </w:r>
    </w:p>
    <w:p w14:paraId="466956E3" w14:textId="77777777" w:rsidR="00B778FF" w:rsidRPr="00B778FF" w:rsidRDefault="00B778FF" w:rsidP="00B778FF">
      <w:pPr>
        <w:pStyle w:val="Prrafodelista"/>
        <w:spacing w:after="0" w:line="240" w:lineRule="auto"/>
        <w:ind w:left="0" w:hanging="283"/>
        <w:jc w:val="both"/>
        <w:rPr>
          <w:rFonts w:ascii="Arial" w:hAnsi="Arial" w:cs="Arial"/>
          <w:b/>
        </w:rPr>
      </w:pPr>
    </w:p>
    <w:p w14:paraId="3C51BB61" w14:textId="0F5D6E14" w:rsidR="00B07B0E" w:rsidRDefault="00B778FF" w:rsidP="00B07B0E">
      <w:pPr>
        <w:spacing w:after="0" w:line="240" w:lineRule="auto"/>
        <w:ind w:firstLine="567"/>
        <w:jc w:val="both"/>
        <w:rPr>
          <w:rFonts w:ascii="Arial" w:hAnsi="Arial" w:cs="Arial"/>
          <w:b/>
          <w:bCs/>
        </w:rPr>
      </w:pPr>
      <w:r w:rsidRPr="00B778FF">
        <w:rPr>
          <w:rFonts w:ascii="Arial" w:hAnsi="Arial" w:cs="Arial"/>
          <w:b/>
          <w:bCs/>
        </w:rPr>
        <w:t>Artículo 26. Acreditación del representante aduanero o auxiliar de despacho y su renovación</w:t>
      </w:r>
    </w:p>
    <w:p w14:paraId="52372465" w14:textId="4ED9885D" w:rsidR="00B778FF" w:rsidRPr="00B778FF" w:rsidRDefault="00B778FF" w:rsidP="00B07B0E">
      <w:pPr>
        <w:spacing w:after="0" w:line="240" w:lineRule="auto"/>
        <w:ind w:firstLine="567"/>
        <w:jc w:val="both"/>
        <w:rPr>
          <w:rFonts w:ascii="Arial" w:hAnsi="Arial" w:cs="Arial"/>
          <w:b/>
          <w:color w:val="000000" w:themeColor="text1"/>
        </w:rPr>
      </w:pPr>
      <w:r w:rsidRPr="00B778FF">
        <w:rPr>
          <w:rFonts w:ascii="Arial" w:hAnsi="Arial" w:cs="Arial"/>
          <w:b/>
          <w:color w:val="000000" w:themeColor="text1"/>
        </w:rPr>
        <w:t xml:space="preserve">La acreditación del representante aduanero o auxiliar de despacho se produce cuando un operador de comercio exterior lo registra como tal, en la forma establecida por la Administración Aduanera. </w:t>
      </w:r>
    </w:p>
    <w:p w14:paraId="287C200B" w14:textId="77777777" w:rsidR="00B778FF" w:rsidRPr="00B778FF" w:rsidRDefault="00B778FF" w:rsidP="00B778FF">
      <w:pPr>
        <w:spacing w:after="0" w:line="240" w:lineRule="auto"/>
        <w:jc w:val="both"/>
        <w:rPr>
          <w:rFonts w:ascii="Arial" w:hAnsi="Arial" w:cs="Arial"/>
          <w:b/>
          <w:color w:val="000000" w:themeColor="text1"/>
        </w:rPr>
      </w:pPr>
    </w:p>
    <w:p w14:paraId="3CE6084F" w14:textId="195DED2D" w:rsidR="00B778FF" w:rsidRPr="00B778FF" w:rsidRDefault="00B778FF" w:rsidP="00B07B0E">
      <w:pPr>
        <w:spacing w:after="0" w:line="240" w:lineRule="auto"/>
        <w:ind w:firstLine="567"/>
        <w:jc w:val="both"/>
        <w:rPr>
          <w:rFonts w:ascii="Arial" w:hAnsi="Arial" w:cs="Arial"/>
          <w:b/>
          <w:color w:val="000000" w:themeColor="text1"/>
        </w:rPr>
      </w:pPr>
      <w:r w:rsidRPr="00B778FF">
        <w:rPr>
          <w:rFonts w:ascii="Arial" w:hAnsi="Arial" w:cs="Arial"/>
          <w:b/>
          <w:color w:val="000000" w:themeColor="text1"/>
        </w:rPr>
        <w:t>La acreditación se realiza por el período de un año y es renovada automáticamente siempre y cuando se cumpla co</w:t>
      </w:r>
      <w:r w:rsidR="00200B88">
        <w:rPr>
          <w:rFonts w:ascii="Arial" w:hAnsi="Arial" w:cs="Arial"/>
          <w:b/>
          <w:color w:val="000000" w:themeColor="text1"/>
        </w:rPr>
        <w:t>n los requisitos del artículo 25</w:t>
      </w:r>
      <w:r w:rsidRPr="00B778FF">
        <w:rPr>
          <w:rFonts w:ascii="Arial" w:hAnsi="Arial" w:cs="Arial"/>
          <w:b/>
          <w:color w:val="000000" w:themeColor="text1"/>
        </w:rPr>
        <w:t>.</w:t>
      </w:r>
    </w:p>
    <w:p w14:paraId="5FD98F05" w14:textId="77777777" w:rsidR="00B778FF" w:rsidRPr="00B778FF" w:rsidRDefault="00B778FF" w:rsidP="00B778FF">
      <w:pPr>
        <w:spacing w:after="0" w:line="240" w:lineRule="auto"/>
        <w:jc w:val="both"/>
        <w:rPr>
          <w:rFonts w:ascii="Arial" w:hAnsi="Arial" w:cs="Arial"/>
          <w:b/>
        </w:rPr>
      </w:pPr>
    </w:p>
    <w:bookmarkEnd w:id="5"/>
    <w:p w14:paraId="3850A83B" w14:textId="34EA9B5C" w:rsidR="00B778FF" w:rsidRPr="00B778FF" w:rsidRDefault="00B07B0E" w:rsidP="00B778FF">
      <w:pPr>
        <w:spacing w:after="0" w:line="240" w:lineRule="auto"/>
        <w:jc w:val="center"/>
        <w:rPr>
          <w:rFonts w:ascii="Arial" w:hAnsi="Arial" w:cs="Arial"/>
          <w:b/>
        </w:rPr>
      </w:pPr>
      <w:r>
        <w:rPr>
          <w:rFonts w:ascii="Arial" w:hAnsi="Arial" w:cs="Arial"/>
          <w:b/>
        </w:rPr>
        <w:t>CAPÍ</w:t>
      </w:r>
      <w:r w:rsidR="00B778FF" w:rsidRPr="00B778FF">
        <w:rPr>
          <w:rFonts w:ascii="Arial" w:hAnsi="Arial" w:cs="Arial"/>
          <w:b/>
        </w:rPr>
        <w:t>TULO III</w:t>
      </w:r>
    </w:p>
    <w:p w14:paraId="0952AB1D" w14:textId="77777777" w:rsidR="00B778FF" w:rsidRPr="00B778FF" w:rsidRDefault="00B778FF" w:rsidP="00B778FF">
      <w:pPr>
        <w:spacing w:after="0" w:line="240" w:lineRule="auto"/>
        <w:jc w:val="center"/>
        <w:rPr>
          <w:rFonts w:ascii="Arial" w:hAnsi="Arial" w:cs="Arial"/>
          <w:b/>
        </w:rPr>
      </w:pPr>
      <w:r w:rsidRPr="00B778FF">
        <w:rPr>
          <w:rFonts w:ascii="Arial" w:hAnsi="Arial" w:cs="Arial"/>
          <w:b/>
        </w:rPr>
        <w:t>OPERADOR ECONÓMICO AUTORIZADO</w:t>
      </w:r>
    </w:p>
    <w:p w14:paraId="2954FD9F" w14:textId="7B0C4370" w:rsidR="00B07B0E" w:rsidRDefault="00B778FF" w:rsidP="00B07B0E">
      <w:pPr>
        <w:spacing w:after="0" w:line="240" w:lineRule="auto"/>
        <w:ind w:firstLine="567"/>
        <w:jc w:val="both"/>
        <w:rPr>
          <w:rFonts w:ascii="Arial" w:hAnsi="Arial" w:cs="Arial"/>
          <w:b/>
          <w:bCs/>
          <w:lang w:eastAsia="es-PE"/>
        </w:rPr>
      </w:pPr>
      <w:r w:rsidRPr="00B778FF">
        <w:rPr>
          <w:rFonts w:ascii="Arial" w:hAnsi="Arial" w:cs="Arial"/>
          <w:b/>
          <w:bCs/>
          <w:lang w:eastAsia="es-PE"/>
        </w:rPr>
        <w:t>Artículo 27. De la declaración inicial y la declaración complementaria del operador económico autorizado</w:t>
      </w:r>
    </w:p>
    <w:p w14:paraId="5BC76C63" w14:textId="77777777" w:rsidR="00B07B0E" w:rsidRDefault="00B778FF" w:rsidP="00B07B0E">
      <w:pPr>
        <w:spacing w:after="0" w:line="240" w:lineRule="auto"/>
        <w:ind w:firstLine="567"/>
        <w:jc w:val="both"/>
        <w:rPr>
          <w:rFonts w:ascii="Arial" w:hAnsi="Arial" w:cs="Arial"/>
          <w:b/>
          <w:bCs/>
          <w:lang w:eastAsia="es-PE"/>
        </w:rPr>
      </w:pPr>
      <w:r w:rsidRPr="00B778FF">
        <w:rPr>
          <w:rFonts w:ascii="Arial" w:hAnsi="Arial" w:cs="Arial"/>
          <w:b/>
          <w:bCs/>
          <w:lang w:eastAsia="es-PE"/>
        </w:rPr>
        <w:t xml:space="preserve">El operador económico autorizado </w:t>
      </w:r>
      <w:r w:rsidRPr="00B778FF">
        <w:rPr>
          <w:rFonts w:ascii="Arial" w:hAnsi="Arial" w:cs="Arial"/>
          <w:b/>
          <w:lang w:eastAsia="es-PE"/>
        </w:rPr>
        <w:t xml:space="preserve">puede presentar una declaración inicial conteniendo la información mínima necesaria que permita identificar la mercancía, realizar la determinación de la deuda tributaria aduanera y otorgar el levante. </w:t>
      </w:r>
    </w:p>
    <w:p w14:paraId="6E61910F" w14:textId="77777777" w:rsidR="00B07B0E" w:rsidRDefault="00B07B0E" w:rsidP="00B07B0E">
      <w:pPr>
        <w:spacing w:after="0" w:line="240" w:lineRule="auto"/>
        <w:ind w:firstLine="567"/>
        <w:jc w:val="both"/>
        <w:rPr>
          <w:rFonts w:ascii="Arial" w:hAnsi="Arial" w:cs="Arial"/>
          <w:b/>
          <w:bCs/>
          <w:lang w:eastAsia="es-PE"/>
        </w:rPr>
      </w:pPr>
    </w:p>
    <w:p w14:paraId="32E453A5" w14:textId="09FE56DC" w:rsidR="00B778FF" w:rsidRPr="00B778FF" w:rsidRDefault="00B778FF" w:rsidP="00B07B0E">
      <w:pPr>
        <w:spacing w:after="0" w:line="240" w:lineRule="auto"/>
        <w:ind w:firstLine="567"/>
        <w:jc w:val="both"/>
        <w:rPr>
          <w:rFonts w:ascii="Arial" w:hAnsi="Arial" w:cs="Arial"/>
          <w:b/>
          <w:bCs/>
          <w:lang w:eastAsia="es-PE"/>
        </w:rPr>
      </w:pPr>
      <w:r w:rsidRPr="00C54F98">
        <w:rPr>
          <w:rFonts w:ascii="Arial" w:hAnsi="Arial" w:cs="Arial"/>
          <w:b/>
          <w:lang w:eastAsia="es-PE"/>
        </w:rPr>
        <w:t xml:space="preserve">La Administración Aduanera establece la </w:t>
      </w:r>
      <w:r w:rsidRPr="00C54F98">
        <w:rPr>
          <w:rFonts w:ascii="Arial" w:hAnsi="Arial" w:cs="Arial"/>
          <w:b/>
          <w:bCs/>
          <w:lang w:eastAsia="es-PE"/>
        </w:rPr>
        <w:t>información mínima necesaria de la declaración inicial, así como el plazo para la presentación de la declaración complementaria.”</w:t>
      </w:r>
    </w:p>
    <w:p w14:paraId="57FB8E17" w14:textId="77777777" w:rsidR="00C87DEE" w:rsidRDefault="00C87DEE" w:rsidP="00B81B61">
      <w:pPr>
        <w:spacing w:after="0" w:line="240" w:lineRule="auto"/>
        <w:ind w:firstLine="567"/>
        <w:jc w:val="both"/>
        <w:rPr>
          <w:rFonts w:ascii="Arial" w:hAnsi="Arial" w:cs="Arial"/>
        </w:rPr>
      </w:pPr>
    </w:p>
    <w:p w14:paraId="3E26B0FF" w14:textId="77777777" w:rsidR="00134913" w:rsidRPr="00B778FF" w:rsidRDefault="00134913" w:rsidP="00B81B61">
      <w:pPr>
        <w:spacing w:after="0" w:line="240" w:lineRule="auto"/>
        <w:ind w:firstLine="567"/>
        <w:jc w:val="both"/>
        <w:rPr>
          <w:rFonts w:ascii="Arial" w:hAnsi="Arial" w:cs="Arial"/>
        </w:rPr>
      </w:pPr>
    </w:p>
    <w:p w14:paraId="48485133" w14:textId="208411CE" w:rsidR="00134913" w:rsidRPr="00134913" w:rsidRDefault="00134913" w:rsidP="00134913">
      <w:pPr>
        <w:spacing w:after="0" w:line="240" w:lineRule="auto"/>
        <w:ind w:firstLine="567"/>
        <w:jc w:val="both"/>
        <w:rPr>
          <w:rFonts w:ascii="Arial" w:hAnsi="Arial" w:cs="Arial"/>
        </w:rPr>
      </w:pPr>
      <w:r w:rsidRPr="00134913">
        <w:rPr>
          <w:rFonts w:ascii="Arial" w:hAnsi="Arial" w:cs="Arial"/>
        </w:rPr>
        <w:t>“</w:t>
      </w:r>
      <w:r w:rsidRPr="00134913">
        <w:rPr>
          <w:rFonts w:ascii="Arial" w:hAnsi="Arial" w:cs="Arial"/>
          <w:b/>
        </w:rPr>
        <w:t>Artículo 60. Documentos en los regímenes aduaneros</w:t>
      </w:r>
    </w:p>
    <w:p w14:paraId="195FE97F" w14:textId="77777777" w:rsidR="00134913" w:rsidRPr="00134913" w:rsidRDefault="00134913" w:rsidP="00134913">
      <w:pPr>
        <w:spacing w:after="0" w:line="240" w:lineRule="auto"/>
        <w:ind w:firstLine="567"/>
        <w:jc w:val="both"/>
        <w:rPr>
          <w:rFonts w:ascii="Arial" w:hAnsi="Arial" w:cs="Arial"/>
        </w:rPr>
      </w:pPr>
      <w:r w:rsidRPr="00134913">
        <w:rPr>
          <w:rFonts w:ascii="Arial" w:hAnsi="Arial" w:cs="Arial"/>
        </w:rPr>
        <w:t>Los documentos en los regímenes aduaneros son:</w:t>
      </w:r>
    </w:p>
    <w:p w14:paraId="34D63826" w14:textId="77777777" w:rsidR="00134913" w:rsidRDefault="00134913" w:rsidP="00815E10">
      <w:pPr>
        <w:pStyle w:val="Prrafodelista"/>
        <w:numPr>
          <w:ilvl w:val="0"/>
          <w:numId w:val="5"/>
        </w:numPr>
        <w:spacing w:after="0" w:line="240" w:lineRule="auto"/>
        <w:ind w:left="851" w:hanging="284"/>
        <w:jc w:val="both"/>
        <w:rPr>
          <w:rFonts w:ascii="Arial" w:hAnsi="Arial" w:cs="Arial"/>
        </w:rPr>
      </w:pPr>
      <w:r w:rsidRPr="00134913">
        <w:rPr>
          <w:rFonts w:ascii="Arial" w:hAnsi="Arial" w:cs="Arial"/>
        </w:rPr>
        <w:t>Para la importación para el consumo:</w:t>
      </w:r>
    </w:p>
    <w:p w14:paraId="21A88099" w14:textId="77777777" w:rsidR="00395DCE" w:rsidRDefault="00395DCE" w:rsidP="00395DCE">
      <w:pPr>
        <w:spacing w:after="0" w:line="240" w:lineRule="auto"/>
        <w:ind w:firstLine="567"/>
        <w:jc w:val="both"/>
        <w:rPr>
          <w:rFonts w:ascii="Arial" w:hAnsi="Arial" w:cs="Arial"/>
        </w:rPr>
      </w:pPr>
      <w:r>
        <w:rPr>
          <w:rFonts w:ascii="Arial" w:hAnsi="Arial" w:cs="Arial"/>
        </w:rPr>
        <w:t xml:space="preserve">1. </w:t>
      </w:r>
      <w:r w:rsidR="00134913" w:rsidRPr="00395DCE">
        <w:rPr>
          <w:rFonts w:ascii="Arial" w:hAnsi="Arial" w:cs="Arial"/>
        </w:rPr>
        <w:t>Declaración Aduanera de Mercancías;</w:t>
      </w:r>
    </w:p>
    <w:p w14:paraId="46846156" w14:textId="77777777" w:rsidR="00395DCE" w:rsidRDefault="00395DCE" w:rsidP="00395DCE">
      <w:pPr>
        <w:spacing w:after="0" w:line="240" w:lineRule="auto"/>
        <w:ind w:firstLine="567"/>
        <w:jc w:val="both"/>
        <w:rPr>
          <w:rFonts w:ascii="Arial" w:hAnsi="Arial" w:cs="Arial"/>
        </w:rPr>
      </w:pPr>
      <w:r>
        <w:rPr>
          <w:rFonts w:ascii="Arial" w:hAnsi="Arial" w:cs="Arial"/>
        </w:rPr>
        <w:t xml:space="preserve">2. </w:t>
      </w:r>
      <w:r w:rsidR="00134913" w:rsidRPr="00395DCE">
        <w:rPr>
          <w:rFonts w:ascii="Arial" w:hAnsi="Arial" w:cs="Arial"/>
        </w:rPr>
        <w:t>Documento de transporte;</w:t>
      </w:r>
    </w:p>
    <w:p w14:paraId="70C22815" w14:textId="77777777" w:rsidR="00395DCE" w:rsidRDefault="00395DCE" w:rsidP="00395DCE">
      <w:pPr>
        <w:spacing w:after="0" w:line="240" w:lineRule="auto"/>
        <w:ind w:firstLine="567"/>
        <w:jc w:val="both"/>
        <w:rPr>
          <w:rFonts w:ascii="Arial" w:hAnsi="Arial" w:cs="Arial"/>
        </w:rPr>
      </w:pPr>
      <w:r>
        <w:rPr>
          <w:rFonts w:ascii="Arial" w:hAnsi="Arial" w:cs="Arial"/>
        </w:rPr>
        <w:t xml:space="preserve">3. </w:t>
      </w:r>
      <w:r w:rsidR="00134913" w:rsidRPr="00395DCE">
        <w:rPr>
          <w:rFonts w:ascii="Arial" w:hAnsi="Arial" w:cs="Arial"/>
        </w:rPr>
        <w:t>Factura, documento equivalente o contrato, según corresponda; o declaración jurada en los casos que determine la Administración Aduanera; y</w:t>
      </w:r>
    </w:p>
    <w:p w14:paraId="11E95A5F" w14:textId="0A14DDA6" w:rsidR="00134913" w:rsidRPr="00395DCE" w:rsidRDefault="00395DCE" w:rsidP="00395DCE">
      <w:pPr>
        <w:spacing w:after="0" w:line="240" w:lineRule="auto"/>
        <w:ind w:firstLine="567"/>
        <w:jc w:val="both"/>
        <w:rPr>
          <w:rFonts w:ascii="Arial" w:hAnsi="Arial" w:cs="Arial"/>
        </w:rPr>
      </w:pPr>
      <w:r>
        <w:rPr>
          <w:rFonts w:ascii="Arial" w:hAnsi="Arial" w:cs="Arial"/>
        </w:rPr>
        <w:t xml:space="preserve">4. </w:t>
      </w:r>
      <w:r w:rsidR="00134913" w:rsidRPr="00395DCE">
        <w:rPr>
          <w:rFonts w:ascii="Arial" w:hAnsi="Arial" w:cs="Arial"/>
        </w:rPr>
        <w:t>Documento de seguro de transporte de las mercancías, cuando corresponda.</w:t>
      </w:r>
    </w:p>
    <w:p w14:paraId="403CA090" w14:textId="77777777" w:rsidR="00134913" w:rsidRPr="00134913" w:rsidRDefault="00134913" w:rsidP="00134913">
      <w:pPr>
        <w:spacing w:after="0" w:line="240" w:lineRule="auto"/>
        <w:ind w:firstLine="567"/>
        <w:jc w:val="both"/>
        <w:rPr>
          <w:rFonts w:ascii="Arial" w:hAnsi="Arial" w:cs="Arial"/>
        </w:rPr>
      </w:pPr>
    </w:p>
    <w:p w14:paraId="70E89B09" w14:textId="4EB3EBA9" w:rsidR="00134913" w:rsidRPr="00134913" w:rsidRDefault="00134913" w:rsidP="00815E10">
      <w:pPr>
        <w:pStyle w:val="Prrafodelista"/>
        <w:numPr>
          <w:ilvl w:val="0"/>
          <w:numId w:val="5"/>
        </w:numPr>
        <w:spacing w:after="0" w:line="240" w:lineRule="auto"/>
        <w:ind w:left="851" w:hanging="284"/>
        <w:jc w:val="both"/>
        <w:rPr>
          <w:rFonts w:ascii="Arial" w:hAnsi="Arial" w:cs="Arial"/>
        </w:rPr>
      </w:pPr>
      <w:r w:rsidRPr="00134913">
        <w:rPr>
          <w:rFonts w:ascii="Arial" w:hAnsi="Arial" w:cs="Arial"/>
        </w:rPr>
        <w:t>Para la reimportación en el mismo estado:</w:t>
      </w:r>
    </w:p>
    <w:p w14:paraId="1D7B86A1" w14:textId="77777777" w:rsidR="00134913" w:rsidRDefault="00134913" w:rsidP="00395DCE">
      <w:pPr>
        <w:spacing w:after="0" w:line="240" w:lineRule="auto"/>
        <w:ind w:firstLine="567"/>
        <w:jc w:val="both"/>
        <w:rPr>
          <w:rFonts w:ascii="Arial" w:hAnsi="Arial" w:cs="Arial"/>
        </w:rPr>
      </w:pPr>
      <w:r>
        <w:rPr>
          <w:rFonts w:ascii="Arial" w:hAnsi="Arial" w:cs="Arial"/>
        </w:rPr>
        <w:t xml:space="preserve">1. </w:t>
      </w:r>
      <w:r w:rsidRPr="00134913">
        <w:rPr>
          <w:rFonts w:ascii="Arial" w:hAnsi="Arial" w:cs="Arial"/>
        </w:rPr>
        <w:t>Declaración Aduanera de Mercancías;</w:t>
      </w:r>
    </w:p>
    <w:p w14:paraId="28A7EBF0" w14:textId="77777777" w:rsidR="00134913" w:rsidRDefault="00134913" w:rsidP="00395DCE">
      <w:pPr>
        <w:spacing w:after="0" w:line="240" w:lineRule="auto"/>
        <w:ind w:firstLine="567"/>
        <w:jc w:val="both"/>
        <w:rPr>
          <w:rFonts w:ascii="Arial" w:hAnsi="Arial" w:cs="Arial"/>
        </w:rPr>
      </w:pPr>
      <w:r>
        <w:rPr>
          <w:rFonts w:ascii="Arial" w:hAnsi="Arial" w:cs="Arial"/>
        </w:rPr>
        <w:t xml:space="preserve">2. </w:t>
      </w:r>
      <w:r w:rsidRPr="00134913">
        <w:rPr>
          <w:rFonts w:ascii="Arial" w:hAnsi="Arial" w:cs="Arial"/>
        </w:rPr>
        <w:t>Documento de transporte; y</w:t>
      </w:r>
    </w:p>
    <w:p w14:paraId="6F371CFA" w14:textId="40D74EB3" w:rsidR="00134913" w:rsidRDefault="00395DCE" w:rsidP="00395DCE">
      <w:pPr>
        <w:spacing w:after="0" w:line="240" w:lineRule="auto"/>
        <w:ind w:firstLine="567"/>
        <w:jc w:val="both"/>
        <w:rPr>
          <w:rFonts w:ascii="Arial" w:hAnsi="Arial" w:cs="Arial"/>
          <w:b/>
        </w:rPr>
      </w:pPr>
      <w:r>
        <w:rPr>
          <w:rFonts w:ascii="Arial" w:hAnsi="Arial" w:cs="Arial"/>
        </w:rPr>
        <w:t xml:space="preserve">3. </w:t>
      </w:r>
      <w:r w:rsidR="00134913" w:rsidRPr="00134913">
        <w:rPr>
          <w:rFonts w:ascii="Arial" w:hAnsi="Arial" w:cs="Arial"/>
        </w:rPr>
        <w:t>Factura</w:t>
      </w:r>
      <w:r w:rsidR="00134913" w:rsidRPr="00134913">
        <w:rPr>
          <w:rFonts w:ascii="Arial" w:hAnsi="Arial" w:cs="Arial"/>
          <w:b/>
        </w:rPr>
        <w:t>, boleta de venta o declaración jurada, en caso haya sido presentada en la exportación definitiva.</w:t>
      </w:r>
    </w:p>
    <w:p w14:paraId="1EF2F575" w14:textId="77777777" w:rsidR="00395DCE" w:rsidRPr="00134913" w:rsidRDefault="00395DCE" w:rsidP="00134913">
      <w:pPr>
        <w:spacing w:after="0" w:line="240" w:lineRule="auto"/>
        <w:ind w:left="567"/>
        <w:jc w:val="both"/>
        <w:rPr>
          <w:rFonts w:ascii="Arial" w:hAnsi="Arial" w:cs="Arial"/>
        </w:rPr>
      </w:pPr>
    </w:p>
    <w:p w14:paraId="305F94CA" w14:textId="5023FE56" w:rsidR="00134913" w:rsidRPr="00134913" w:rsidRDefault="00134913" w:rsidP="00815E10">
      <w:pPr>
        <w:pStyle w:val="Prrafodelista"/>
        <w:numPr>
          <w:ilvl w:val="0"/>
          <w:numId w:val="5"/>
        </w:numPr>
        <w:spacing w:after="0" w:line="240" w:lineRule="auto"/>
        <w:ind w:left="851" w:hanging="284"/>
        <w:jc w:val="both"/>
        <w:rPr>
          <w:rFonts w:ascii="Arial" w:hAnsi="Arial" w:cs="Arial"/>
        </w:rPr>
      </w:pPr>
      <w:r w:rsidRPr="00134913">
        <w:rPr>
          <w:rFonts w:ascii="Arial" w:hAnsi="Arial" w:cs="Arial"/>
        </w:rPr>
        <w:t>Para la admisión temporal para reexportación en el mismo estado:</w:t>
      </w:r>
    </w:p>
    <w:p w14:paraId="5DDBC77F" w14:textId="77777777" w:rsidR="00134913" w:rsidRPr="00134913" w:rsidRDefault="00134913" w:rsidP="00134913">
      <w:pPr>
        <w:spacing w:after="0" w:line="240" w:lineRule="auto"/>
        <w:ind w:firstLine="567"/>
        <w:jc w:val="both"/>
        <w:rPr>
          <w:rFonts w:ascii="Arial" w:hAnsi="Arial" w:cs="Arial"/>
        </w:rPr>
      </w:pPr>
      <w:r w:rsidRPr="00134913">
        <w:rPr>
          <w:rFonts w:ascii="Arial" w:hAnsi="Arial" w:cs="Arial"/>
        </w:rPr>
        <w:t>1. Declaración Aduanera de Mercancías;</w:t>
      </w:r>
    </w:p>
    <w:p w14:paraId="5381433B" w14:textId="77777777" w:rsidR="00134913" w:rsidRPr="00134913" w:rsidRDefault="00134913" w:rsidP="00134913">
      <w:pPr>
        <w:spacing w:after="0" w:line="240" w:lineRule="auto"/>
        <w:ind w:firstLine="567"/>
        <w:jc w:val="both"/>
        <w:rPr>
          <w:rFonts w:ascii="Arial" w:hAnsi="Arial" w:cs="Arial"/>
        </w:rPr>
      </w:pPr>
      <w:r w:rsidRPr="00134913">
        <w:rPr>
          <w:rFonts w:ascii="Arial" w:hAnsi="Arial" w:cs="Arial"/>
        </w:rPr>
        <w:t>2. Documento de transporte;</w:t>
      </w:r>
    </w:p>
    <w:p w14:paraId="20FCFE16" w14:textId="77777777" w:rsidR="00134913" w:rsidRPr="00134913" w:rsidRDefault="00134913" w:rsidP="00134913">
      <w:pPr>
        <w:spacing w:after="0" w:line="240" w:lineRule="auto"/>
        <w:ind w:firstLine="567"/>
        <w:jc w:val="both"/>
        <w:rPr>
          <w:rFonts w:ascii="Arial" w:hAnsi="Arial" w:cs="Arial"/>
        </w:rPr>
      </w:pPr>
      <w:r w:rsidRPr="00134913">
        <w:rPr>
          <w:rFonts w:ascii="Arial" w:hAnsi="Arial" w:cs="Arial"/>
        </w:rPr>
        <w:t>3. Factura, documento equivalente o contrato según corresponda;</w:t>
      </w:r>
    </w:p>
    <w:p w14:paraId="24AC48B1" w14:textId="77777777" w:rsidR="00134913" w:rsidRPr="00134913" w:rsidRDefault="00134913" w:rsidP="00134913">
      <w:pPr>
        <w:spacing w:after="0" w:line="240" w:lineRule="auto"/>
        <w:ind w:firstLine="567"/>
        <w:jc w:val="both"/>
        <w:rPr>
          <w:rFonts w:ascii="Arial" w:hAnsi="Arial" w:cs="Arial"/>
        </w:rPr>
      </w:pPr>
      <w:r w:rsidRPr="00134913">
        <w:rPr>
          <w:rFonts w:ascii="Arial" w:hAnsi="Arial" w:cs="Arial"/>
        </w:rPr>
        <w:lastRenderedPageBreak/>
        <w:t>4. Documento de seguro de transporte de las mercancías, cuando corresponda;</w:t>
      </w:r>
    </w:p>
    <w:p w14:paraId="006D78B5" w14:textId="77777777" w:rsidR="00134913" w:rsidRPr="00134913" w:rsidRDefault="00134913" w:rsidP="00134913">
      <w:pPr>
        <w:spacing w:after="0" w:line="240" w:lineRule="auto"/>
        <w:ind w:firstLine="567"/>
        <w:jc w:val="both"/>
        <w:rPr>
          <w:rFonts w:ascii="Arial" w:hAnsi="Arial" w:cs="Arial"/>
        </w:rPr>
      </w:pPr>
      <w:r w:rsidRPr="00134913">
        <w:rPr>
          <w:rFonts w:ascii="Arial" w:hAnsi="Arial" w:cs="Arial"/>
        </w:rPr>
        <w:t>5. Declaración Jurada, indicando el fin y ubicación de la mercancía;</w:t>
      </w:r>
    </w:p>
    <w:p w14:paraId="02BC7965" w14:textId="77777777" w:rsidR="00134913" w:rsidRPr="00134913" w:rsidRDefault="00134913" w:rsidP="00134913">
      <w:pPr>
        <w:spacing w:after="0" w:line="240" w:lineRule="auto"/>
        <w:ind w:firstLine="567"/>
        <w:jc w:val="both"/>
        <w:rPr>
          <w:rFonts w:ascii="Arial" w:hAnsi="Arial" w:cs="Arial"/>
        </w:rPr>
      </w:pPr>
      <w:r w:rsidRPr="00134913">
        <w:rPr>
          <w:rFonts w:ascii="Arial" w:hAnsi="Arial" w:cs="Arial"/>
        </w:rPr>
        <w:t>6. Declaración Jurada de Porcentaje de Merma, cuando corresponda; y</w:t>
      </w:r>
    </w:p>
    <w:p w14:paraId="1389CFAB" w14:textId="77777777" w:rsidR="00134913" w:rsidRPr="00134913" w:rsidRDefault="00134913" w:rsidP="00134913">
      <w:pPr>
        <w:spacing w:after="0" w:line="240" w:lineRule="auto"/>
        <w:ind w:firstLine="567"/>
        <w:jc w:val="both"/>
        <w:rPr>
          <w:rFonts w:ascii="Arial" w:hAnsi="Arial" w:cs="Arial"/>
        </w:rPr>
      </w:pPr>
      <w:r w:rsidRPr="00134913">
        <w:rPr>
          <w:rFonts w:ascii="Arial" w:hAnsi="Arial" w:cs="Arial"/>
        </w:rPr>
        <w:t>7. Garantía.</w:t>
      </w:r>
    </w:p>
    <w:p w14:paraId="28F08609" w14:textId="77777777" w:rsidR="00134913" w:rsidRPr="00134913" w:rsidRDefault="00134913" w:rsidP="00134913">
      <w:pPr>
        <w:spacing w:after="0" w:line="240" w:lineRule="auto"/>
        <w:ind w:firstLine="567"/>
        <w:jc w:val="both"/>
        <w:rPr>
          <w:rFonts w:ascii="Arial" w:hAnsi="Arial" w:cs="Arial"/>
        </w:rPr>
      </w:pPr>
    </w:p>
    <w:p w14:paraId="2E52C739" w14:textId="72BB2902" w:rsidR="00134913" w:rsidRPr="00134913" w:rsidRDefault="00134913" w:rsidP="00815E10">
      <w:pPr>
        <w:pStyle w:val="Prrafodelista"/>
        <w:numPr>
          <w:ilvl w:val="0"/>
          <w:numId w:val="5"/>
        </w:numPr>
        <w:spacing w:after="0" w:line="240" w:lineRule="auto"/>
        <w:ind w:left="851" w:hanging="284"/>
        <w:jc w:val="both"/>
        <w:rPr>
          <w:rFonts w:ascii="Arial" w:hAnsi="Arial" w:cs="Arial"/>
        </w:rPr>
      </w:pPr>
      <w:r w:rsidRPr="00134913">
        <w:rPr>
          <w:rFonts w:ascii="Arial" w:hAnsi="Arial" w:cs="Arial"/>
        </w:rPr>
        <w:t>Para la exportación definitiva:</w:t>
      </w:r>
    </w:p>
    <w:p w14:paraId="38B19D87" w14:textId="77777777" w:rsidR="00134913" w:rsidRPr="00134913" w:rsidRDefault="00134913" w:rsidP="00134913">
      <w:pPr>
        <w:spacing w:after="0" w:line="240" w:lineRule="auto"/>
        <w:ind w:firstLine="567"/>
        <w:jc w:val="both"/>
        <w:rPr>
          <w:rFonts w:ascii="Arial" w:hAnsi="Arial" w:cs="Arial"/>
        </w:rPr>
      </w:pPr>
      <w:r w:rsidRPr="00134913">
        <w:rPr>
          <w:rFonts w:ascii="Arial" w:hAnsi="Arial" w:cs="Arial"/>
        </w:rPr>
        <w:t>1. Declaración Aduanera de Mercancías;</w:t>
      </w:r>
    </w:p>
    <w:p w14:paraId="10F50EA3" w14:textId="77777777" w:rsidR="00134913" w:rsidRPr="00134913" w:rsidRDefault="00134913" w:rsidP="00134913">
      <w:pPr>
        <w:spacing w:after="0" w:line="240" w:lineRule="auto"/>
        <w:ind w:firstLine="567"/>
        <w:jc w:val="both"/>
        <w:rPr>
          <w:rFonts w:ascii="Arial" w:hAnsi="Arial" w:cs="Arial"/>
        </w:rPr>
      </w:pPr>
      <w:r w:rsidRPr="00134913">
        <w:rPr>
          <w:rFonts w:ascii="Arial" w:hAnsi="Arial" w:cs="Arial"/>
        </w:rPr>
        <w:t>2. Documento de transporte; y</w:t>
      </w:r>
    </w:p>
    <w:p w14:paraId="243F430E" w14:textId="77777777" w:rsidR="00134913" w:rsidRPr="00134913" w:rsidRDefault="00134913" w:rsidP="00134913">
      <w:pPr>
        <w:spacing w:after="0" w:line="240" w:lineRule="auto"/>
        <w:ind w:firstLine="567"/>
        <w:jc w:val="both"/>
        <w:rPr>
          <w:rFonts w:ascii="Arial" w:hAnsi="Arial" w:cs="Arial"/>
        </w:rPr>
      </w:pPr>
      <w:r w:rsidRPr="00134913">
        <w:rPr>
          <w:rFonts w:ascii="Arial" w:hAnsi="Arial" w:cs="Arial"/>
        </w:rPr>
        <w:t xml:space="preserve">3. Factura o boleta de venta, </w:t>
      </w:r>
      <w:r w:rsidRPr="00395DCE">
        <w:rPr>
          <w:rFonts w:ascii="Arial" w:hAnsi="Arial" w:cs="Arial"/>
          <w:b/>
        </w:rPr>
        <w:t>cuando exista la obligación de emitirla; de no existir tal obligación, una declaración jurada en la forma que determine la Administración Aduanera</w:t>
      </w:r>
      <w:r w:rsidRPr="00134913">
        <w:rPr>
          <w:rFonts w:ascii="Arial" w:hAnsi="Arial" w:cs="Arial"/>
        </w:rPr>
        <w:t>.</w:t>
      </w:r>
    </w:p>
    <w:p w14:paraId="29FC40A3" w14:textId="77777777" w:rsidR="00134913" w:rsidRPr="00134913" w:rsidRDefault="00134913" w:rsidP="00134913">
      <w:pPr>
        <w:spacing w:after="0" w:line="240" w:lineRule="auto"/>
        <w:ind w:firstLine="567"/>
        <w:jc w:val="both"/>
        <w:rPr>
          <w:rFonts w:ascii="Arial" w:hAnsi="Arial" w:cs="Arial"/>
        </w:rPr>
      </w:pPr>
    </w:p>
    <w:p w14:paraId="4D486ACE" w14:textId="647D17C4" w:rsidR="00134913" w:rsidRPr="00134913" w:rsidRDefault="00134913" w:rsidP="00815E10">
      <w:pPr>
        <w:pStyle w:val="Prrafodelista"/>
        <w:numPr>
          <w:ilvl w:val="0"/>
          <w:numId w:val="5"/>
        </w:numPr>
        <w:spacing w:after="0" w:line="240" w:lineRule="auto"/>
        <w:ind w:left="851" w:hanging="284"/>
        <w:jc w:val="both"/>
        <w:rPr>
          <w:rFonts w:ascii="Arial" w:hAnsi="Arial" w:cs="Arial"/>
        </w:rPr>
      </w:pPr>
      <w:r w:rsidRPr="00134913">
        <w:rPr>
          <w:rFonts w:ascii="Arial" w:hAnsi="Arial" w:cs="Arial"/>
        </w:rPr>
        <w:t>Para la exportación temporal para reimportación en el mismo estado:</w:t>
      </w:r>
    </w:p>
    <w:p w14:paraId="6E364683" w14:textId="77777777" w:rsidR="00134913" w:rsidRPr="00134913" w:rsidRDefault="00134913" w:rsidP="00134913">
      <w:pPr>
        <w:spacing w:after="0" w:line="240" w:lineRule="auto"/>
        <w:ind w:firstLine="567"/>
        <w:jc w:val="both"/>
        <w:rPr>
          <w:rFonts w:ascii="Arial" w:hAnsi="Arial" w:cs="Arial"/>
        </w:rPr>
      </w:pPr>
      <w:r w:rsidRPr="00134913">
        <w:rPr>
          <w:rFonts w:ascii="Arial" w:hAnsi="Arial" w:cs="Arial"/>
        </w:rPr>
        <w:t>1. Declaración Aduanera de Mercancías;</w:t>
      </w:r>
    </w:p>
    <w:p w14:paraId="333BFC16" w14:textId="77777777" w:rsidR="00134913" w:rsidRPr="00134913" w:rsidRDefault="00134913" w:rsidP="00134913">
      <w:pPr>
        <w:spacing w:after="0" w:line="240" w:lineRule="auto"/>
        <w:ind w:firstLine="567"/>
        <w:jc w:val="both"/>
        <w:rPr>
          <w:rFonts w:ascii="Arial" w:hAnsi="Arial" w:cs="Arial"/>
        </w:rPr>
      </w:pPr>
      <w:r w:rsidRPr="00134913">
        <w:rPr>
          <w:rFonts w:ascii="Arial" w:hAnsi="Arial" w:cs="Arial"/>
        </w:rPr>
        <w:t>2. Documento de transporte; y</w:t>
      </w:r>
    </w:p>
    <w:p w14:paraId="1F42B26F" w14:textId="2E05B46A" w:rsidR="00134913" w:rsidRPr="00134913" w:rsidRDefault="00134913" w:rsidP="00134913">
      <w:pPr>
        <w:spacing w:after="0" w:line="240" w:lineRule="auto"/>
        <w:ind w:firstLine="567"/>
        <w:jc w:val="both"/>
        <w:rPr>
          <w:rFonts w:ascii="Arial" w:hAnsi="Arial" w:cs="Arial"/>
        </w:rPr>
      </w:pPr>
      <w:r w:rsidRPr="00134913">
        <w:rPr>
          <w:rFonts w:ascii="Arial" w:hAnsi="Arial" w:cs="Arial"/>
        </w:rPr>
        <w:t xml:space="preserve">3. </w:t>
      </w:r>
      <w:r w:rsidRPr="00395DCE">
        <w:rPr>
          <w:rFonts w:ascii="Arial" w:hAnsi="Arial" w:cs="Arial"/>
          <w:b/>
        </w:rPr>
        <w:t xml:space="preserve">Factura o boleta de venta, cuando exista la obligación de emitirla; de no existir tal obligación, el </w:t>
      </w:r>
      <w:r w:rsidRPr="00134913">
        <w:rPr>
          <w:rFonts w:ascii="Arial" w:hAnsi="Arial" w:cs="Arial"/>
        </w:rPr>
        <w:t>documento que acredita la propiedad o declaración jurada de posesión de la mercancía</w:t>
      </w:r>
      <w:r w:rsidRPr="00395DCE">
        <w:rPr>
          <w:rFonts w:ascii="Arial" w:hAnsi="Arial" w:cs="Arial"/>
          <w:b/>
        </w:rPr>
        <w:t>, en la forma que determine la Administración Aduanera</w:t>
      </w:r>
      <w:r w:rsidRPr="00134913">
        <w:rPr>
          <w:rFonts w:ascii="Arial" w:hAnsi="Arial" w:cs="Arial"/>
        </w:rPr>
        <w:t>.</w:t>
      </w:r>
    </w:p>
    <w:p w14:paraId="5CC40904" w14:textId="77777777" w:rsidR="00134913" w:rsidRPr="00134913" w:rsidRDefault="00134913" w:rsidP="00134913">
      <w:pPr>
        <w:spacing w:after="0" w:line="240" w:lineRule="auto"/>
        <w:ind w:firstLine="567"/>
        <w:jc w:val="both"/>
        <w:rPr>
          <w:rFonts w:ascii="Arial" w:hAnsi="Arial" w:cs="Arial"/>
        </w:rPr>
      </w:pPr>
    </w:p>
    <w:p w14:paraId="679ABD3C" w14:textId="31CA0F69" w:rsidR="00134913" w:rsidRPr="00134913" w:rsidRDefault="00134913" w:rsidP="00815E10">
      <w:pPr>
        <w:pStyle w:val="Prrafodelista"/>
        <w:numPr>
          <w:ilvl w:val="0"/>
          <w:numId w:val="5"/>
        </w:numPr>
        <w:spacing w:after="0" w:line="240" w:lineRule="auto"/>
        <w:ind w:left="851" w:hanging="284"/>
        <w:jc w:val="both"/>
        <w:rPr>
          <w:rFonts w:ascii="Arial" w:hAnsi="Arial" w:cs="Arial"/>
        </w:rPr>
      </w:pPr>
      <w:r w:rsidRPr="00134913">
        <w:rPr>
          <w:rFonts w:ascii="Arial" w:hAnsi="Arial" w:cs="Arial"/>
        </w:rPr>
        <w:t>Para la admisión temporal para perfeccionamiento activo:</w:t>
      </w:r>
    </w:p>
    <w:p w14:paraId="365A9E62" w14:textId="77777777" w:rsidR="00134913" w:rsidRPr="00134913" w:rsidRDefault="00134913" w:rsidP="00134913">
      <w:pPr>
        <w:spacing w:after="0" w:line="240" w:lineRule="auto"/>
        <w:ind w:firstLine="567"/>
        <w:jc w:val="both"/>
        <w:rPr>
          <w:rFonts w:ascii="Arial" w:hAnsi="Arial" w:cs="Arial"/>
        </w:rPr>
      </w:pPr>
      <w:r w:rsidRPr="00134913">
        <w:rPr>
          <w:rFonts w:ascii="Arial" w:hAnsi="Arial" w:cs="Arial"/>
        </w:rPr>
        <w:t>1. Declaración Aduanera de Mercancías;</w:t>
      </w:r>
    </w:p>
    <w:p w14:paraId="4D7AEB8B" w14:textId="77777777" w:rsidR="00134913" w:rsidRPr="00134913" w:rsidRDefault="00134913" w:rsidP="00134913">
      <w:pPr>
        <w:spacing w:after="0" w:line="240" w:lineRule="auto"/>
        <w:ind w:firstLine="567"/>
        <w:jc w:val="both"/>
        <w:rPr>
          <w:rFonts w:ascii="Arial" w:hAnsi="Arial" w:cs="Arial"/>
        </w:rPr>
      </w:pPr>
      <w:r w:rsidRPr="00134913">
        <w:rPr>
          <w:rFonts w:ascii="Arial" w:hAnsi="Arial" w:cs="Arial"/>
        </w:rPr>
        <w:t>2. Documento de transporte;</w:t>
      </w:r>
    </w:p>
    <w:p w14:paraId="7FAB1A72" w14:textId="77777777" w:rsidR="00134913" w:rsidRPr="00134913" w:rsidRDefault="00134913" w:rsidP="00134913">
      <w:pPr>
        <w:spacing w:after="0" w:line="240" w:lineRule="auto"/>
        <w:ind w:firstLine="567"/>
        <w:jc w:val="both"/>
        <w:rPr>
          <w:rFonts w:ascii="Arial" w:hAnsi="Arial" w:cs="Arial"/>
        </w:rPr>
      </w:pPr>
      <w:r w:rsidRPr="00134913">
        <w:rPr>
          <w:rFonts w:ascii="Arial" w:hAnsi="Arial" w:cs="Arial"/>
        </w:rPr>
        <w:t>3. Factura, documento equivalente o contrato según corresponda;</w:t>
      </w:r>
    </w:p>
    <w:p w14:paraId="62227748" w14:textId="77777777" w:rsidR="00134913" w:rsidRPr="00134913" w:rsidRDefault="00134913" w:rsidP="00134913">
      <w:pPr>
        <w:spacing w:after="0" w:line="240" w:lineRule="auto"/>
        <w:ind w:firstLine="567"/>
        <w:jc w:val="both"/>
        <w:rPr>
          <w:rFonts w:ascii="Arial" w:hAnsi="Arial" w:cs="Arial"/>
        </w:rPr>
      </w:pPr>
      <w:r w:rsidRPr="00134913">
        <w:rPr>
          <w:rFonts w:ascii="Arial" w:hAnsi="Arial" w:cs="Arial"/>
        </w:rPr>
        <w:t>4. Documento de seguro de transporte de las mercancías, cuando corresponda;</w:t>
      </w:r>
    </w:p>
    <w:p w14:paraId="5F46E656" w14:textId="77777777" w:rsidR="00134913" w:rsidRPr="00134913" w:rsidRDefault="00134913" w:rsidP="00134913">
      <w:pPr>
        <w:spacing w:after="0" w:line="240" w:lineRule="auto"/>
        <w:ind w:firstLine="567"/>
        <w:jc w:val="both"/>
        <w:rPr>
          <w:rFonts w:ascii="Arial" w:hAnsi="Arial" w:cs="Arial"/>
        </w:rPr>
      </w:pPr>
      <w:r w:rsidRPr="00134913">
        <w:rPr>
          <w:rFonts w:ascii="Arial" w:hAnsi="Arial" w:cs="Arial"/>
        </w:rPr>
        <w:t>5. Cuadro de Insumo Producto;</w:t>
      </w:r>
    </w:p>
    <w:p w14:paraId="3DFF61A3" w14:textId="77777777" w:rsidR="00134913" w:rsidRPr="00134913" w:rsidRDefault="00134913" w:rsidP="00134913">
      <w:pPr>
        <w:spacing w:after="0" w:line="240" w:lineRule="auto"/>
        <w:ind w:firstLine="567"/>
        <w:jc w:val="both"/>
        <w:rPr>
          <w:rFonts w:ascii="Arial" w:hAnsi="Arial" w:cs="Arial"/>
        </w:rPr>
      </w:pPr>
      <w:r w:rsidRPr="00134913">
        <w:rPr>
          <w:rFonts w:ascii="Arial" w:hAnsi="Arial" w:cs="Arial"/>
        </w:rPr>
        <w:t>6. Garantía; y</w:t>
      </w:r>
    </w:p>
    <w:p w14:paraId="09516F61" w14:textId="77777777" w:rsidR="00134913" w:rsidRPr="00134913" w:rsidRDefault="00134913" w:rsidP="00134913">
      <w:pPr>
        <w:spacing w:after="0" w:line="240" w:lineRule="auto"/>
        <w:ind w:firstLine="567"/>
        <w:jc w:val="both"/>
        <w:rPr>
          <w:rFonts w:ascii="Arial" w:hAnsi="Arial" w:cs="Arial"/>
        </w:rPr>
      </w:pPr>
      <w:r w:rsidRPr="00134913">
        <w:rPr>
          <w:rFonts w:ascii="Arial" w:hAnsi="Arial" w:cs="Arial"/>
        </w:rPr>
        <w:t>7. Relación de Insumo Producto para su regularización.</w:t>
      </w:r>
    </w:p>
    <w:p w14:paraId="142A8274" w14:textId="77777777" w:rsidR="00134913" w:rsidRPr="00134913" w:rsidRDefault="00134913" w:rsidP="00134913">
      <w:pPr>
        <w:spacing w:after="0" w:line="240" w:lineRule="auto"/>
        <w:ind w:firstLine="567"/>
        <w:jc w:val="both"/>
        <w:rPr>
          <w:rFonts w:ascii="Arial" w:hAnsi="Arial" w:cs="Arial"/>
        </w:rPr>
      </w:pPr>
    </w:p>
    <w:p w14:paraId="3DDB680B" w14:textId="1362B00C" w:rsidR="00134913" w:rsidRPr="00134913" w:rsidRDefault="00134913" w:rsidP="00815E10">
      <w:pPr>
        <w:pStyle w:val="Prrafodelista"/>
        <w:numPr>
          <w:ilvl w:val="0"/>
          <w:numId w:val="5"/>
        </w:numPr>
        <w:spacing w:after="0" w:line="240" w:lineRule="auto"/>
        <w:ind w:left="851" w:hanging="284"/>
        <w:jc w:val="both"/>
        <w:rPr>
          <w:rFonts w:ascii="Arial" w:hAnsi="Arial" w:cs="Arial"/>
        </w:rPr>
      </w:pPr>
      <w:r w:rsidRPr="00134913">
        <w:rPr>
          <w:rFonts w:ascii="Arial" w:hAnsi="Arial" w:cs="Arial"/>
        </w:rPr>
        <w:t>Para la exportación temporal para perfeccionamiento pasivo:</w:t>
      </w:r>
    </w:p>
    <w:p w14:paraId="253347E9" w14:textId="77777777" w:rsidR="00134913" w:rsidRPr="00134913" w:rsidRDefault="00134913" w:rsidP="00134913">
      <w:pPr>
        <w:spacing w:after="0" w:line="240" w:lineRule="auto"/>
        <w:ind w:firstLine="567"/>
        <w:jc w:val="both"/>
        <w:rPr>
          <w:rFonts w:ascii="Arial" w:hAnsi="Arial" w:cs="Arial"/>
        </w:rPr>
      </w:pPr>
      <w:r w:rsidRPr="00134913">
        <w:rPr>
          <w:rFonts w:ascii="Arial" w:hAnsi="Arial" w:cs="Arial"/>
        </w:rPr>
        <w:t>1. Declaración Aduanera de Mercancías;</w:t>
      </w:r>
    </w:p>
    <w:p w14:paraId="3B5A8E49" w14:textId="77777777" w:rsidR="00134913" w:rsidRPr="00134913" w:rsidRDefault="00134913" w:rsidP="00134913">
      <w:pPr>
        <w:spacing w:after="0" w:line="240" w:lineRule="auto"/>
        <w:ind w:firstLine="567"/>
        <w:jc w:val="both"/>
        <w:rPr>
          <w:rFonts w:ascii="Arial" w:hAnsi="Arial" w:cs="Arial"/>
        </w:rPr>
      </w:pPr>
      <w:r w:rsidRPr="00134913">
        <w:rPr>
          <w:rFonts w:ascii="Arial" w:hAnsi="Arial" w:cs="Arial"/>
        </w:rPr>
        <w:t>2. Documento de transporte;</w:t>
      </w:r>
    </w:p>
    <w:p w14:paraId="1C115BCA" w14:textId="4C088617" w:rsidR="00134913" w:rsidRPr="00134913" w:rsidRDefault="00134913" w:rsidP="00134913">
      <w:pPr>
        <w:spacing w:after="0" w:line="240" w:lineRule="auto"/>
        <w:ind w:firstLine="567"/>
        <w:jc w:val="both"/>
        <w:rPr>
          <w:rFonts w:ascii="Arial" w:hAnsi="Arial" w:cs="Arial"/>
        </w:rPr>
      </w:pPr>
      <w:r w:rsidRPr="00134913">
        <w:rPr>
          <w:rFonts w:ascii="Arial" w:hAnsi="Arial" w:cs="Arial"/>
        </w:rPr>
        <w:t xml:space="preserve">3.  </w:t>
      </w:r>
      <w:r w:rsidRPr="00395DCE">
        <w:rPr>
          <w:rFonts w:ascii="Arial" w:hAnsi="Arial" w:cs="Arial"/>
          <w:b/>
        </w:rPr>
        <w:t>Factura o boleta de venta, cuando exista la obligación de emitirla; de no existir tal obligación, el</w:t>
      </w:r>
      <w:r w:rsidRPr="00134913">
        <w:rPr>
          <w:rFonts w:ascii="Arial" w:hAnsi="Arial" w:cs="Arial"/>
        </w:rPr>
        <w:t xml:space="preserve"> documento que acredita la propiedad o declaración jurada de posesión de la mercancía</w:t>
      </w:r>
      <w:r w:rsidRPr="00395DCE">
        <w:rPr>
          <w:rFonts w:ascii="Arial" w:hAnsi="Arial" w:cs="Arial"/>
          <w:b/>
        </w:rPr>
        <w:t>, en la forma que determine la Administración Aduanera</w:t>
      </w:r>
      <w:r w:rsidRPr="00134913">
        <w:rPr>
          <w:rFonts w:ascii="Arial" w:hAnsi="Arial" w:cs="Arial"/>
        </w:rPr>
        <w:t>;</w:t>
      </w:r>
    </w:p>
    <w:p w14:paraId="60FB22FB" w14:textId="77777777" w:rsidR="00134913" w:rsidRPr="00134913" w:rsidRDefault="00134913" w:rsidP="00134913">
      <w:pPr>
        <w:spacing w:after="0" w:line="240" w:lineRule="auto"/>
        <w:ind w:firstLine="567"/>
        <w:jc w:val="both"/>
        <w:rPr>
          <w:rFonts w:ascii="Arial" w:hAnsi="Arial" w:cs="Arial"/>
        </w:rPr>
      </w:pPr>
      <w:r w:rsidRPr="00134913">
        <w:rPr>
          <w:rFonts w:ascii="Arial" w:hAnsi="Arial" w:cs="Arial"/>
        </w:rPr>
        <w:t>4. Cuadro de Insumo Producto;</w:t>
      </w:r>
    </w:p>
    <w:p w14:paraId="1D79E5C8" w14:textId="77777777" w:rsidR="00134913" w:rsidRPr="00134913" w:rsidRDefault="00134913" w:rsidP="00134913">
      <w:pPr>
        <w:spacing w:after="0" w:line="240" w:lineRule="auto"/>
        <w:ind w:firstLine="567"/>
        <w:jc w:val="both"/>
        <w:rPr>
          <w:rFonts w:ascii="Arial" w:hAnsi="Arial" w:cs="Arial"/>
        </w:rPr>
      </w:pPr>
      <w:r w:rsidRPr="00134913">
        <w:rPr>
          <w:rFonts w:ascii="Arial" w:hAnsi="Arial" w:cs="Arial"/>
        </w:rPr>
        <w:t>5. Documento de seguro de transporte de las mercancías, cuando corresponda; y</w:t>
      </w:r>
    </w:p>
    <w:p w14:paraId="6870E107" w14:textId="77777777" w:rsidR="00134913" w:rsidRPr="00134913" w:rsidRDefault="00134913" w:rsidP="00134913">
      <w:pPr>
        <w:spacing w:after="0" w:line="240" w:lineRule="auto"/>
        <w:ind w:firstLine="567"/>
        <w:jc w:val="both"/>
        <w:rPr>
          <w:rFonts w:ascii="Arial" w:hAnsi="Arial" w:cs="Arial"/>
        </w:rPr>
      </w:pPr>
      <w:r w:rsidRPr="00134913">
        <w:rPr>
          <w:rFonts w:ascii="Arial" w:hAnsi="Arial" w:cs="Arial"/>
        </w:rPr>
        <w:t>6. Garantía comercial otorgada por el vendedor, cuando corresponda.</w:t>
      </w:r>
    </w:p>
    <w:p w14:paraId="4D75AC4C" w14:textId="77777777" w:rsidR="00134913" w:rsidRDefault="00134913" w:rsidP="00134913">
      <w:pPr>
        <w:spacing w:after="0" w:line="240" w:lineRule="auto"/>
        <w:ind w:firstLine="567"/>
        <w:jc w:val="both"/>
        <w:rPr>
          <w:rFonts w:ascii="Arial" w:hAnsi="Arial" w:cs="Arial"/>
        </w:rPr>
      </w:pPr>
    </w:p>
    <w:p w14:paraId="638FF7A9" w14:textId="77777777" w:rsidR="00C54F98" w:rsidRPr="00134913" w:rsidRDefault="00C54F98" w:rsidP="00134913">
      <w:pPr>
        <w:spacing w:after="0" w:line="240" w:lineRule="auto"/>
        <w:ind w:firstLine="567"/>
        <w:jc w:val="both"/>
        <w:rPr>
          <w:rFonts w:ascii="Arial" w:hAnsi="Arial" w:cs="Arial"/>
        </w:rPr>
      </w:pPr>
    </w:p>
    <w:p w14:paraId="365FC8E2" w14:textId="72A1A726" w:rsidR="00134913" w:rsidRPr="00134913" w:rsidRDefault="00134913" w:rsidP="00815E10">
      <w:pPr>
        <w:pStyle w:val="Prrafodelista"/>
        <w:numPr>
          <w:ilvl w:val="0"/>
          <w:numId w:val="5"/>
        </w:numPr>
        <w:spacing w:after="0" w:line="240" w:lineRule="auto"/>
        <w:ind w:left="851" w:hanging="284"/>
        <w:jc w:val="both"/>
        <w:rPr>
          <w:rFonts w:ascii="Arial" w:hAnsi="Arial" w:cs="Arial"/>
        </w:rPr>
      </w:pPr>
      <w:r w:rsidRPr="00134913">
        <w:rPr>
          <w:rFonts w:ascii="Arial" w:hAnsi="Arial" w:cs="Arial"/>
        </w:rPr>
        <w:lastRenderedPageBreak/>
        <w:t>Para la reposición de mercancías en franquicia:</w:t>
      </w:r>
    </w:p>
    <w:p w14:paraId="13AA67D0" w14:textId="77777777" w:rsidR="00134913" w:rsidRPr="00134913" w:rsidRDefault="00134913" w:rsidP="00134913">
      <w:pPr>
        <w:spacing w:after="0" w:line="240" w:lineRule="auto"/>
        <w:ind w:firstLine="567"/>
        <w:jc w:val="both"/>
        <w:rPr>
          <w:rFonts w:ascii="Arial" w:hAnsi="Arial" w:cs="Arial"/>
        </w:rPr>
      </w:pPr>
      <w:r w:rsidRPr="00134913">
        <w:rPr>
          <w:rFonts w:ascii="Arial" w:hAnsi="Arial" w:cs="Arial"/>
        </w:rPr>
        <w:t>1. Declaración Aduanera de Mercancía;</w:t>
      </w:r>
    </w:p>
    <w:p w14:paraId="0B5D44A6" w14:textId="77777777" w:rsidR="00134913" w:rsidRPr="00134913" w:rsidRDefault="00134913" w:rsidP="00134913">
      <w:pPr>
        <w:spacing w:after="0" w:line="240" w:lineRule="auto"/>
        <w:ind w:firstLine="567"/>
        <w:jc w:val="both"/>
        <w:rPr>
          <w:rFonts w:ascii="Arial" w:hAnsi="Arial" w:cs="Arial"/>
        </w:rPr>
      </w:pPr>
      <w:r w:rsidRPr="00134913">
        <w:rPr>
          <w:rFonts w:ascii="Arial" w:hAnsi="Arial" w:cs="Arial"/>
        </w:rPr>
        <w:t>2. Cuadro de Insumo Producto;</w:t>
      </w:r>
    </w:p>
    <w:p w14:paraId="141F3C9E" w14:textId="77777777" w:rsidR="00134913" w:rsidRPr="00134913" w:rsidRDefault="00134913" w:rsidP="00134913">
      <w:pPr>
        <w:spacing w:after="0" w:line="240" w:lineRule="auto"/>
        <w:ind w:firstLine="567"/>
        <w:jc w:val="both"/>
        <w:rPr>
          <w:rFonts w:ascii="Arial" w:hAnsi="Arial" w:cs="Arial"/>
        </w:rPr>
      </w:pPr>
      <w:r w:rsidRPr="00134913">
        <w:rPr>
          <w:rFonts w:ascii="Arial" w:hAnsi="Arial" w:cs="Arial"/>
        </w:rPr>
        <w:t>3. Factura, documento equivalente o contrato, según corresponda, de importación de mercancía; y</w:t>
      </w:r>
    </w:p>
    <w:p w14:paraId="0D65489A" w14:textId="77777777" w:rsidR="00134913" w:rsidRPr="00134913" w:rsidRDefault="00134913" w:rsidP="00134913">
      <w:pPr>
        <w:spacing w:after="0" w:line="240" w:lineRule="auto"/>
        <w:ind w:firstLine="567"/>
        <w:jc w:val="both"/>
        <w:rPr>
          <w:rFonts w:ascii="Arial" w:hAnsi="Arial" w:cs="Arial"/>
        </w:rPr>
      </w:pPr>
      <w:r w:rsidRPr="00134913">
        <w:rPr>
          <w:rFonts w:ascii="Arial" w:hAnsi="Arial" w:cs="Arial"/>
        </w:rPr>
        <w:t>4. Factura o Boleta de Venta, según corresponda, de exportación de mercancía.</w:t>
      </w:r>
    </w:p>
    <w:p w14:paraId="019EEF33" w14:textId="77777777" w:rsidR="00134913" w:rsidRPr="00134913" w:rsidRDefault="00134913" w:rsidP="00134913">
      <w:pPr>
        <w:spacing w:after="0" w:line="240" w:lineRule="auto"/>
        <w:ind w:firstLine="567"/>
        <w:jc w:val="both"/>
        <w:rPr>
          <w:rFonts w:ascii="Arial" w:hAnsi="Arial" w:cs="Arial"/>
        </w:rPr>
      </w:pPr>
    </w:p>
    <w:p w14:paraId="494B344B" w14:textId="6763222A" w:rsidR="00134913" w:rsidRPr="00134913" w:rsidRDefault="00134913" w:rsidP="00815E10">
      <w:pPr>
        <w:pStyle w:val="Prrafodelista"/>
        <w:numPr>
          <w:ilvl w:val="0"/>
          <w:numId w:val="5"/>
        </w:numPr>
        <w:spacing w:after="0" w:line="240" w:lineRule="auto"/>
        <w:ind w:left="851" w:hanging="284"/>
        <w:jc w:val="both"/>
        <w:rPr>
          <w:rFonts w:ascii="Arial" w:hAnsi="Arial" w:cs="Arial"/>
        </w:rPr>
      </w:pPr>
      <w:r w:rsidRPr="00134913">
        <w:rPr>
          <w:rFonts w:ascii="Arial" w:hAnsi="Arial" w:cs="Arial"/>
        </w:rPr>
        <w:t>Para el depósito aduanero:</w:t>
      </w:r>
    </w:p>
    <w:p w14:paraId="652206FF" w14:textId="77777777" w:rsidR="00134913" w:rsidRPr="00134913" w:rsidRDefault="00134913" w:rsidP="00134913">
      <w:pPr>
        <w:spacing w:after="0" w:line="240" w:lineRule="auto"/>
        <w:ind w:firstLine="567"/>
        <w:jc w:val="both"/>
        <w:rPr>
          <w:rFonts w:ascii="Arial" w:hAnsi="Arial" w:cs="Arial"/>
        </w:rPr>
      </w:pPr>
      <w:r w:rsidRPr="00134913">
        <w:rPr>
          <w:rFonts w:ascii="Arial" w:hAnsi="Arial" w:cs="Arial"/>
        </w:rPr>
        <w:t>1. Declaración Aduanera de Mercancía;</w:t>
      </w:r>
    </w:p>
    <w:p w14:paraId="65736390" w14:textId="77777777" w:rsidR="00134913" w:rsidRPr="00134913" w:rsidRDefault="00134913" w:rsidP="00134913">
      <w:pPr>
        <w:spacing w:after="0" w:line="240" w:lineRule="auto"/>
        <w:ind w:firstLine="567"/>
        <w:jc w:val="both"/>
        <w:rPr>
          <w:rFonts w:ascii="Arial" w:hAnsi="Arial" w:cs="Arial"/>
        </w:rPr>
      </w:pPr>
      <w:r w:rsidRPr="00134913">
        <w:rPr>
          <w:rFonts w:ascii="Arial" w:hAnsi="Arial" w:cs="Arial"/>
        </w:rPr>
        <w:t>2. Documento de transporte;</w:t>
      </w:r>
    </w:p>
    <w:p w14:paraId="16BF7FFB" w14:textId="77777777" w:rsidR="00134913" w:rsidRPr="00134913" w:rsidRDefault="00134913" w:rsidP="00134913">
      <w:pPr>
        <w:spacing w:after="0" w:line="240" w:lineRule="auto"/>
        <w:ind w:firstLine="567"/>
        <w:jc w:val="both"/>
        <w:rPr>
          <w:rFonts w:ascii="Arial" w:hAnsi="Arial" w:cs="Arial"/>
        </w:rPr>
      </w:pPr>
      <w:r w:rsidRPr="00134913">
        <w:rPr>
          <w:rFonts w:ascii="Arial" w:hAnsi="Arial" w:cs="Arial"/>
        </w:rPr>
        <w:t>3. Factura, documento equivalente, o contrato según corresponda; y</w:t>
      </w:r>
    </w:p>
    <w:p w14:paraId="4B9D6C8A" w14:textId="77777777" w:rsidR="00134913" w:rsidRPr="00134913" w:rsidRDefault="00134913" w:rsidP="00134913">
      <w:pPr>
        <w:spacing w:after="0" w:line="240" w:lineRule="auto"/>
        <w:ind w:firstLine="567"/>
        <w:jc w:val="both"/>
        <w:rPr>
          <w:rFonts w:ascii="Arial" w:hAnsi="Arial" w:cs="Arial"/>
        </w:rPr>
      </w:pPr>
      <w:r w:rsidRPr="00134913">
        <w:rPr>
          <w:rFonts w:ascii="Arial" w:hAnsi="Arial" w:cs="Arial"/>
        </w:rPr>
        <w:t>4. Documento de seguro de transporte de las mercancías, cuando corresponda.</w:t>
      </w:r>
    </w:p>
    <w:p w14:paraId="7159D85A" w14:textId="77777777" w:rsidR="00134913" w:rsidRPr="00134913" w:rsidRDefault="00134913" w:rsidP="00134913">
      <w:pPr>
        <w:spacing w:after="0" w:line="240" w:lineRule="auto"/>
        <w:ind w:firstLine="567"/>
        <w:jc w:val="both"/>
        <w:rPr>
          <w:rFonts w:ascii="Arial" w:hAnsi="Arial" w:cs="Arial"/>
        </w:rPr>
      </w:pPr>
    </w:p>
    <w:p w14:paraId="1ECDD5F4" w14:textId="42C16869" w:rsidR="00134913" w:rsidRPr="00134913" w:rsidRDefault="00134913" w:rsidP="00815E10">
      <w:pPr>
        <w:pStyle w:val="Prrafodelista"/>
        <w:numPr>
          <w:ilvl w:val="0"/>
          <w:numId w:val="5"/>
        </w:numPr>
        <w:spacing w:after="0" w:line="240" w:lineRule="auto"/>
        <w:ind w:left="851" w:hanging="284"/>
        <w:jc w:val="both"/>
        <w:rPr>
          <w:rFonts w:ascii="Arial" w:hAnsi="Arial" w:cs="Arial"/>
        </w:rPr>
      </w:pPr>
      <w:r w:rsidRPr="00134913">
        <w:rPr>
          <w:rFonts w:ascii="Arial" w:hAnsi="Arial" w:cs="Arial"/>
        </w:rPr>
        <w:t>Para el tránsito aduanero:</w:t>
      </w:r>
    </w:p>
    <w:p w14:paraId="5995C2C9" w14:textId="77777777" w:rsidR="00134913" w:rsidRPr="00134913" w:rsidRDefault="00134913" w:rsidP="00134913">
      <w:pPr>
        <w:spacing w:after="0" w:line="240" w:lineRule="auto"/>
        <w:ind w:firstLine="567"/>
        <w:jc w:val="both"/>
        <w:rPr>
          <w:rFonts w:ascii="Arial" w:hAnsi="Arial" w:cs="Arial"/>
        </w:rPr>
      </w:pPr>
      <w:r w:rsidRPr="00134913">
        <w:rPr>
          <w:rFonts w:ascii="Arial" w:hAnsi="Arial" w:cs="Arial"/>
        </w:rPr>
        <w:t>1. Declaración Aduanera de Mercancía;</w:t>
      </w:r>
    </w:p>
    <w:p w14:paraId="615E8E5B" w14:textId="77777777" w:rsidR="00134913" w:rsidRPr="00134913" w:rsidRDefault="00134913" w:rsidP="00134913">
      <w:pPr>
        <w:spacing w:after="0" w:line="240" w:lineRule="auto"/>
        <w:ind w:firstLine="567"/>
        <w:jc w:val="both"/>
        <w:rPr>
          <w:rFonts w:ascii="Arial" w:hAnsi="Arial" w:cs="Arial"/>
        </w:rPr>
      </w:pPr>
      <w:r w:rsidRPr="00134913">
        <w:rPr>
          <w:rFonts w:ascii="Arial" w:hAnsi="Arial" w:cs="Arial"/>
        </w:rPr>
        <w:t>2. Documento de transporte;</w:t>
      </w:r>
    </w:p>
    <w:p w14:paraId="03882423" w14:textId="77777777" w:rsidR="00134913" w:rsidRPr="00134913" w:rsidRDefault="00134913" w:rsidP="00134913">
      <w:pPr>
        <w:spacing w:after="0" w:line="240" w:lineRule="auto"/>
        <w:ind w:firstLine="567"/>
        <w:jc w:val="both"/>
        <w:rPr>
          <w:rFonts w:ascii="Arial" w:hAnsi="Arial" w:cs="Arial"/>
        </w:rPr>
      </w:pPr>
      <w:r w:rsidRPr="00134913">
        <w:rPr>
          <w:rFonts w:ascii="Arial" w:hAnsi="Arial" w:cs="Arial"/>
        </w:rPr>
        <w:t>3. Factura o documento equivalente o contrato, en caso se requiera; y</w:t>
      </w:r>
    </w:p>
    <w:p w14:paraId="18DEF57C" w14:textId="77777777" w:rsidR="00134913" w:rsidRPr="00134913" w:rsidRDefault="00134913" w:rsidP="00134913">
      <w:pPr>
        <w:spacing w:after="0" w:line="240" w:lineRule="auto"/>
        <w:ind w:firstLine="567"/>
        <w:jc w:val="both"/>
        <w:rPr>
          <w:rFonts w:ascii="Arial" w:hAnsi="Arial" w:cs="Arial"/>
        </w:rPr>
      </w:pPr>
      <w:r w:rsidRPr="00134913">
        <w:rPr>
          <w:rFonts w:ascii="Arial" w:hAnsi="Arial" w:cs="Arial"/>
        </w:rPr>
        <w:t>4. Garantía.</w:t>
      </w:r>
    </w:p>
    <w:p w14:paraId="3C7C5450" w14:textId="77777777" w:rsidR="00134913" w:rsidRPr="00134913" w:rsidRDefault="00134913" w:rsidP="00134913">
      <w:pPr>
        <w:spacing w:after="0" w:line="240" w:lineRule="auto"/>
        <w:ind w:firstLine="567"/>
        <w:jc w:val="both"/>
        <w:rPr>
          <w:rFonts w:ascii="Arial" w:hAnsi="Arial" w:cs="Arial"/>
        </w:rPr>
      </w:pPr>
    </w:p>
    <w:p w14:paraId="08BB58BB" w14:textId="492F523A" w:rsidR="00134913" w:rsidRPr="00134913" w:rsidRDefault="00134913" w:rsidP="00815E10">
      <w:pPr>
        <w:pStyle w:val="Prrafodelista"/>
        <w:numPr>
          <w:ilvl w:val="0"/>
          <w:numId w:val="5"/>
        </w:numPr>
        <w:spacing w:after="0" w:line="240" w:lineRule="auto"/>
        <w:ind w:left="851" w:hanging="284"/>
        <w:jc w:val="both"/>
        <w:rPr>
          <w:rFonts w:ascii="Arial" w:hAnsi="Arial" w:cs="Arial"/>
        </w:rPr>
      </w:pPr>
      <w:r w:rsidRPr="00134913">
        <w:rPr>
          <w:rFonts w:ascii="Arial" w:hAnsi="Arial" w:cs="Arial"/>
        </w:rPr>
        <w:t>Para el transbordo:</w:t>
      </w:r>
    </w:p>
    <w:p w14:paraId="1647C558" w14:textId="77777777" w:rsidR="00134913" w:rsidRPr="00134913" w:rsidRDefault="00134913" w:rsidP="00134913">
      <w:pPr>
        <w:spacing w:after="0" w:line="240" w:lineRule="auto"/>
        <w:ind w:firstLine="567"/>
        <w:jc w:val="both"/>
        <w:rPr>
          <w:rFonts w:ascii="Arial" w:hAnsi="Arial" w:cs="Arial"/>
        </w:rPr>
      </w:pPr>
      <w:r w:rsidRPr="00134913">
        <w:rPr>
          <w:rFonts w:ascii="Arial" w:hAnsi="Arial" w:cs="Arial"/>
        </w:rPr>
        <w:t>1. Declaración Aduanera de Mercancía;</w:t>
      </w:r>
    </w:p>
    <w:p w14:paraId="5A6A786A" w14:textId="77777777" w:rsidR="00134913" w:rsidRPr="00134913" w:rsidRDefault="00134913" w:rsidP="00134913">
      <w:pPr>
        <w:spacing w:after="0" w:line="240" w:lineRule="auto"/>
        <w:ind w:firstLine="567"/>
        <w:jc w:val="both"/>
        <w:rPr>
          <w:rFonts w:ascii="Arial" w:hAnsi="Arial" w:cs="Arial"/>
        </w:rPr>
      </w:pPr>
      <w:r w:rsidRPr="00134913">
        <w:rPr>
          <w:rFonts w:ascii="Arial" w:hAnsi="Arial" w:cs="Arial"/>
        </w:rPr>
        <w:t>2. Documento de transporte, cuando corresponda.</w:t>
      </w:r>
    </w:p>
    <w:p w14:paraId="419A643B" w14:textId="77777777" w:rsidR="00134913" w:rsidRPr="00134913" w:rsidRDefault="00134913" w:rsidP="00134913">
      <w:pPr>
        <w:spacing w:after="0" w:line="240" w:lineRule="auto"/>
        <w:ind w:firstLine="567"/>
        <w:jc w:val="both"/>
        <w:rPr>
          <w:rFonts w:ascii="Arial" w:hAnsi="Arial" w:cs="Arial"/>
        </w:rPr>
      </w:pPr>
    </w:p>
    <w:p w14:paraId="5B041096" w14:textId="633D0466" w:rsidR="00134913" w:rsidRPr="00134913" w:rsidRDefault="00134913" w:rsidP="00815E10">
      <w:pPr>
        <w:pStyle w:val="Prrafodelista"/>
        <w:numPr>
          <w:ilvl w:val="0"/>
          <w:numId w:val="5"/>
        </w:numPr>
        <w:spacing w:after="0" w:line="240" w:lineRule="auto"/>
        <w:ind w:left="851" w:hanging="284"/>
        <w:jc w:val="both"/>
        <w:rPr>
          <w:rFonts w:ascii="Arial" w:hAnsi="Arial" w:cs="Arial"/>
        </w:rPr>
      </w:pPr>
      <w:r w:rsidRPr="00134913">
        <w:rPr>
          <w:rFonts w:ascii="Arial" w:hAnsi="Arial" w:cs="Arial"/>
        </w:rPr>
        <w:t>Para el reembarque:</w:t>
      </w:r>
    </w:p>
    <w:p w14:paraId="45FD2C93" w14:textId="77777777" w:rsidR="00134913" w:rsidRPr="00134913" w:rsidRDefault="00134913" w:rsidP="00134913">
      <w:pPr>
        <w:spacing w:after="0" w:line="240" w:lineRule="auto"/>
        <w:ind w:firstLine="567"/>
        <w:jc w:val="both"/>
        <w:rPr>
          <w:rFonts w:ascii="Arial" w:hAnsi="Arial" w:cs="Arial"/>
        </w:rPr>
      </w:pPr>
      <w:r w:rsidRPr="00134913">
        <w:rPr>
          <w:rFonts w:ascii="Arial" w:hAnsi="Arial" w:cs="Arial"/>
        </w:rPr>
        <w:t>1. Declaración Aduanera de Mercancía;</w:t>
      </w:r>
    </w:p>
    <w:p w14:paraId="1CA3D454" w14:textId="77777777" w:rsidR="00134913" w:rsidRPr="00134913" w:rsidRDefault="00134913" w:rsidP="00134913">
      <w:pPr>
        <w:spacing w:after="0" w:line="240" w:lineRule="auto"/>
        <w:ind w:firstLine="567"/>
        <w:jc w:val="both"/>
        <w:rPr>
          <w:rFonts w:ascii="Arial" w:hAnsi="Arial" w:cs="Arial"/>
        </w:rPr>
      </w:pPr>
      <w:r w:rsidRPr="00134913">
        <w:rPr>
          <w:rFonts w:ascii="Arial" w:hAnsi="Arial" w:cs="Arial"/>
        </w:rPr>
        <w:t>2. Documento de transporte de ingreso;</w:t>
      </w:r>
    </w:p>
    <w:p w14:paraId="54155496" w14:textId="77777777" w:rsidR="00134913" w:rsidRPr="00134913" w:rsidRDefault="00134913" w:rsidP="00134913">
      <w:pPr>
        <w:spacing w:after="0" w:line="240" w:lineRule="auto"/>
        <w:ind w:firstLine="567"/>
        <w:jc w:val="both"/>
        <w:rPr>
          <w:rFonts w:ascii="Arial" w:hAnsi="Arial" w:cs="Arial"/>
        </w:rPr>
      </w:pPr>
      <w:r w:rsidRPr="00134913">
        <w:rPr>
          <w:rFonts w:ascii="Arial" w:hAnsi="Arial" w:cs="Arial"/>
        </w:rPr>
        <w:t>3. Documento de transporte de salida;</w:t>
      </w:r>
    </w:p>
    <w:p w14:paraId="515ACF90" w14:textId="77777777" w:rsidR="00134913" w:rsidRPr="00134913" w:rsidRDefault="00134913" w:rsidP="00134913">
      <w:pPr>
        <w:spacing w:after="0" w:line="240" w:lineRule="auto"/>
        <w:ind w:firstLine="567"/>
        <w:jc w:val="both"/>
        <w:rPr>
          <w:rFonts w:ascii="Arial" w:hAnsi="Arial" w:cs="Arial"/>
        </w:rPr>
      </w:pPr>
      <w:r w:rsidRPr="00134913">
        <w:rPr>
          <w:rFonts w:ascii="Arial" w:hAnsi="Arial" w:cs="Arial"/>
        </w:rPr>
        <w:t>4. Factura o documento equivalente, cuando corresponda; y</w:t>
      </w:r>
    </w:p>
    <w:p w14:paraId="23D9B5AF" w14:textId="77777777" w:rsidR="00134913" w:rsidRPr="00134913" w:rsidRDefault="00134913" w:rsidP="00134913">
      <w:pPr>
        <w:spacing w:after="0" w:line="240" w:lineRule="auto"/>
        <w:ind w:firstLine="567"/>
        <w:jc w:val="both"/>
        <w:rPr>
          <w:rFonts w:ascii="Arial" w:hAnsi="Arial" w:cs="Arial"/>
        </w:rPr>
      </w:pPr>
      <w:r w:rsidRPr="00134913">
        <w:rPr>
          <w:rFonts w:ascii="Arial" w:hAnsi="Arial" w:cs="Arial"/>
        </w:rPr>
        <w:t>5. Garantía, cuando corresponda.</w:t>
      </w:r>
    </w:p>
    <w:p w14:paraId="721BC367" w14:textId="77777777" w:rsidR="00134913" w:rsidRPr="00134913" w:rsidRDefault="00134913" w:rsidP="00134913">
      <w:pPr>
        <w:spacing w:after="0" w:line="240" w:lineRule="auto"/>
        <w:ind w:firstLine="567"/>
        <w:jc w:val="both"/>
        <w:rPr>
          <w:rFonts w:ascii="Arial" w:hAnsi="Arial" w:cs="Arial"/>
        </w:rPr>
      </w:pPr>
    </w:p>
    <w:p w14:paraId="6444391D" w14:textId="2E24358A" w:rsidR="00E03A4C" w:rsidRPr="00B778FF" w:rsidRDefault="00134913" w:rsidP="00134913">
      <w:pPr>
        <w:spacing w:after="0" w:line="240" w:lineRule="auto"/>
        <w:ind w:firstLine="567"/>
        <w:jc w:val="both"/>
        <w:rPr>
          <w:rFonts w:ascii="Arial" w:hAnsi="Arial" w:cs="Arial"/>
        </w:rPr>
      </w:pPr>
      <w:r w:rsidRPr="00134913">
        <w:rPr>
          <w:rFonts w:ascii="Arial" w:hAnsi="Arial" w:cs="Arial"/>
        </w:rPr>
        <w:t>Además de los documentos consignados en el presente artículo, los que se requieran por la naturaleza u origen de la mercancía y de los regímenes aduaneros, conforme a disposiciones específicas sobre la materia; y, excepcionalmente, cuando las características, cantidad o diversidad de las mercancías lo ameriten, la Administración Aduanera puede solicitar información adicional, según se establezca mediante procedimiento.”</w:t>
      </w:r>
    </w:p>
    <w:p w14:paraId="71DC21BF" w14:textId="77777777" w:rsidR="00C87DEE" w:rsidRDefault="00C87DEE" w:rsidP="00B81B61">
      <w:pPr>
        <w:spacing w:after="0" w:line="240" w:lineRule="auto"/>
        <w:ind w:firstLine="567"/>
        <w:jc w:val="both"/>
        <w:rPr>
          <w:rFonts w:ascii="Arial" w:hAnsi="Arial" w:cs="Arial"/>
        </w:rPr>
      </w:pPr>
    </w:p>
    <w:p w14:paraId="36DEA056" w14:textId="77777777" w:rsidR="00395DCE" w:rsidRDefault="00395DCE" w:rsidP="00B81B61">
      <w:pPr>
        <w:spacing w:after="0" w:line="240" w:lineRule="auto"/>
        <w:ind w:firstLine="567"/>
        <w:jc w:val="both"/>
        <w:rPr>
          <w:rFonts w:ascii="Arial" w:hAnsi="Arial" w:cs="Arial"/>
        </w:rPr>
      </w:pPr>
    </w:p>
    <w:p w14:paraId="40B4ACD0" w14:textId="05ABD7E4" w:rsidR="00395DCE" w:rsidRPr="00395DCE" w:rsidRDefault="00395DCE" w:rsidP="00395DCE">
      <w:pPr>
        <w:spacing w:after="0" w:line="240" w:lineRule="auto"/>
        <w:ind w:firstLine="567"/>
        <w:jc w:val="both"/>
        <w:rPr>
          <w:rFonts w:ascii="Arial" w:hAnsi="Arial" w:cs="Arial"/>
          <w:b/>
          <w:bCs/>
        </w:rPr>
      </w:pPr>
      <w:r w:rsidRPr="00395DCE">
        <w:rPr>
          <w:rFonts w:ascii="Arial" w:hAnsi="Arial" w:cs="Arial"/>
          <w:b/>
          <w:bCs/>
        </w:rPr>
        <w:t>“Artículo 63. Embarque de las mercancías</w:t>
      </w:r>
    </w:p>
    <w:p w14:paraId="6E568EA9" w14:textId="77777777" w:rsidR="00395DCE" w:rsidRDefault="00395DCE" w:rsidP="00395DCE">
      <w:pPr>
        <w:spacing w:after="0" w:line="240" w:lineRule="auto"/>
        <w:ind w:firstLine="567"/>
        <w:jc w:val="both"/>
        <w:rPr>
          <w:rFonts w:ascii="Arial" w:hAnsi="Arial" w:cs="Arial"/>
          <w:b/>
          <w:bCs/>
        </w:rPr>
      </w:pPr>
      <w:r w:rsidRPr="00395DCE">
        <w:rPr>
          <w:rFonts w:ascii="Arial" w:hAnsi="Arial" w:cs="Arial"/>
          <w:bCs/>
        </w:rPr>
        <w:t xml:space="preserve">En los regímenes de exportación definitiva, exportación temporal para reimportación en el mismo estado y exportación temporal para perfeccionamiento pasivo, a solicitud del exportador, </w:t>
      </w:r>
      <w:r w:rsidRPr="00395DCE">
        <w:rPr>
          <w:rFonts w:ascii="Arial" w:hAnsi="Arial" w:cs="Arial"/>
          <w:b/>
          <w:bCs/>
        </w:rPr>
        <w:t>procede</w:t>
      </w:r>
      <w:r w:rsidRPr="00395DCE">
        <w:rPr>
          <w:rFonts w:ascii="Arial" w:hAnsi="Arial" w:cs="Arial"/>
          <w:bCs/>
        </w:rPr>
        <w:t xml:space="preserve"> el embarque directo de la mercancía desde el local que </w:t>
      </w:r>
      <w:r w:rsidRPr="00395DCE">
        <w:rPr>
          <w:rFonts w:ascii="Arial" w:hAnsi="Arial" w:cs="Arial"/>
          <w:b/>
          <w:bCs/>
        </w:rPr>
        <w:t>designe el exportador</w:t>
      </w:r>
      <w:r w:rsidRPr="00395DCE">
        <w:rPr>
          <w:rFonts w:ascii="Arial" w:hAnsi="Arial" w:cs="Arial"/>
          <w:bCs/>
        </w:rPr>
        <w:t>.</w:t>
      </w:r>
      <w:r w:rsidRPr="00395DCE">
        <w:rPr>
          <w:rFonts w:ascii="Arial" w:hAnsi="Arial" w:cs="Arial"/>
          <w:b/>
          <w:bCs/>
        </w:rPr>
        <w:t xml:space="preserve"> En estos casos, el reconocimiento físico se realiza en el recinto portuario o en el local designado, cuando corresponda.</w:t>
      </w:r>
    </w:p>
    <w:p w14:paraId="18CF7D6C" w14:textId="77777777" w:rsidR="00395DCE" w:rsidRPr="00395DCE" w:rsidRDefault="00395DCE" w:rsidP="00395DCE">
      <w:pPr>
        <w:spacing w:after="0" w:line="240" w:lineRule="auto"/>
        <w:ind w:firstLine="567"/>
        <w:jc w:val="both"/>
        <w:rPr>
          <w:rFonts w:ascii="Arial" w:hAnsi="Arial" w:cs="Arial"/>
          <w:b/>
          <w:bCs/>
        </w:rPr>
      </w:pPr>
    </w:p>
    <w:p w14:paraId="09ABE734" w14:textId="77777777" w:rsidR="00395DCE" w:rsidRPr="00395DCE" w:rsidRDefault="00395DCE" w:rsidP="00395DCE">
      <w:pPr>
        <w:spacing w:after="0" w:line="240" w:lineRule="auto"/>
        <w:ind w:firstLine="567"/>
        <w:jc w:val="both"/>
        <w:rPr>
          <w:rFonts w:ascii="Arial" w:hAnsi="Arial" w:cs="Arial"/>
          <w:b/>
          <w:bCs/>
        </w:rPr>
      </w:pPr>
      <w:r w:rsidRPr="00395DCE">
        <w:rPr>
          <w:rFonts w:ascii="Arial" w:hAnsi="Arial" w:cs="Arial"/>
          <w:b/>
          <w:bCs/>
        </w:rPr>
        <w:lastRenderedPageBreak/>
        <w:t>La Administración Aduanera establece las condiciones para la aplicación de lo dispuesto en el presente artículo.”</w:t>
      </w:r>
    </w:p>
    <w:p w14:paraId="15B9D092" w14:textId="77777777" w:rsidR="00395DCE" w:rsidRPr="00B778FF" w:rsidRDefault="00395DCE" w:rsidP="00B81B61">
      <w:pPr>
        <w:spacing w:after="0" w:line="240" w:lineRule="auto"/>
        <w:ind w:firstLine="567"/>
        <w:jc w:val="both"/>
        <w:rPr>
          <w:rFonts w:ascii="Arial" w:hAnsi="Arial" w:cs="Arial"/>
        </w:rPr>
      </w:pPr>
    </w:p>
    <w:p w14:paraId="1FA754D0" w14:textId="77777777" w:rsidR="003A60EC" w:rsidRPr="00B778FF" w:rsidRDefault="003A60EC" w:rsidP="003A60EC">
      <w:pPr>
        <w:spacing w:after="0" w:line="240" w:lineRule="auto"/>
        <w:jc w:val="both"/>
        <w:rPr>
          <w:rFonts w:ascii="Arial" w:hAnsi="Arial" w:cs="Arial"/>
        </w:rPr>
      </w:pPr>
    </w:p>
    <w:p w14:paraId="64196428" w14:textId="2C860751" w:rsidR="003A60EC" w:rsidRPr="003A60EC" w:rsidRDefault="003A60EC" w:rsidP="003A60EC">
      <w:pPr>
        <w:spacing w:after="0" w:line="240" w:lineRule="auto"/>
        <w:ind w:firstLine="567"/>
        <w:jc w:val="both"/>
        <w:rPr>
          <w:rFonts w:ascii="Arial" w:hAnsi="Arial" w:cs="Arial"/>
          <w:b/>
          <w:bCs/>
        </w:rPr>
      </w:pPr>
      <w:r w:rsidRPr="003A60EC">
        <w:rPr>
          <w:rFonts w:ascii="Arial" w:hAnsi="Arial" w:cs="Arial"/>
          <w:b/>
          <w:bCs/>
        </w:rPr>
        <w:t>“Artículo 64. Salida de mercancías por otra aduana</w:t>
      </w:r>
    </w:p>
    <w:p w14:paraId="3D2444A6" w14:textId="77777777" w:rsidR="003A60EC" w:rsidRPr="003A60EC" w:rsidRDefault="003A60EC" w:rsidP="003A60EC">
      <w:pPr>
        <w:spacing w:after="0" w:line="240" w:lineRule="auto"/>
        <w:ind w:firstLine="567"/>
        <w:jc w:val="both"/>
        <w:rPr>
          <w:rFonts w:ascii="Arial" w:hAnsi="Arial" w:cs="Arial"/>
          <w:b/>
        </w:rPr>
      </w:pPr>
      <w:r w:rsidRPr="003A60EC">
        <w:rPr>
          <w:rFonts w:ascii="Arial" w:hAnsi="Arial" w:cs="Arial"/>
        </w:rPr>
        <w:t>La salida de mercancías</w:t>
      </w:r>
      <w:r w:rsidRPr="003A60EC">
        <w:rPr>
          <w:rFonts w:ascii="Arial" w:hAnsi="Arial" w:cs="Arial"/>
          <w:b/>
        </w:rPr>
        <w:t xml:space="preserve"> puede </w:t>
      </w:r>
      <w:r w:rsidRPr="003A60EC">
        <w:rPr>
          <w:rFonts w:ascii="Arial" w:hAnsi="Arial" w:cs="Arial"/>
        </w:rPr>
        <w:t>realizarse por una intendencia de aduana distinta a aquella en la que se numeró la declaración</w:t>
      </w:r>
      <w:r w:rsidRPr="003A60EC">
        <w:rPr>
          <w:rFonts w:ascii="Arial" w:hAnsi="Arial" w:cs="Arial"/>
          <w:b/>
        </w:rPr>
        <w:t>, excepto en los casos establecidos por la Administración Aduanera.”</w:t>
      </w:r>
    </w:p>
    <w:p w14:paraId="2D128101" w14:textId="77777777" w:rsidR="00C87DEE" w:rsidRPr="00B778FF" w:rsidRDefault="00C87DEE" w:rsidP="00B81B61">
      <w:pPr>
        <w:spacing w:after="0" w:line="240" w:lineRule="auto"/>
        <w:ind w:firstLine="567"/>
        <w:jc w:val="both"/>
        <w:rPr>
          <w:rFonts w:ascii="Arial" w:hAnsi="Arial" w:cs="Arial"/>
        </w:rPr>
      </w:pPr>
    </w:p>
    <w:p w14:paraId="39EBD363" w14:textId="77777777" w:rsidR="00C87DEE" w:rsidRDefault="00C87DEE" w:rsidP="00B81B61">
      <w:pPr>
        <w:spacing w:after="0" w:line="240" w:lineRule="auto"/>
        <w:ind w:firstLine="567"/>
        <w:jc w:val="both"/>
        <w:rPr>
          <w:rFonts w:ascii="Arial" w:hAnsi="Arial" w:cs="Arial"/>
        </w:rPr>
      </w:pPr>
    </w:p>
    <w:p w14:paraId="440BEA35" w14:textId="2CD37ED3" w:rsidR="00402BCC" w:rsidRPr="00402BCC" w:rsidRDefault="00402BCC" w:rsidP="00402BCC">
      <w:pPr>
        <w:spacing w:after="0" w:line="240" w:lineRule="auto"/>
        <w:ind w:firstLine="567"/>
        <w:jc w:val="both"/>
        <w:rPr>
          <w:rFonts w:ascii="Arial" w:hAnsi="Arial" w:cs="Arial"/>
          <w:b/>
          <w:bCs/>
        </w:rPr>
      </w:pPr>
      <w:r w:rsidRPr="00402BCC">
        <w:rPr>
          <w:rFonts w:ascii="Arial" w:hAnsi="Arial" w:cs="Arial"/>
          <w:b/>
          <w:bCs/>
        </w:rPr>
        <w:t>“Artículo 82. Plazo para el embarque</w:t>
      </w:r>
      <w:r>
        <w:rPr>
          <w:rFonts w:ascii="Arial" w:hAnsi="Arial" w:cs="Arial"/>
          <w:b/>
          <w:bCs/>
        </w:rPr>
        <w:t xml:space="preserve"> y embarques parciales</w:t>
      </w:r>
    </w:p>
    <w:p w14:paraId="1824C9CD" w14:textId="77777777" w:rsidR="00402BCC" w:rsidRPr="00402BCC" w:rsidRDefault="00402BCC" w:rsidP="00402BCC">
      <w:pPr>
        <w:spacing w:after="0" w:line="240" w:lineRule="auto"/>
        <w:ind w:firstLine="567"/>
        <w:jc w:val="both"/>
        <w:rPr>
          <w:rFonts w:ascii="Arial" w:hAnsi="Arial" w:cs="Arial"/>
          <w:b/>
        </w:rPr>
      </w:pPr>
      <w:r w:rsidRPr="00402BCC">
        <w:rPr>
          <w:rFonts w:ascii="Arial" w:hAnsi="Arial" w:cs="Arial"/>
          <w:b/>
        </w:rPr>
        <w:t>El plazo para el embarque de las mercancías previsto en el artículo 61 de la Ley puede ser ampliado por quince días calendario, previo cumplimiento de las condiciones que establezca la Administración Aduanera.</w:t>
      </w:r>
    </w:p>
    <w:p w14:paraId="565E6914" w14:textId="77777777" w:rsidR="00402BCC" w:rsidRPr="00402BCC" w:rsidRDefault="00402BCC" w:rsidP="00402BCC">
      <w:pPr>
        <w:spacing w:after="0" w:line="240" w:lineRule="auto"/>
        <w:ind w:firstLine="567"/>
        <w:jc w:val="both"/>
        <w:rPr>
          <w:rFonts w:ascii="Arial" w:hAnsi="Arial" w:cs="Arial"/>
          <w:b/>
        </w:rPr>
      </w:pPr>
    </w:p>
    <w:p w14:paraId="7EF21986" w14:textId="77777777" w:rsidR="00402BCC" w:rsidRPr="00402BCC" w:rsidRDefault="00402BCC" w:rsidP="00402BCC">
      <w:pPr>
        <w:spacing w:after="0" w:line="240" w:lineRule="auto"/>
        <w:ind w:firstLine="567"/>
        <w:jc w:val="both"/>
        <w:rPr>
          <w:rFonts w:ascii="Arial" w:hAnsi="Arial" w:cs="Arial"/>
          <w:b/>
        </w:rPr>
      </w:pPr>
      <w:r w:rsidRPr="00402BCC">
        <w:rPr>
          <w:rFonts w:ascii="Arial" w:hAnsi="Arial" w:cs="Arial"/>
        </w:rPr>
        <w:t>Una declaración puede amparar embarques parciales siempre que se efectúe de un exportador a un único consignatario. Los embarques parciales se efectúan dentro del plazo máximo de treinta días calendario contados a partir del día siguiente de la numeración de la declaración.”</w:t>
      </w:r>
    </w:p>
    <w:p w14:paraId="0B4206CC" w14:textId="77777777" w:rsidR="00402BCC" w:rsidRDefault="00402BCC" w:rsidP="00B81B61">
      <w:pPr>
        <w:spacing w:after="0" w:line="240" w:lineRule="auto"/>
        <w:ind w:firstLine="567"/>
        <w:jc w:val="both"/>
        <w:rPr>
          <w:rFonts w:ascii="Arial" w:hAnsi="Arial" w:cs="Arial"/>
        </w:rPr>
      </w:pPr>
    </w:p>
    <w:p w14:paraId="2D936F80" w14:textId="77777777" w:rsidR="00402BCC" w:rsidRDefault="00402BCC" w:rsidP="00B81B61">
      <w:pPr>
        <w:spacing w:after="0" w:line="240" w:lineRule="auto"/>
        <w:ind w:firstLine="567"/>
        <w:jc w:val="both"/>
        <w:rPr>
          <w:rFonts w:ascii="Arial" w:hAnsi="Arial" w:cs="Arial"/>
        </w:rPr>
      </w:pPr>
    </w:p>
    <w:p w14:paraId="256F2D97" w14:textId="48B53AAB" w:rsidR="00402BCC" w:rsidRPr="00402BCC" w:rsidRDefault="00402BCC" w:rsidP="00402BCC">
      <w:pPr>
        <w:spacing w:after="0" w:line="240" w:lineRule="auto"/>
        <w:ind w:firstLine="567"/>
        <w:jc w:val="both"/>
        <w:rPr>
          <w:rFonts w:ascii="Arial" w:hAnsi="Arial" w:cs="Arial"/>
          <w:b/>
          <w:bCs/>
        </w:rPr>
      </w:pPr>
      <w:r w:rsidRPr="00402BCC">
        <w:rPr>
          <w:rFonts w:ascii="Arial" w:hAnsi="Arial" w:cs="Arial"/>
          <w:b/>
          <w:bCs/>
        </w:rPr>
        <w:t>“Artículo 83. Regularización del régimen</w:t>
      </w:r>
    </w:p>
    <w:p w14:paraId="3534C22A" w14:textId="77777777" w:rsidR="00402BCC" w:rsidRDefault="00402BCC" w:rsidP="00402BCC">
      <w:pPr>
        <w:spacing w:after="0" w:line="240" w:lineRule="auto"/>
        <w:ind w:firstLine="567"/>
        <w:jc w:val="both"/>
        <w:rPr>
          <w:rFonts w:ascii="Arial" w:hAnsi="Arial" w:cs="Arial"/>
          <w:b/>
          <w:bCs/>
        </w:rPr>
      </w:pPr>
      <w:r w:rsidRPr="00402BCC">
        <w:rPr>
          <w:rFonts w:ascii="Arial" w:hAnsi="Arial" w:cs="Arial"/>
          <w:b/>
          <w:bCs/>
        </w:rPr>
        <w:t xml:space="preserve">La Administración Aduanera, previa confirmación electrónica de la información de la declaración, procede a regularizar el régimen de acuerdo con las condiciones que establezca. </w:t>
      </w:r>
    </w:p>
    <w:p w14:paraId="3FA87F8C" w14:textId="77777777" w:rsidR="00402BCC" w:rsidRPr="00402BCC" w:rsidRDefault="00402BCC" w:rsidP="00402BCC">
      <w:pPr>
        <w:spacing w:after="0" w:line="240" w:lineRule="auto"/>
        <w:ind w:firstLine="567"/>
        <w:jc w:val="both"/>
        <w:rPr>
          <w:rFonts w:ascii="Arial" w:hAnsi="Arial" w:cs="Arial"/>
          <w:b/>
          <w:bCs/>
        </w:rPr>
      </w:pPr>
    </w:p>
    <w:p w14:paraId="44099A9A" w14:textId="77777777" w:rsidR="00402BCC" w:rsidRPr="00402BCC" w:rsidRDefault="00402BCC" w:rsidP="00402BCC">
      <w:pPr>
        <w:spacing w:after="0" w:line="240" w:lineRule="auto"/>
        <w:ind w:firstLine="567"/>
        <w:jc w:val="both"/>
        <w:rPr>
          <w:rFonts w:ascii="Arial" w:hAnsi="Arial" w:cs="Arial"/>
        </w:rPr>
      </w:pPr>
      <w:r w:rsidRPr="00402BCC">
        <w:rPr>
          <w:rFonts w:ascii="Arial" w:hAnsi="Arial" w:cs="Arial"/>
        </w:rPr>
        <w:t xml:space="preserve">En caso de las exportaciones con embarques parciales el plazo para la regularización del régimen se </w:t>
      </w:r>
      <w:r w:rsidRPr="00402BCC">
        <w:rPr>
          <w:rFonts w:ascii="Arial" w:hAnsi="Arial" w:cs="Arial"/>
          <w:b/>
          <w:bCs/>
        </w:rPr>
        <w:t>computa</w:t>
      </w:r>
      <w:r w:rsidRPr="00402BCC">
        <w:rPr>
          <w:rFonts w:ascii="Arial" w:hAnsi="Arial" w:cs="Arial"/>
        </w:rPr>
        <w:t xml:space="preserve"> a partir del día siguiente de la fecha del término del último embarque parcial.  </w:t>
      </w:r>
    </w:p>
    <w:p w14:paraId="3F7CDB84" w14:textId="77777777" w:rsidR="00402BCC" w:rsidRPr="00402BCC" w:rsidRDefault="00402BCC" w:rsidP="00402BCC">
      <w:pPr>
        <w:spacing w:after="0" w:line="240" w:lineRule="auto"/>
        <w:ind w:firstLine="567"/>
        <w:jc w:val="both"/>
        <w:rPr>
          <w:rFonts w:ascii="Arial" w:hAnsi="Arial" w:cs="Arial"/>
        </w:rPr>
      </w:pPr>
    </w:p>
    <w:p w14:paraId="33FE1B10" w14:textId="77777777" w:rsidR="00402BCC" w:rsidRPr="00402BCC" w:rsidRDefault="00402BCC" w:rsidP="00402BCC">
      <w:pPr>
        <w:spacing w:after="0" w:line="240" w:lineRule="auto"/>
        <w:ind w:firstLine="567"/>
        <w:jc w:val="both"/>
        <w:rPr>
          <w:rFonts w:ascii="Arial" w:hAnsi="Arial" w:cs="Arial"/>
          <w:b/>
          <w:bCs/>
        </w:rPr>
      </w:pPr>
      <w:r w:rsidRPr="00402BCC">
        <w:rPr>
          <w:rFonts w:ascii="Arial" w:hAnsi="Arial" w:cs="Arial"/>
          <w:b/>
          <w:bCs/>
        </w:rPr>
        <w:t xml:space="preserve">El plazo de la regularización se puede extender hasta siete meses para las mercancías que no cuenten con un valor de transacción definitivo al vencimiento de dicho plazo, de acuerdo con lo que establezca la Administración Aduanera. </w:t>
      </w:r>
    </w:p>
    <w:p w14:paraId="366112EC" w14:textId="77777777" w:rsidR="00402BCC" w:rsidRPr="00402BCC" w:rsidRDefault="00402BCC" w:rsidP="00402BCC">
      <w:pPr>
        <w:spacing w:after="0" w:line="240" w:lineRule="auto"/>
        <w:ind w:firstLine="567"/>
        <w:jc w:val="both"/>
        <w:rPr>
          <w:rFonts w:ascii="Arial" w:hAnsi="Arial" w:cs="Arial"/>
          <w:b/>
          <w:bCs/>
        </w:rPr>
      </w:pPr>
    </w:p>
    <w:p w14:paraId="6F20ECC3" w14:textId="617ED209" w:rsidR="00402BCC" w:rsidRPr="00C54F98" w:rsidRDefault="00402BCC" w:rsidP="00C54F98">
      <w:pPr>
        <w:spacing w:after="0" w:line="240" w:lineRule="auto"/>
        <w:ind w:firstLine="567"/>
        <w:jc w:val="both"/>
        <w:rPr>
          <w:rFonts w:ascii="Arial" w:hAnsi="Arial" w:cs="Arial"/>
          <w:b/>
          <w:bCs/>
        </w:rPr>
      </w:pPr>
      <w:r w:rsidRPr="00402BCC">
        <w:rPr>
          <w:rFonts w:ascii="Arial" w:hAnsi="Arial" w:cs="Arial"/>
          <w:b/>
          <w:bCs/>
        </w:rPr>
        <w:t xml:space="preserve">La Administración Aduanera en base a gestión de riesgo puede disponer una acción de control extraordinario por un plazo de hasta tres meses desde la confirmación electrónica de la información de la declaración, para verificar la veracidad del valor declarado. De verificarse información falsa respecto del valor </w:t>
      </w:r>
      <w:r w:rsidRPr="00402BCC">
        <w:rPr>
          <w:rFonts w:ascii="Arial" w:hAnsi="Arial" w:cs="Arial"/>
          <w:b/>
          <w:bCs/>
        </w:rPr>
        <w:lastRenderedPageBreak/>
        <w:t>o la utilización de información no fehaciente para sustentar el valor de la declaración, no procede la reg</w:t>
      </w:r>
      <w:r w:rsidR="00C54F98">
        <w:rPr>
          <w:rFonts w:ascii="Arial" w:hAnsi="Arial" w:cs="Arial"/>
          <w:b/>
          <w:bCs/>
        </w:rPr>
        <w:t>ularización de la declaración.”</w:t>
      </w:r>
    </w:p>
    <w:p w14:paraId="3FC9E6D0" w14:textId="77777777" w:rsidR="00402BCC" w:rsidRDefault="00402BCC" w:rsidP="00402BCC">
      <w:pPr>
        <w:spacing w:after="0" w:line="240" w:lineRule="auto"/>
        <w:ind w:firstLine="567"/>
        <w:jc w:val="both"/>
        <w:rPr>
          <w:rFonts w:ascii="Arial" w:hAnsi="Arial" w:cs="Arial"/>
        </w:rPr>
      </w:pPr>
    </w:p>
    <w:p w14:paraId="3E31EA5D" w14:textId="77777777" w:rsidR="00402BCC" w:rsidRPr="00402BCC" w:rsidRDefault="00402BCC" w:rsidP="00402BCC">
      <w:pPr>
        <w:spacing w:after="0" w:line="240" w:lineRule="auto"/>
        <w:ind w:firstLine="567"/>
        <w:jc w:val="both"/>
        <w:rPr>
          <w:rFonts w:ascii="Arial" w:hAnsi="Arial" w:cs="Arial"/>
        </w:rPr>
      </w:pPr>
    </w:p>
    <w:p w14:paraId="5D27D86B" w14:textId="6B98A00A" w:rsidR="00402BCC" w:rsidRPr="00402BCC" w:rsidRDefault="00402BCC" w:rsidP="00402BCC">
      <w:pPr>
        <w:spacing w:after="0" w:line="240" w:lineRule="auto"/>
        <w:ind w:firstLine="567"/>
        <w:jc w:val="both"/>
        <w:rPr>
          <w:rFonts w:ascii="Arial" w:hAnsi="Arial" w:cs="Arial"/>
          <w:b/>
          <w:bCs/>
        </w:rPr>
      </w:pPr>
      <w:r w:rsidRPr="00402BCC">
        <w:rPr>
          <w:rFonts w:ascii="Arial" w:hAnsi="Arial" w:cs="Arial"/>
          <w:b/>
          <w:bCs/>
        </w:rPr>
        <w:t>“Artículo 84. Beneficios a la exportación</w:t>
      </w:r>
    </w:p>
    <w:p w14:paraId="5CA66A25" w14:textId="77777777" w:rsidR="00402BCC" w:rsidRPr="00402BCC" w:rsidRDefault="00402BCC" w:rsidP="00402BCC">
      <w:pPr>
        <w:spacing w:after="0" w:line="240" w:lineRule="auto"/>
        <w:ind w:firstLine="567"/>
        <w:jc w:val="both"/>
        <w:rPr>
          <w:rFonts w:ascii="Arial" w:hAnsi="Arial" w:cs="Arial"/>
          <w:b/>
        </w:rPr>
      </w:pPr>
      <w:r w:rsidRPr="00402BCC">
        <w:rPr>
          <w:rFonts w:ascii="Arial" w:hAnsi="Arial" w:cs="Arial"/>
          <w:b/>
        </w:rPr>
        <w:t>Para acogerse a los beneficios tributarios o aduaneros aplicables a la exportación, la declaración de exportación definitiva debe estar regularizada.”</w:t>
      </w:r>
    </w:p>
    <w:p w14:paraId="0C295559" w14:textId="77777777" w:rsidR="00402BCC" w:rsidRDefault="00402BCC" w:rsidP="00B81B61">
      <w:pPr>
        <w:spacing w:after="0" w:line="240" w:lineRule="auto"/>
        <w:ind w:firstLine="567"/>
        <w:jc w:val="both"/>
        <w:rPr>
          <w:rFonts w:ascii="Arial" w:hAnsi="Arial" w:cs="Arial"/>
        </w:rPr>
      </w:pPr>
    </w:p>
    <w:p w14:paraId="7F0B88B6" w14:textId="77777777" w:rsidR="00402BCC" w:rsidRDefault="00402BCC" w:rsidP="00B81B61">
      <w:pPr>
        <w:spacing w:after="0" w:line="240" w:lineRule="auto"/>
        <w:ind w:firstLine="567"/>
        <w:jc w:val="both"/>
        <w:rPr>
          <w:rFonts w:ascii="Arial" w:hAnsi="Arial" w:cs="Arial"/>
        </w:rPr>
      </w:pPr>
    </w:p>
    <w:p w14:paraId="39027179" w14:textId="59408B61" w:rsidR="00EC1B6B" w:rsidRPr="00EC1B6B" w:rsidRDefault="00EC1B6B" w:rsidP="00EC1B6B">
      <w:pPr>
        <w:spacing w:after="0" w:line="240" w:lineRule="auto"/>
        <w:ind w:firstLine="567"/>
        <w:jc w:val="both"/>
        <w:rPr>
          <w:rFonts w:ascii="Arial" w:hAnsi="Arial" w:cs="Arial"/>
          <w:b/>
        </w:rPr>
      </w:pPr>
      <w:r w:rsidRPr="00EC1B6B">
        <w:rPr>
          <w:rFonts w:ascii="Arial" w:hAnsi="Arial" w:cs="Arial"/>
          <w:b/>
        </w:rPr>
        <w:t xml:space="preserve">“Artículo 130. Modalidades </w:t>
      </w:r>
    </w:p>
    <w:p w14:paraId="2DC7F252" w14:textId="77777777" w:rsidR="00EC1B6B" w:rsidRPr="00EC1B6B" w:rsidRDefault="00EC1B6B" w:rsidP="00EC1B6B">
      <w:pPr>
        <w:spacing w:after="0" w:line="240" w:lineRule="auto"/>
        <w:ind w:firstLine="567"/>
        <w:jc w:val="both"/>
        <w:rPr>
          <w:rFonts w:ascii="Arial" w:hAnsi="Arial" w:cs="Arial"/>
          <w:b/>
        </w:rPr>
      </w:pPr>
      <w:r w:rsidRPr="00EC1B6B">
        <w:rPr>
          <w:rFonts w:ascii="Arial" w:hAnsi="Arial" w:cs="Arial"/>
        </w:rPr>
        <w:t xml:space="preserve">El transbordo puede efectuarse directamente de un medio de transporte a otro, con descarga a tierra o colocando las mercancías temporalmente en un depósito temporal </w:t>
      </w:r>
      <w:r w:rsidRPr="00EC1B6B">
        <w:rPr>
          <w:rFonts w:ascii="Arial" w:hAnsi="Arial" w:cs="Arial"/>
          <w:b/>
        </w:rPr>
        <w:t>en los casos previstos por la Administración Aduanera.”</w:t>
      </w:r>
    </w:p>
    <w:p w14:paraId="7888AEB1" w14:textId="77777777" w:rsidR="00402BCC" w:rsidRDefault="00402BCC" w:rsidP="00B81B61">
      <w:pPr>
        <w:spacing w:after="0" w:line="240" w:lineRule="auto"/>
        <w:ind w:firstLine="567"/>
        <w:jc w:val="both"/>
        <w:rPr>
          <w:rFonts w:ascii="Arial" w:hAnsi="Arial" w:cs="Arial"/>
        </w:rPr>
      </w:pPr>
    </w:p>
    <w:p w14:paraId="74AACAC0" w14:textId="77777777" w:rsidR="00EC1B6B" w:rsidRDefault="00EC1B6B" w:rsidP="00B81B61">
      <w:pPr>
        <w:spacing w:after="0" w:line="240" w:lineRule="auto"/>
        <w:ind w:firstLine="567"/>
        <w:jc w:val="both"/>
        <w:rPr>
          <w:rFonts w:ascii="Arial" w:hAnsi="Arial" w:cs="Arial"/>
        </w:rPr>
      </w:pPr>
    </w:p>
    <w:p w14:paraId="4F4C5A8D" w14:textId="1C2FE9DF" w:rsidR="00EC1B6B" w:rsidRPr="00EC1B6B" w:rsidRDefault="00EC1B6B" w:rsidP="00EC1B6B">
      <w:pPr>
        <w:spacing w:after="0" w:line="240" w:lineRule="auto"/>
        <w:ind w:firstLine="567"/>
        <w:jc w:val="both"/>
        <w:rPr>
          <w:rFonts w:ascii="Arial" w:hAnsi="Arial" w:cs="Arial"/>
          <w:b/>
        </w:rPr>
      </w:pPr>
      <w:r w:rsidRPr="00EC1B6B">
        <w:rPr>
          <w:rFonts w:ascii="Arial" w:hAnsi="Arial" w:cs="Arial"/>
          <w:b/>
        </w:rPr>
        <w:t>“Artículo 138. Transmisión de información</w:t>
      </w:r>
    </w:p>
    <w:p w14:paraId="0A16162E" w14:textId="77777777" w:rsidR="00EC1B6B" w:rsidRDefault="00EC1B6B" w:rsidP="00EC1B6B">
      <w:pPr>
        <w:spacing w:after="0" w:line="240" w:lineRule="auto"/>
        <w:ind w:firstLine="567"/>
        <w:jc w:val="both"/>
        <w:rPr>
          <w:rFonts w:ascii="Arial" w:hAnsi="Arial" w:cs="Arial"/>
        </w:rPr>
      </w:pPr>
      <w:r w:rsidRPr="00EC1B6B">
        <w:rPr>
          <w:rFonts w:ascii="Arial" w:hAnsi="Arial" w:cs="Arial"/>
        </w:rPr>
        <w:t xml:space="preserve">El operador de comercio exterior </w:t>
      </w:r>
      <w:r w:rsidRPr="00EC1B6B">
        <w:rPr>
          <w:rFonts w:ascii="Arial" w:hAnsi="Arial" w:cs="Arial"/>
          <w:b/>
        </w:rPr>
        <w:t>y el operador interviniente</w:t>
      </w:r>
      <w:r w:rsidRPr="00EC1B6B">
        <w:rPr>
          <w:rFonts w:ascii="Arial" w:hAnsi="Arial" w:cs="Arial"/>
        </w:rPr>
        <w:t>, según corresponda, transmiten a la Administración Aduanera la información de:</w:t>
      </w:r>
    </w:p>
    <w:p w14:paraId="23A8BE48" w14:textId="77777777" w:rsidR="00EC1B6B" w:rsidRDefault="00EC1B6B" w:rsidP="00EC1B6B">
      <w:pPr>
        <w:spacing w:after="0" w:line="240" w:lineRule="auto"/>
        <w:ind w:firstLine="567"/>
        <w:jc w:val="both"/>
        <w:rPr>
          <w:rFonts w:ascii="Arial" w:hAnsi="Arial" w:cs="Arial"/>
        </w:rPr>
      </w:pPr>
      <w:r>
        <w:rPr>
          <w:rFonts w:ascii="Arial" w:hAnsi="Arial" w:cs="Arial"/>
        </w:rPr>
        <w:t xml:space="preserve">a) </w:t>
      </w:r>
      <w:r w:rsidRPr="00EC1B6B">
        <w:rPr>
          <w:rFonts w:ascii="Arial" w:hAnsi="Arial" w:cs="Arial"/>
        </w:rPr>
        <w:t xml:space="preserve">El manifiesto de carga de ingreso o salida, y el manifiesto de carga </w:t>
      </w:r>
      <w:proofErr w:type="spellStart"/>
      <w:r w:rsidRPr="00EC1B6B">
        <w:rPr>
          <w:rFonts w:ascii="Arial" w:hAnsi="Arial" w:cs="Arial"/>
        </w:rPr>
        <w:t>desconsolidado</w:t>
      </w:r>
      <w:proofErr w:type="spellEnd"/>
      <w:r w:rsidRPr="00EC1B6B">
        <w:rPr>
          <w:rFonts w:ascii="Arial" w:hAnsi="Arial" w:cs="Arial"/>
        </w:rPr>
        <w:t xml:space="preserve"> o consolidado;</w:t>
      </w:r>
    </w:p>
    <w:p w14:paraId="6F57BD6C" w14:textId="77777777" w:rsidR="00EC1B6B" w:rsidRDefault="00EC1B6B" w:rsidP="00EC1B6B">
      <w:pPr>
        <w:spacing w:after="0" w:line="240" w:lineRule="auto"/>
        <w:ind w:firstLine="567"/>
        <w:jc w:val="both"/>
        <w:rPr>
          <w:rFonts w:ascii="Arial" w:hAnsi="Arial" w:cs="Arial"/>
        </w:rPr>
      </w:pPr>
      <w:r>
        <w:rPr>
          <w:rFonts w:ascii="Arial" w:hAnsi="Arial" w:cs="Arial"/>
        </w:rPr>
        <w:t xml:space="preserve">b) </w:t>
      </w:r>
      <w:r w:rsidRPr="00EC1B6B">
        <w:rPr>
          <w:rFonts w:ascii="Arial" w:hAnsi="Arial" w:cs="Arial"/>
        </w:rPr>
        <w:t>Los documentos vinculados al manifiesto de carga de ingreso o salida; y,</w:t>
      </w:r>
    </w:p>
    <w:p w14:paraId="213E8426" w14:textId="77777777" w:rsidR="00EC1B6B" w:rsidRDefault="00EC1B6B" w:rsidP="00EC1B6B">
      <w:pPr>
        <w:spacing w:after="0" w:line="240" w:lineRule="auto"/>
        <w:ind w:firstLine="567"/>
        <w:jc w:val="both"/>
        <w:rPr>
          <w:rFonts w:ascii="Arial" w:hAnsi="Arial" w:cs="Arial"/>
        </w:rPr>
      </w:pPr>
      <w:r>
        <w:rPr>
          <w:rFonts w:ascii="Arial" w:hAnsi="Arial" w:cs="Arial"/>
        </w:rPr>
        <w:t xml:space="preserve">c) </w:t>
      </w:r>
      <w:r w:rsidRPr="00EC1B6B">
        <w:rPr>
          <w:rFonts w:ascii="Arial" w:hAnsi="Arial" w:cs="Arial"/>
        </w:rPr>
        <w:t>Los actos relacionados con el ingreso o salida de las mercancías.</w:t>
      </w:r>
    </w:p>
    <w:p w14:paraId="6EA91323" w14:textId="77777777" w:rsidR="00EC1B6B" w:rsidRDefault="00EC1B6B" w:rsidP="00EC1B6B">
      <w:pPr>
        <w:spacing w:after="0" w:line="240" w:lineRule="auto"/>
        <w:ind w:firstLine="567"/>
        <w:jc w:val="both"/>
        <w:rPr>
          <w:rFonts w:ascii="Arial" w:hAnsi="Arial" w:cs="Arial"/>
        </w:rPr>
      </w:pPr>
    </w:p>
    <w:p w14:paraId="569B1A32" w14:textId="76607D05" w:rsidR="00EC1B6B" w:rsidRPr="00EC1B6B" w:rsidRDefault="00EC1B6B" w:rsidP="00EC1B6B">
      <w:pPr>
        <w:spacing w:after="0" w:line="240" w:lineRule="auto"/>
        <w:ind w:firstLine="567"/>
        <w:jc w:val="both"/>
        <w:rPr>
          <w:rFonts w:ascii="Arial" w:hAnsi="Arial" w:cs="Arial"/>
        </w:rPr>
      </w:pPr>
      <w:r w:rsidRPr="00EC1B6B">
        <w:rPr>
          <w:rFonts w:ascii="Arial" w:hAnsi="Arial" w:cs="Arial"/>
        </w:rPr>
        <w:t>La Administración Aduanera establece la forma y condiciones de la transmisión de la citada información.”</w:t>
      </w:r>
    </w:p>
    <w:p w14:paraId="57312E8B" w14:textId="77777777" w:rsidR="00EC1B6B" w:rsidRDefault="00EC1B6B" w:rsidP="00B81B61">
      <w:pPr>
        <w:spacing w:after="0" w:line="240" w:lineRule="auto"/>
        <w:ind w:firstLine="567"/>
        <w:jc w:val="both"/>
        <w:rPr>
          <w:rFonts w:ascii="Arial" w:hAnsi="Arial" w:cs="Arial"/>
        </w:rPr>
      </w:pPr>
    </w:p>
    <w:p w14:paraId="157E748E" w14:textId="77777777" w:rsidR="00EC1B6B" w:rsidRDefault="00EC1B6B" w:rsidP="00B81B61">
      <w:pPr>
        <w:spacing w:after="0" w:line="240" w:lineRule="auto"/>
        <w:ind w:firstLine="567"/>
        <w:jc w:val="both"/>
        <w:rPr>
          <w:rFonts w:ascii="Arial" w:hAnsi="Arial" w:cs="Arial"/>
        </w:rPr>
      </w:pPr>
    </w:p>
    <w:p w14:paraId="162FE2A5" w14:textId="752BDD7C" w:rsidR="00E60608" w:rsidRPr="00E60608" w:rsidRDefault="00E60608" w:rsidP="00E60608">
      <w:pPr>
        <w:spacing w:after="0" w:line="240" w:lineRule="auto"/>
        <w:ind w:firstLine="567"/>
        <w:jc w:val="both"/>
        <w:rPr>
          <w:rFonts w:ascii="Arial" w:hAnsi="Arial" w:cs="Arial"/>
          <w:b/>
        </w:rPr>
      </w:pPr>
      <w:r w:rsidRPr="00E60608">
        <w:rPr>
          <w:rFonts w:ascii="Arial" w:hAnsi="Arial" w:cs="Arial"/>
          <w:b/>
        </w:rPr>
        <w:t>“Artículo 139. Presentación física y exención de transmisión o presentación de información</w:t>
      </w:r>
    </w:p>
    <w:p w14:paraId="461694C1" w14:textId="77777777" w:rsidR="00E60608" w:rsidRPr="00E60608" w:rsidRDefault="00E60608" w:rsidP="00E60608">
      <w:pPr>
        <w:spacing w:after="0" w:line="240" w:lineRule="auto"/>
        <w:ind w:firstLine="567"/>
        <w:jc w:val="both"/>
        <w:rPr>
          <w:rFonts w:ascii="Arial" w:hAnsi="Arial" w:cs="Arial"/>
        </w:rPr>
      </w:pPr>
      <w:r w:rsidRPr="00E60608">
        <w:rPr>
          <w:rFonts w:ascii="Arial" w:hAnsi="Arial" w:cs="Arial"/>
        </w:rPr>
        <w:t>Cuando no sea posible efectuar la transmisión de la información citada en el artículo precedente, la Administración Aduanera puede autorizar su presentación física, en los plazos y condiciones que señale.</w:t>
      </w:r>
    </w:p>
    <w:p w14:paraId="6B558E85" w14:textId="77777777" w:rsidR="00E60608" w:rsidRPr="00E60608" w:rsidRDefault="00E60608" w:rsidP="00E60608">
      <w:pPr>
        <w:spacing w:after="0" w:line="240" w:lineRule="auto"/>
        <w:ind w:firstLine="567"/>
        <w:jc w:val="both"/>
        <w:rPr>
          <w:rFonts w:ascii="Arial" w:hAnsi="Arial" w:cs="Arial"/>
        </w:rPr>
      </w:pPr>
    </w:p>
    <w:p w14:paraId="4C497F6C" w14:textId="77777777" w:rsidR="00E60608" w:rsidRPr="00E60608" w:rsidRDefault="00E60608" w:rsidP="00E60608">
      <w:pPr>
        <w:spacing w:after="0" w:line="240" w:lineRule="auto"/>
        <w:ind w:firstLine="567"/>
        <w:jc w:val="both"/>
        <w:rPr>
          <w:rFonts w:ascii="Arial" w:hAnsi="Arial" w:cs="Arial"/>
          <w:b/>
        </w:rPr>
      </w:pPr>
      <w:r w:rsidRPr="00E60608">
        <w:rPr>
          <w:rFonts w:ascii="Arial" w:hAnsi="Arial" w:cs="Arial"/>
          <w:b/>
        </w:rPr>
        <w:t>La Administración Aduanera puede eximir la obligación de transmitir o presentar la información a que se refieren los literales b) y c) del artículo precedente.”</w:t>
      </w:r>
    </w:p>
    <w:p w14:paraId="2F4A3671" w14:textId="77777777" w:rsidR="00EC1B6B" w:rsidRDefault="00EC1B6B" w:rsidP="00B81B61">
      <w:pPr>
        <w:spacing w:after="0" w:line="240" w:lineRule="auto"/>
        <w:ind w:firstLine="567"/>
        <w:jc w:val="both"/>
        <w:rPr>
          <w:rFonts w:ascii="Arial" w:hAnsi="Arial" w:cs="Arial"/>
        </w:rPr>
      </w:pPr>
    </w:p>
    <w:p w14:paraId="1D9A61DE" w14:textId="77777777" w:rsidR="00E60608" w:rsidRDefault="00E60608" w:rsidP="00B81B61">
      <w:pPr>
        <w:spacing w:after="0" w:line="240" w:lineRule="auto"/>
        <w:ind w:firstLine="567"/>
        <w:jc w:val="both"/>
        <w:rPr>
          <w:rFonts w:ascii="Arial" w:hAnsi="Arial" w:cs="Arial"/>
        </w:rPr>
      </w:pPr>
    </w:p>
    <w:p w14:paraId="4BF95E91" w14:textId="2EDCD735" w:rsidR="00E60608" w:rsidRPr="00E60608" w:rsidRDefault="00E60608" w:rsidP="00E60608">
      <w:pPr>
        <w:spacing w:after="0" w:line="240" w:lineRule="auto"/>
        <w:ind w:firstLine="567"/>
        <w:jc w:val="both"/>
        <w:rPr>
          <w:rFonts w:ascii="Arial" w:hAnsi="Arial" w:cs="Arial"/>
          <w:b/>
          <w:bCs/>
        </w:rPr>
      </w:pPr>
      <w:bookmarkStart w:id="6" w:name="_Hlk2771106"/>
      <w:r w:rsidRPr="00E60608">
        <w:rPr>
          <w:rFonts w:ascii="Arial" w:hAnsi="Arial" w:cs="Arial"/>
          <w:b/>
          <w:bCs/>
        </w:rPr>
        <w:t>“Artículo 142. Manifiesto de carga y sus documentos vinculados</w:t>
      </w:r>
    </w:p>
    <w:p w14:paraId="1FD28C2B" w14:textId="77777777" w:rsidR="00E60608" w:rsidRDefault="00E60608" w:rsidP="00E60608">
      <w:pPr>
        <w:spacing w:after="0" w:line="240" w:lineRule="auto"/>
        <w:ind w:firstLine="567"/>
        <w:jc w:val="both"/>
        <w:rPr>
          <w:rFonts w:ascii="Arial" w:hAnsi="Arial" w:cs="Arial"/>
        </w:rPr>
      </w:pPr>
      <w:r w:rsidRPr="00E60608">
        <w:rPr>
          <w:rFonts w:ascii="Arial" w:hAnsi="Arial" w:cs="Arial"/>
        </w:rPr>
        <w:t xml:space="preserve">El transportista o su representante en el país </w:t>
      </w:r>
      <w:proofErr w:type="gramStart"/>
      <w:r w:rsidRPr="00E60608">
        <w:rPr>
          <w:rFonts w:ascii="Arial" w:hAnsi="Arial" w:cs="Arial"/>
        </w:rPr>
        <w:t>transmite</w:t>
      </w:r>
      <w:proofErr w:type="gramEnd"/>
      <w:r w:rsidRPr="00E60608">
        <w:rPr>
          <w:rFonts w:ascii="Arial" w:hAnsi="Arial" w:cs="Arial"/>
        </w:rPr>
        <w:t xml:space="preserve"> la información:</w:t>
      </w:r>
    </w:p>
    <w:p w14:paraId="2223CE4B" w14:textId="77777777" w:rsidR="00E60608" w:rsidRDefault="00E60608" w:rsidP="00E60608">
      <w:pPr>
        <w:pStyle w:val="Prrafodelista"/>
        <w:spacing w:after="0" w:line="240" w:lineRule="auto"/>
        <w:ind w:left="567"/>
        <w:jc w:val="both"/>
        <w:rPr>
          <w:rFonts w:ascii="Arial" w:hAnsi="Arial" w:cs="Arial"/>
        </w:rPr>
      </w:pPr>
    </w:p>
    <w:p w14:paraId="52D6896F" w14:textId="0BFA733E" w:rsidR="00E60608" w:rsidRPr="00E60608" w:rsidRDefault="00E60608" w:rsidP="00E60608">
      <w:pPr>
        <w:pStyle w:val="Prrafodelista"/>
        <w:spacing w:after="0" w:line="240" w:lineRule="auto"/>
        <w:ind w:left="567"/>
        <w:jc w:val="both"/>
        <w:rPr>
          <w:rFonts w:ascii="Arial" w:hAnsi="Arial" w:cs="Arial"/>
        </w:rPr>
      </w:pPr>
      <w:r>
        <w:rPr>
          <w:rFonts w:ascii="Arial" w:hAnsi="Arial" w:cs="Arial"/>
        </w:rPr>
        <w:t xml:space="preserve">a) </w:t>
      </w:r>
      <w:r w:rsidRPr="00E60608">
        <w:rPr>
          <w:rFonts w:ascii="Arial" w:hAnsi="Arial" w:cs="Arial"/>
        </w:rPr>
        <w:t>Del manifiesto de carga que comprende la información de:</w:t>
      </w:r>
    </w:p>
    <w:p w14:paraId="43FC3C45" w14:textId="77777777" w:rsidR="00E60608" w:rsidRDefault="00E60608" w:rsidP="00E60608">
      <w:pPr>
        <w:spacing w:after="0" w:line="240" w:lineRule="auto"/>
        <w:ind w:firstLine="567"/>
        <w:jc w:val="both"/>
        <w:rPr>
          <w:rFonts w:ascii="Arial" w:hAnsi="Arial" w:cs="Arial"/>
        </w:rPr>
      </w:pPr>
      <w:r>
        <w:rPr>
          <w:rFonts w:ascii="Arial" w:hAnsi="Arial" w:cs="Arial"/>
        </w:rPr>
        <w:t xml:space="preserve">1. </w:t>
      </w:r>
      <w:r w:rsidRPr="00E60608">
        <w:rPr>
          <w:rFonts w:ascii="Arial" w:hAnsi="Arial" w:cs="Arial"/>
        </w:rPr>
        <w:t>Los datos generales del medio de transporte;</w:t>
      </w:r>
    </w:p>
    <w:p w14:paraId="06F91172" w14:textId="055E8355" w:rsidR="00E60608" w:rsidRDefault="00E60608" w:rsidP="00E60608">
      <w:pPr>
        <w:spacing w:after="0" w:line="240" w:lineRule="auto"/>
        <w:ind w:firstLine="567"/>
        <w:jc w:val="both"/>
        <w:rPr>
          <w:rFonts w:ascii="Arial" w:hAnsi="Arial" w:cs="Arial"/>
        </w:rPr>
      </w:pPr>
      <w:r>
        <w:rPr>
          <w:rFonts w:ascii="Arial" w:hAnsi="Arial" w:cs="Arial"/>
        </w:rPr>
        <w:t xml:space="preserve">2. </w:t>
      </w:r>
      <w:r w:rsidRPr="00E60608">
        <w:rPr>
          <w:rFonts w:ascii="Arial" w:hAnsi="Arial" w:cs="Arial"/>
        </w:rPr>
        <w:t xml:space="preserve">Los documentos de transporte de la mercancía que constituye carga manifestada para el lugar de ingreso </w:t>
      </w:r>
      <w:r w:rsidRPr="00E60608">
        <w:rPr>
          <w:rFonts w:ascii="Arial" w:hAnsi="Arial" w:cs="Arial"/>
          <w:b/>
        </w:rPr>
        <w:t xml:space="preserve">con el número de bultos; el peso; la identificación y descripción general de las mercancías; la identificación y nombre </w:t>
      </w:r>
      <w:r w:rsidRPr="00E60608">
        <w:rPr>
          <w:rFonts w:ascii="Arial" w:hAnsi="Arial" w:cs="Arial"/>
          <w:b/>
        </w:rPr>
        <w:lastRenderedPageBreak/>
        <w:t>o razón social del dueño o consignatario; y el flete, y demás gastos de transporte en los casos que corresponda;</w:t>
      </w:r>
      <w:r w:rsidRPr="00E60608">
        <w:rPr>
          <w:rFonts w:ascii="Arial" w:hAnsi="Arial" w:cs="Arial"/>
        </w:rPr>
        <w:t xml:space="preserve"> </w:t>
      </w:r>
      <w:r>
        <w:rPr>
          <w:rFonts w:ascii="Arial" w:hAnsi="Arial" w:cs="Arial"/>
        </w:rPr>
        <w:t xml:space="preserve">la </w:t>
      </w:r>
      <w:r w:rsidRPr="00E60608">
        <w:rPr>
          <w:rFonts w:ascii="Arial" w:hAnsi="Arial" w:cs="Arial"/>
        </w:rPr>
        <w:t>identificación de mercancías peligrosas; la valija diplomática; la relación de contenedores incluidos los vacíos; y los envíos postales;</w:t>
      </w:r>
    </w:p>
    <w:p w14:paraId="3137F1D4" w14:textId="77777777" w:rsidR="00E60608" w:rsidRDefault="00E60608" w:rsidP="00E60608">
      <w:pPr>
        <w:spacing w:after="0" w:line="240" w:lineRule="auto"/>
        <w:ind w:firstLine="567"/>
        <w:jc w:val="both"/>
        <w:rPr>
          <w:rFonts w:ascii="Arial" w:hAnsi="Arial" w:cs="Arial"/>
        </w:rPr>
      </w:pPr>
      <w:r>
        <w:rPr>
          <w:rFonts w:ascii="Arial" w:hAnsi="Arial" w:cs="Arial"/>
        </w:rPr>
        <w:t xml:space="preserve">3. </w:t>
      </w:r>
      <w:r w:rsidRPr="00E60608">
        <w:rPr>
          <w:rFonts w:ascii="Arial" w:hAnsi="Arial" w:cs="Arial"/>
        </w:rPr>
        <w:t>Los documentos de transporte de la carga en tránsito para otros destinos;</w:t>
      </w:r>
    </w:p>
    <w:p w14:paraId="014D5353" w14:textId="77777777" w:rsidR="00E60608" w:rsidRDefault="00E60608" w:rsidP="00E60608">
      <w:pPr>
        <w:spacing w:after="0" w:line="240" w:lineRule="auto"/>
        <w:ind w:firstLine="567"/>
        <w:jc w:val="both"/>
        <w:rPr>
          <w:rFonts w:ascii="Arial" w:hAnsi="Arial" w:cs="Arial"/>
        </w:rPr>
      </w:pPr>
      <w:r>
        <w:rPr>
          <w:rFonts w:ascii="Arial" w:hAnsi="Arial" w:cs="Arial"/>
        </w:rPr>
        <w:t xml:space="preserve">4. </w:t>
      </w:r>
      <w:r w:rsidRPr="00E60608">
        <w:rPr>
          <w:rFonts w:ascii="Arial" w:hAnsi="Arial" w:cs="Arial"/>
        </w:rPr>
        <w:t>Los documentos de transporte de la carga no desembarcada en el destino originalmente manifestado; y,</w:t>
      </w:r>
    </w:p>
    <w:p w14:paraId="0F30E49F" w14:textId="77777777" w:rsidR="00E60608" w:rsidRDefault="00E60608" w:rsidP="00E60608">
      <w:pPr>
        <w:spacing w:after="0" w:line="240" w:lineRule="auto"/>
        <w:ind w:firstLine="567"/>
        <w:jc w:val="both"/>
        <w:rPr>
          <w:rFonts w:ascii="Arial" w:hAnsi="Arial" w:cs="Arial"/>
        </w:rPr>
      </w:pPr>
      <w:r>
        <w:rPr>
          <w:rFonts w:ascii="Arial" w:hAnsi="Arial" w:cs="Arial"/>
        </w:rPr>
        <w:t xml:space="preserve">5. </w:t>
      </w:r>
      <w:r w:rsidRPr="00E60608">
        <w:rPr>
          <w:rFonts w:ascii="Arial" w:hAnsi="Arial" w:cs="Arial"/>
        </w:rPr>
        <w:t>Otros que establezca la Administración Aduanera.</w:t>
      </w:r>
      <w:bookmarkEnd w:id="6"/>
    </w:p>
    <w:p w14:paraId="065276DE" w14:textId="77777777" w:rsidR="00E60608" w:rsidRDefault="00E60608" w:rsidP="00E60608">
      <w:pPr>
        <w:spacing w:after="0" w:line="240" w:lineRule="auto"/>
        <w:ind w:firstLine="567"/>
        <w:jc w:val="both"/>
        <w:rPr>
          <w:rFonts w:ascii="Arial" w:hAnsi="Arial" w:cs="Arial"/>
        </w:rPr>
      </w:pPr>
    </w:p>
    <w:p w14:paraId="6FAFFA04" w14:textId="24A6E4F6" w:rsidR="00E60608" w:rsidRPr="00E60608" w:rsidRDefault="00E60608" w:rsidP="00E60608">
      <w:pPr>
        <w:spacing w:after="0" w:line="240" w:lineRule="auto"/>
        <w:ind w:firstLine="567"/>
        <w:jc w:val="both"/>
        <w:rPr>
          <w:rFonts w:ascii="Arial" w:hAnsi="Arial" w:cs="Arial"/>
        </w:rPr>
      </w:pPr>
      <w:r>
        <w:rPr>
          <w:rFonts w:ascii="Arial" w:hAnsi="Arial" w:cs="Arial"/>
        </w:rPr>
        <w:t xml:space="preserve">b) </w:t>
      </w:r>
      <w:r w:rsidRPr="00E60608">
        <w:rPr>
          <w:rFonts w:ascii="Arial" w:hAnsi="Arial" w:cs="Arial"/>
        </w:rPr>
        <w:t xml:space="preserve">De los siguientes documentos vinculados, </w:t>
      </w:r>
      <w:r w:rsidRPr="00E60608">
        <w:rPr>
          <w:rFonts w:ascii="Arial" w:hAnsi="Arial" w:cs="Arial"/>
          <w:b/>
        </w:rPr>
        <w:t>cuando corresponda</w:t>
      </w:r>
      <w:r w:rsidRPr="00E60608">
        <w:rPr>
          <w:rFonts w:ascii="Arial" w:hAnsi="Arial" w:cs="Arial"/>
        </w:rPr>
        <w:t>:</w:t>
      </w:r>
    </w:p>
    <w:p w14:paraId="4D174EE2" w14:textId="77777777" w:rsidR="00E60608" w:rsidRPr="00E60608" w:rsidRDefault="00E60608" w:rsidP="00E60608">
      <w:pPr>
        <w:spacing w:after="0" w:line="240" w:lineRule="auto"/>
        <w:ind w:firstLine="567"/>
        <w:jc w:val="both"/>
        <w:rPr>
          <w:rFonts w:ascii="Arial" w:hAnsi="Arial" w:cs="Arial"/>
        </w:rPr>
      </w:pPr>
      <w:r w:rsidRPr="00E60608">
        <w:rPr>
          <w:rFonts w:ascii="Arial" w:hAnsi="Arial" w:cs="Arial"/>
        </w:rPr>
        <w:t>1. Lista de pasajeros y sus equipajes;</w:t>
      </w:r>
    </w:p>
    <w:p w14:paraId="123A0F71" w14:textId="77777777" w:rsidR="00E60608" w:rsidRPr="00E60608" w:rsidRDefault="00E60608" w:rsidP="00E60608">
      <w:pPr>
        <w:spacing w:after="0" w:line="240" w:lineRule="auto"/>
        <w:ind w:firstLine="567"/>
        <w:jc w:val="both"/>
        <w:rPr>
          <w:rFonts w:ascii="Arial" w:hAnsi="Arial" w:cs="Arial"/>
        </w:rPr>
      </w:pPr>
      <w:r w:rsidRPr="00E60608">
        <w:rPr>
          <w:rFonts w:ascii="Arial" w:hAnsi="Arial" w:cs="Arial"/>
        </w:rPr>
        <w:t>2. Lista de tripulantes y sus efectos personales;</w:t>
      </w:r>
    </w:p>
    <w:p w14:paraId="586F25A3" w14:textId="753E3259" w:rsidR="00E60608" w:rsidRPr="00E60608" w:rsidRDefault="00E60608" w:rsidP="00E60608">
      <w:pPr>
        <w:spacing w:after="0" w:line="240" w:lineRule="auto"/>
        <w:ind w:firstLine="567"/>
        <w:jc w:val="both"/>
        <w:rPr>
          <w:rFonts w:ascii="Arial" w:hAnsi="Arial" w:cs="Arial"/>
        </w:rPr>
      </w:pPr>
      <w:r>
        <w:rPr>
          <w:rFonts w:ascii="Arial" w:hAnsi="Arial" w:cs="Arial"/>
        </w:rPr>
        <w:t xml:space="preserve">3. </w:t>
      </w:r>
      <w:r w:rsidRPr="00E60608">
        <w:rPr>
          <w:rFonts w:ascii="Arial" w:hAnsi="Arial" w:cs="Arial"/>
        </w:rPr>
        <w:t>Lista de provisiones de a bordo;</w:t>
      </w:r>
    </w:p>
    <w:p w14:paraId="3B03B1E9" w14:textId="6E1E725F" w:rsidR="00E60608" w:rsidRPr="00E60608" w:rsidRDefault="00E60608" w:rsidP="00E60608">
      <w:pPr>
        <w:spacing w:after="0" w:line="240" w:lineRule="auto"/>
        <w:ind w:firstLine="567"/>
        <w:jc w:val="both"/>
        <w:rPr>
          <w:rFonts w:ascii="Arial" w:hAnsi="Arial" w:cs="Arial"/>
        </w:rPr>
      </w:pPr>
      <w:r w:rsidRPr="00E60608">
        <w:rPr>
          <w:rFonts w:ascii="Arial" w:hAnsi="Arial" w:cs="Arial"/>
        </w:rPr>
        <w:t>4.</w:t>
      </w:r>
      <w:r>
        <w:rPr>
          <w:rFonts w:ascii="Arial" w:hAnsi="Arial" w:cs="Arial"/>
        </w:rPr>
        <w:t xml:space="preserve"> </w:t>
      </w:r>
      <w:r w:rsidRPr="00E60608">
        <w:rPr>
          <w:rFonts w:ascii="Arial" w:hAnsi="Arial" w:cs="Arial"/>
        </w:rPr>
        <w:t>Lista de armas y municiones;</w:t>
      </w:r>
    </w:p>
    <w:p w14:paraId="17CD0D5E" w14:textId="21169209" w:rsidR="00E60608" w:rsidRPr="00E60608" w:rsidRDefault="00E60608" w:rsidP="00E60608">
      <w:pPr>
        <w:spacing w:after="0" w:line="240" w:lineRule="auto"/>
        <w:ind w:firstLine="567"/>
        <w:jc w:val="both"/>
        <w:rPr>
          <w:rFonts w:ascii="Arial" w:hAnsi="Arial" w:cs="Arial"/>
        </w:rPr>
      </w:pPr>
      <w:r w:rsidRPr="00E60608">
        <w:rPr>
          <w:rFonts w:ascii="Arial" w:hAnsi="Arial" w:cs="Arial"/>
        </w:rPr>
        <w:t>5.</w:t>
      </w:r>
      <w:r>
        <w:rPr>
          <w:rFonts w:ascii="Arial" w:hAnsi="Arial" w:cs="Arial"/>
        </w:rPr>
        <w:t xml:space="preserve"> </w:t>
      </w:r>
      <w:r w:rsidRPr="00E60608">
        <w:rPr>
          <w:rFonts w:ascii="Arial" w:hAnsi="Arial" w:cs="Arial"/>
        </w:rPr>
        <w:t>Lista de narcóticos; y,</w:t>
      </w:r>
    </w:p>
    <w:p w14:paraId="30867AD5" w14:textId="79ED2FEB" w:rsidR="00E60608" w:rsidRPr="00E60608" w:rsidRDefault="00E60608" w:rsidP="00E60608">
      <w:pPr>
        <w:spacing w:after="0" w:line="240" w:lineRule="auto"/>
        <w:ind w:firstLine="567"/>
        <w:jc w:val="both"/>
        <w:rPr>
          <w:rFonts w:ascii="Arial" w:hAnsi="Arial" w:cs="Arial"/>
        </w:rPr>
      </w:pPr>
      <w:r w:rsidRPr="00E60608">
        <w:rPr>
          <w:rFonts w:ascii="Arial" w:hAnsi="Arial" w:cs="Arial"/>
        </w:rPr>
        <w:t>6.</w:t>
      </w:r>
      <w:r>
        <w:rPr>
          <w:rFonts w:ascii="Arial" w:hAnsi="Arial" w:cs="Arial"/>
        </w:rPr>
        <w:t xml:space="preserve"> </w:t>
      </w:r>
      <w:r w:rsidRPr="00E60608">
        <w:rPr>
          <w:rFonts w:ascii="Arial" w:hAnsi="Arial" w:cs="Arial"/>
        </w:rPr>
        <w:t>Otros que establezca la Administración Aduanera.</w:t>
      </w:r>
    </w:p>
    <w:p w14:paraId="3223133F" w14:textId="77777777" w:rsidR="00E60608" w:rsidRPr="00E60608" w:rsidRDefault="00E60608" w:rsidP="00E60608">
      <w:pPr>
        <w:spacing w:after="0" w:line="240" w:lineRule="auto"/>
        <w:ind w:firstLine="567"/>
        <w:jc w:val="both"/>
        <w:rPr>
          <w:rFonts w:ascii="Arial" w:hAnsi="Arial" w:cs="Arial"/>
        </w:rPr>
      </w:pPr>
    </w:p>
    <w:p w14:paraId="792FE933" w14:textId="77777777" w:rsidR="00E60608" w:rsidRDefault="00E60608" w:rsidP="00E60608">
      <w:pPr>
        <w:spacing w:after="0" w:line="240" w:lineRule="auto"/>
        <w:ind w:firstLine="567"/>
        <w:jc w:val="both"/>
        <w:rPr>
          <w:rFonts w:ascii="Arial" w:hAnsi="Arial" w:cs="Arial"/>
        </w:rPr>
      </w:pPr>
      <w:r w:rsidRPr="00E60608">
        <w:rPr>
          <w:rFonts w:ascii="Arial" w:hAnsi="Arial" w:cs="Arial"/>
        </w:rPr>
        <w:t>La transmisión de la información corresponde sólo a la carga procedente del exterior.</w:t>
      </w:r>
    </w:p>
    <w:p w14:paraId="626B8C7B" w14:textId="77777777" w:rsidR="00E60608" w:rsidRDefault="00E60608" w:rsidP="00E60608">
      <w:pPr>
        <w:spacing w:after="0" w:line="240" w:lineRule="auto"/>
        <w:ind w:firstLine="567"/>
        <w:jc w:val="both"/>
        <w:rPr>
          <w:rFonts w:ascii="Arial" w:hAnsi="Arial" w:cs="Arial"/>
        </w:rPr>
      </w:pPr>
    </w:p>
    <w:p w14:paraId="4F5BD4F2" w14:textId="3A15690B" w:rsidR="00E60608" w:rsidRPr="00E60608" w:rsidRDefault="00E60608" w:rsidP="00E60608">
      <w:pPr>
        <w:spacing w:after="0" w:line="240" w:lineRule="auto"/>
        <w:ind w:firstLine="567"/>
        <w:jc w:val="both"/>
        <w:rPr>
          <w:rFonts w:ascii="Arial" w:hAnsi="Arial" w:cs="Arial"/>
        </w:rPr>
      </w:pPr>
      <w:r w:rsidRPr="00E60608">
        <w:rPr>
          <w:rFonts w:ascii="Arial" w:hAnsi="Arial" w:cs="Arial"/>
        </w:rPr>
        <w:t>Cuando el medio de transporte arribe sin carga se transmite el manifiesto de carga indicando tal condición.</w:t>
      </w:r>
      <w:r>
        <w:rPr>
          <w:rFonts w:ascii="Arial" w:hAnsi="Arial" w:cs="Arial"/>
        </w:rPr>
        <w:t>”</w:t>
      </w:r>
    </w:p>
    <w:p w14:paraId="46A941A3" w14:textId="77777777" w:rsidR="00E60608" w:rsidRDefault="00E60608" w:rsidP="00B81B61">
      <w:pPr>
        <w:spacing w:after="0" w:line="240" w:lineRule="auto"/>
        <w:ind w:firstLine="567"/>
        <w:jc w:val="both"/>
        <w:rPr>
          <w:rFonts w:ascii="Arial" w:hAnsi="Arial" w:cs="Arial"/>
        </w:rPr>
      </w:pPr>
    </w:p>
    <w:p w14:paraId="2EA2B0D1" w14:textId="77777777" w:rsidR="00402BCC" w:rsidRDefault="00402BCC" w:rsidP="00C54F98">
      <w:pPr>
        <w:tabs>
          <w:tab w:val="left" w:pos="2127"/>
        </w:tabs>
        <w:spacing w:after="0" w:line="240" w:lineRule="auto"/>
        <w:ind w:firstLine="567"/>
        <w:jc w:val="both"/>
        <w:rPr>
          <w:rFonts w:ascii="Arial" w:hAnsi="Arial" w:cs="Arial"/>
        </w:rPr>
      </w:pPr>
    </w:p>
    <w:p w14:paraId="7B0A35B2" w14:textId="420070E2" w:rsidR="000C151F" w:rsidRPr="000C151F" w:rsidRDefault="000C151F" w:rsidP="000C151F">
      <w:pPr>
        <w:spacing w:after="0" w:line="240" w:lineRule="auto"/>
        <w:ind w:firstLine="567"/>
        <w:jc w:val="both"/>
        <w:rPr>
          <w:rFonts w:ascii="Arial" w:hAnsi="Arial" w:cs="Arial"/>
          <w:b/>
        </w:rPr>
      </w:pPr>
      <w:r w:rsidRPr="000C151F">
        <w:rPr>
          <w:rFonts w:ascii="Arial" w:hAnsi="Arial" w:cs="Arial"/>
          <w:b/>
        </w:rPr>
        <w:t>“Artículo 143. Plazos para la transmisión de información del manifiesto de carga de ingreso y de sus documentos vinculados</w:t>
      </w:r>
    </w:p>
    <w:p w14:paraId="00980C15" w14:textId="77777777" w:rsidR="000C151F" w:rsidRDefault="000C151F" w:rsidP="000C151F">
      <w:pPr>
        <w:spacing w:after="0" w:line="240" w:lineRule="auto"/>
        <w:ind w:firstLine="567"/>
        <w:jc w:val="both"/>
        <w:rPr>
          <w:rFonts w:ascii="Arial" w:hAnsi="Arial" w:cs="Arial"/>
        </w:rPr>
      </w:pPr>
      <w:r w:rsidRPr="000C151F">
        <w:rPr>
          <w:rFonts w:ascii="Arial" w:hAnsi="Arial" w:cs="Arial"/>
        </w:rPr>
        <w:t xml:space="preserve">El transportista o su representante en el país </w:t>
      </w:r>
      <w:proofErr w:type="gramStart"/>
      <w:r w:rsidRPr="000C151F">
        <w:rPr>
          <w:rFonts w:ascii="Arial" w:hAnsi="Arial" w:cs="Arial"/>
        </w:rPr>
        <w:t>transmite</w:t>
      </w:r>
      <w:proofErr w:type="gramEnd"/>
      <w:r w:rsidRPr="000C151F">
        <w:rPr>
          <w:rFonts w:ascii="Arial" w:hAnsi="Arial" w:cs="Arial"/>
        </w:rPr>
        <w:t xml:space="preserve"> la información del manifiesto de carga de ingreso, en los siguientes plazos:</w:t>
      </w:r>
    </w:p>
    <w:p w14:paraId="7477534D" w14:textId="77777777" w:rsidR="000C151F" w:rsidRDefault="000C151F" w:rsidP="000C151F">
      <w:pPr>
        <w:spacing w:after="0" w:line="240" w:lineRule="auto"/>
        <w:ind w:firstLine="567"/>
        <w:jc w:val="both"/>
        <w:rPr>
          <w:rFonts w:ascii="Arial" w:hAnsi="Arial" w:cs="Arial"/>
        </w:rPr>
      </w:pPr>
    </w:p>
    <w:p w14:paraId="6C023D79" w14:textId="77777777" w:rsidR="000C151F" w:rsidRDefault="000C151F" w:rsidP="000C151F">
      <w:pPr>
        <w:spacing w:after="0" w:line="240" w:lineRule="auto"/>
        <w:ind w:firstLine="567"/>
        <w:jc w:val="both"/>
        <w:rPr>
          <w:rFonts w:ascii="Arial" w:hAnsi="Arial" w:cs="Arial"/>
        </w:rPr>
      </w:pPr>
      <w:r>
        <w:rPr>
          <w:rFonts w:ascii="Arial" w:hAnsi="Arial" w:cs="Arial"/>
        </w:rPr>
        <w:t xml:space="preserve">a) </w:t>
      </w:r>
      <w:r w:rsidRPr="000C151F">
        <w:rPr>
          <w:rFonts w:ascii="Arial" w:hAnsi="Arial" w:cs="Arial"/>
        </w:rPr>
        <w:t>En la vía marítima</w:t>
      </w:r>
      <w:r w:rsidRPr="000C151F">
        <w:rPr>
          <w:rFonts w:ascii="Arial" w:hAnsi="Arial" w:cs="Arial"/>
          <w:b/>
        </w:rPr>
        <w:t>:</w:t>
      </w:r>
    </w:p>
    <w:p w14:paraId="1A98F163" w14:textId="77777777" w:rsidR="000C151F" w:rsidRPr="000C151F" w:rsidRDefault="000C151F" w:rsidP="000C151F">
      <w:pPr>
        <w:spacing w:after="0" w:line="240" w:lineRule="auto"/>
        <w:ind w:firstLine="567"/>
        <w:jc w:val="both"/>
        <w:rPr>
          <w:rFonts w:ascii="Arial" w:hAnsi="Arial" w:cs="Arial"/>
          <w:b/>
        </w:rPr>
      </w:pPr>
      <w:r w:rsidRPr="000C151F">
        <w:rPr>
          <w:rFonts w:ascii="Arial" w:hAnsi="Arial" w:cs="Arial"/>
          <w:b/>
        </w:rPr>
        <w:t>1. Los datos generales del medio de transporte, hasta ciento sesenta y ocho horas antes de la llegada del medio de transporte, o hasta la fecha de zarpe, cuando la travesía es menor al plazo señalado;</w:t>
      </w:r>
    </w:p>
    <w:p w14:paraId="45D3B27B" w14:textId="77777777" w:rsidR="000C151F" w:rsidRDefault="000C151F" w:rsidP="000C151F">
      <w:pPr>
        <w:spacing w:after="0" w:line="240" w:lineRule="auto"/>
        <w:ind w:firstLine="567"/>
        <w:jc w:val="both"/>
        <w:rPr>
          <w:rFonts w:ascii="Arial" w:hAnsi="Arial" w:cs="Arial"/>
        </w:rPr>
      </w:pPr>
      <w:r w:rsidRPr="000C151F">
        <w:rPr>
          <w:rFonts w:ascii="Arial" w:hAnsi="Arial" w:cs="Arial"/>
          <w:b/>
        </w:rPr>
        <w:t>2.</w:t>
      </w:r>
      <w:r w:rsidRPr="000C151F">
        <w:rPr>
          <w:rFonts w:ascii="Arial" w:hAnsi="Arial" w:cs="Arial"/>
        </w:rPr>
        <w:t xml:space="preserve"> </w:t>
      </w:r>
      <w:r w:rsidRPr="000C151F">
        <w:rPr>
          <w:rFonts w:ascii="Arial" w:hAnsi="Arial" w:cs="Arial"/>
          <w:b/>
        </w:rPr>
        <w:t xml:space="preserve">La información de los documentos de transporte que contienen carga </w:t>
      </w:r>
      <w:proofErr w:type="spellStart"/>
      <w:r w:rsidRPr="000C151F">
        <w:rPr>
          <w:rFonts w:ascii="Arial" w:hAnsi="Arial" w:cs="Arial"/>
          <w:b/>
        </w:rPr>
        <w:t>contenerizada</w:t>
      </w:r>
      <w:proofErr w:type="spellEnd"/>
      <w:r w:rsidRPr="000C151F">
        <w:rPr>
          <w:rFonts w:ascii="Arial" w:hAnsi="Arial" w:cs="Arial"/>
          <w:b/>
        </w:rPr>
        <w:t xml:space="preserve"> se transmite hasta noventa y seis horas antes de la llegada del medio de transporte o hasta la fecha de embarque cuando la travesía es menor al plazo señalado. Tratándose de medios que transporten exclusivamente carga a granel o fraccionada, la transmisión se realiza hasta veinticuatro horas antes de la llegada del medio de transporte;</w:t>
      </w:r>
    </w:p>
    <w:p w14:paraId="04CC1BFF" w14:textId="77777777" w:rsidR="000C151F" w:rsidRDefault="000C151F" w:rsidP="000C151F">
      <w:pPr>
        <w:spacing w:after="0" w:line="240" w:lineRule="auto"/>
        <w:ind w:firstLine="567"/>
        <w:jc w:val="both"/>
        <w:rPr>
          <w:rFonts w:ascii="Arial" w:hAnsi="Arial" w:cs="Arial"/>
        </w:rPr>
      </w:pPr>
    </w:p>
    <w:p w14:paraId="01F480E4" w14:textId="77777777" w:rsidR="000C151F" w:rsidRDefault="000C151F" w:rsidP="000C151F">
      <w:pPr>
        <w:spacing w:after="0" w:line="240" w:lineRule="auto"/>
        <w:ind w:firstLine="567"/>
        <w:jc w:val="both"/>
        <w:rPr>
          <w:rFonts w:ascii="Arial" w:hAnsi="Arial" w:cs="Arial"/>
        </w:rPr>
      </w:pPr>
      <w:r>
        <w:rPr>
          <w:rFonts w:ascii="Arial" w:hAnsi="Arial" w:cs="Arial"/>
        </w:rPr>
        <w:lastRenderedPageBreak/>
        <w:t xml:space="preserve">b) </w:t>
      </w:r>
      <w:r w:rsidRPr="000C151F">
        <w:rPr>
          <w:rFonts w:ascii="Arial" w:hAnsi="Arial" w:cs="Arial"/>
        </w:rPr>
        <w:t>En la vía aérea</w:t>
      </w:r>
      <w:r w:rsidRPr="000C151F">
        <w:rPr>
          <w:rFonts w:ascii="Arial" w:hAnsi="Arial" w:cs="Arial"/>
          <w:b/>
        </w:rPr>
        <w:t>:</w:t>
      </w:r>
    </w:p>
    <w:p w14:paraId="35560944" w14:textId="77777777" w:rsidR="000C151F" w:rsidRDefault="000C151F" w:rsidP="000C151F">
      <w:pPr>
        <w:spacing w:after="0" w:line="240" w:lineRule="auto"/>
        <w:ind w:firstLine="567"/>
        <w:jc w:val="both"/>
        <w:rPr>
          <w:rFonts w:ascii="Arial" w:hAnsi="Arial" w:cs="Arial"/>
        </w:rPr>
      </w:pPr>
      <w:r w:rsidRPr="000C151F">
        <w:rPr>
          <w:rFonts w:ascii="Arial" w:hAnsi="Arial" w:cs="Arial"/>
          <w:b/>
        </w:rPr>
        <w:t>1. Los datos generales del medio de transporte, hasta veinticuatro horas antes de la llegada del medio de transporte, o hasta el despegue del medio de transporte en el aeropuerto de partida, en caso de vuelos que no sean regulares.</w:t>
      </w:r>
    </w:p>
    <w:p w14:paraId="5A09F193" w14:textId="77777777" w:rsidR="000C151F" w:rsidRDefault="000C151F" w:rsidP="000C151F">
      <w:pPr>
        <w:spacing w:after="0" w:line="240" w:lineRule="auto"/>
        <w:ind w:firstLine="567"/>
        <w:jc w:val="both"/>
        <w:rPr>
          <w:rFonts w:ascii="Arial" w:hAnsi="Arial" w:cs="Arial"/>
        </w:rPr>
      </w:pPr>
      <w:r w:rsidRPr="000C151F">
        <w:rPr>
          <w:rFonts w:ascii="Arial" w:hAnsi="Arial" w:cs="Arial"/>
          <w:b/>
        </w:rPr>
        <w:t>2.</w:t>
      </w:r>
      <w:r>
        <w:rPr>
          <w:rFonts w:ascii="Arial" w:hAnsi="Arial" w:cs="Arial"/>
        </w:rPr>
        <w:t xml:space="preserve"> </w:t>
      </w:r>
      <w:r w:rsidRPr="000C151F">
        <w:rPr>
          <w:rFonts w:ascii="Arial" w:hAnsi="Arial" w:cs="Arial"/>
          <w:b/>
        </w:rPr>
        <w:t>La información de los documentos de transporte, hasta cuatro horas antes de la llegada del medio de transporte o hasta la fecha de embarque, cuando la travesía es menor al plazo señalado;</w:t>
      </w:r>
    </w:p>
    <w:p w14:paraId="7BBDB3E0" w14:textId="77777777" w:rsidR="000C151F" w:rsidRDefault="000C151F" w:rsidP="000C151F">
      <w:pPr>
        <w:spacing w:after="0" w:line="240" w:lineRule="auto"/>
        <w:ind w:firstLine="567"/>
        <w:jc w:val="both"/>
        <w:rPr>
          <w:rFonts w:ascii="Arial" w:hAnsi="Arial" w:cs="Arial"/>
        </w:rPr>
      </w:pPr>
    </w:p>
    <w:p w14:paraId="08D73AC6" w14:textId="37AA80FA" w:rsidR="000C151F" w:rsidRPr="000C151F" w:rsidRDefault="000C151F" w:rsidP="000C151F">
      <w:pPr>
        <w:spacing w:after="0" w:line="240" w:lineRule="auto"/>
        <w:ind w:firstLine="567"/>
        <w:jc w:val="both"/>
        <w:rPr>
          <w:rFonts w:ascii="Arial" w:hAnsi="Arial" w:cs="Arial"/>
        </w:rPr>
      </w:pPr>
      <w:r>
        <w:rPr>
          <w:rFonts w:ascii="Arial" w:hAnsi="Arial" w:cs="Arial"/>
        </w:rPr>
        <w:t xml:space="preserve">c) </w:t>
      </w:r>
      <w:r w:rsidRPr="000C151F">
        <w:rPr>
          <w:rFonts w:ascii="Arial" w:hAnsi="Arial" w:cs="Arial"/>
        </w:rPr>
        <w:t>En las demás vías, hasta antes de la llegada del medio de transporte.</w:t>
      </w:r>
    </w:p>
    <w:p w14:paraId="43F67321" w14:textId="77777777" w:rsidR="000C151F" w:rsidRPr="000C151F" w:rsidRDefault="000C151F" w:rsidP="000C151F">
      <w:pPr>
        <w:spacing w:after="0" w:line="240" w:lineRule="auto"/>
        <w:ind w:firstLine="567"/>
        <w:jc w:val="both"/>
        <w:rPr>
          <w:rFonts w:ascii="Arial" w:hAnsi="Arial" w:cs="Arial"/>
        </w:rPr>
      </w:pPr>
    </w:p>
    <w:p w14:paraId="60AB917A" w14:textId="77777777" w:rsidR="000C151F" w:rsidRPr="000C151F" w:rsidRDefault="000C151F" w:rsidP="000C151F">
      <w:pPr>
        <w:spacing w:after="0" w:line="240" w:lineRule="auto"/>
        <w:ind w:firstLine="567"/>
        <w:jc w:val="both"/>
        <w:rPr>
          <w:rFonts w:ascii="Arial" w:hAnsi="Arial" w:cs="Arial"/>
          <w:b/>
        </w:rPr>
      </w:pPr>
      <w:r w:rsidRPr="000C151F">
        <w:rPr>
          <w:rFonts w:ascii="Arial" w:hAnsi="Arial" w:cs="Arial"/>
        </w:rPr>
        <w:t xml:space="preserve">En todas las vías, la transmisión de la información de los documentos vinculados se realiza hasta antes de la llegada del medio de transporte, salvo la lista de pasajeros y sus equipajes, </w:t>
      </w:r>
      <w:r w:rsidRPr="000C151F">
        <w:rPr>
          <w:rFonts w:ascii="Arial" w:hAnsi="Arial" w:cs="Arial"/>
          <w:b/>
        </w:rPr>
        <w:t xml:space="preserve">y la lista de tripulantes y sus efectos personales, los </w:t>
      </w:r>
      <w:r w:rsidRPr="000C151F">
        <w:rPr>
          <w:rFonts w:ascii="Arial" w:hAnsi="Arial" w:cs="Arial"/>
        </w:rPr>
        <w:t xml:space="preserve">que en la vía aérea se transmite </w:t>
      </w:r>
      <w:r w:rsidRPr="000C151F">
        <w:rPr>
          <w:rFonts w:ascii="Arial" w:hAnsi="Arial" w:cs="Arial"/>
          <w:b/>
        </w:rPr>
        <w:t>dentro de los quince minutos siguientes al momento de despegue del medio de transporte.</w:t>
      </w:r>
    </w:p>
    <w:p w14:paraId="39067BEB" w14:textId="77777777" w:rsidR="00C15A5E" w:rsidRDefault="00C15A5E" w:rsidP="00C15A5E">
      <w:pPr>
        <w:spacing w:after="0" w:line="240" w:lineRule="auto"/>
        <w:ind w:firstLine="567"/>
        <w:jc w:val="both"/>
        <w:rPr>
          <w:rFonts w:ascii="Arial" w:hAnsi="Arial" w:cs="Arial"/>
        </w:rPr>
      </w:pPr>
    </w:p>
    <w:p w14:paraId="30F8E304" w14:textId="17D09C3D" w:rsidR="000C151F" w:rsidRPr="000C151F" w:rsidRDefault="000C151F" w:rsidP="00C15A5E">
      <w:pPr>
        <w:spacing w:after="0" w:line="240" w:lineRule="auto"/>
        <w:ind w:firstLine="567"/>
        <w:jc w:val="both"/>
        <w:rPr>
          <w:rFonts w:ascii="Arial" w:hAnsi="Arial" w:cs="Arial"/>
        </w:rPr>
      </w:pPr>
      <w:r w:rsidRPr="000C151F">
        <w:rPr>
          <w:rFonts w:ascii="Arial" w:hAnsi="Arial" w:cs="Arial"/>
        </w:rPr>
        <w:t>El transportista o su representante en el país puede transmitir la información señalada, con posterioridad a los plazos antes previstos</w:t>
      </w:r>
      <w:r w:rsidRPr="000C151F">
        <w:rPr>
          <w:rFonts w:ascii="Arial" w:hAnsi="Arial" w:cs="Arial"/>
          <w:b/>
        </w:rPr>
        <w:t>, sin perjuicio de las sanciones que correspondan.”</w:t>
      </w:r>
    </w:p>
    <w:p w14:paraId="31288885" w14:textId="77777777" w:rsidR="000C151F" w:rsidRDefault="000C151F" w:rsidP="00B81B61">
      <w:pPr>
        <w:spacing w:after="0" w:line="240" w:lineRule="auto"/>
        <w:ind w:firstLine="567"/>
        <w:jc w:val="both"/>
        <w:rPr>
          <w:rFonts w:ascii="Arial" w:hAnsi="Arial" w:cs="Arial"/>
        </w:rPr>
      </w:pPr>
    </w:p>
    <w:p w14:paraId="52F94172" w14:textId="77777777" w:rsidR="00E60608" w:rsidRDefault="00E60608" w:rsidP="00B81B61">
      <w:pPr>
        <w:spacing w:after="0" w:line="240" w:lineRule="auto"/>
        <w:ind w:firstLine="567"/>
        <w:jc w:val="both"/>
        <w:rPr>
          <w:rFonts w:ascii="Arial" w:hAnsi="Arial" w:cs="Arial"/>
        </w:rPr>
      </w:pPr>
    </w:p>
    <w:p w14:paraId="64BD847A" w14:textId="25F76A0A" w:rsidR="009A29CC" w:rsidRPr="009A29CC" w:rsidRDefault="009A29CC" w:rsidP="009A29CC">
      <w:pPr>
        <w:spacing w:after="0" w:line="240" w:lineRule="auto"/>
        <w:ind w:firstLine="567"/>
        <w:jc w:val="both"/>
        <w:rPr>
          <w:rFonts w:ascii="Arial" w:hAnsi="Arial" w:cs="Arial"/>
          <w:b/>
        </w:rPr>
      </w:pPr>
      <w:r w:rsidRPr="009A29CC">
        <w:rPr>
          <w:rFonts w:ascii="Arial" w:hAnsi="Arial" w:cs="Arial"/>
          <w:b/>
        </w:rPr>
        <w:t xml:space="preserve">“Artículo 144. Plazos para la transmisión de la información del manifiesto de carga </w:t>
      </w:r>
      <w:proofErr w:type="spellStart"/>
      <w:r w:rsidRPr="009A29CC">
        <w:rPr>
          <w:rFonts w:ascii="Arial" w:hAnsi="Arial" w:cs="Arial"/>
          <w:b/>
        </w:rPr>
        <w:t>desconsolidado</w:t>
      </w:r>
      <w:proofErr w:type="spellEnd"/>
    </w:p>
    <w:p w14:paraId="5590248B" w14:textId="77777777" w:rsidR="009A29CC" w:rsidRPr="009A29CC" w:rsidRDefault="009A29CC" w:rsidP="009A29CC">
      <w:pPr>
        <w:spacing w:after="0" w:line="240" w:lineRule="auto"/>
        <w:ind w:firstLine="567"/>
        <w:jc w:val="both"/>
        <w:rPr>
          <w:rFonts w:ascii="Arial" w:hAnsi="Arial" w:cs="Arial"/>
        </w:rPr>
      </w:pPr>
      <w:r w:rsidRPr="009A29CC">
        <w:rPr>
          <w:rFonts w:ascii="Arial" w:hAnsi="Arial" w:cs="Arial"/>
        </w:rPr>
        <w:t xml:space="preserve">El agente de carga internacional transmite la información del manifiesto de carga </w:t>
      </w:r>
      <w:proofErr w:type="spellStart"/>
      <w:r w:rsidRPr="009A29CC">
        <w:rPr>
          <w:rFonts w:ascii="Arial" w:hAnsi="Arial" w:cs="Arial"/>
        </w:rPr>
        <w:t>desconsolidado</w:t>
      </w:r>
      <w:proofErr w:type="spellEnd"/>
      <w:r w:rsidRPr="009A29CC">
        <w:rPr>
          <w:rFonts w:ascii="Arial" w:hAnsi="Arial" w:cs="Arial"/>
        </w:rPr>
        <w:t>, en los siguientes plazos:</w:t>
      </w:r>
    </w:p>
    <w:p w14:paraId="15D6DBBD" w14:textId="77777777" w:rsidR="009A29CC" w:rsidRPr="009A29CC" w:rsidRDefault="009A29CC" w:rsidP="009A29CC">
      <w:pPr>
        <w:spacing w:after="0" w:line="240" w:lineRule="auto"/>
        <w:ind w:firstLine="567"/>
        <w:jc w:val="both"/>
        <w:rPr>
          <w:rFonts w:ascii="Arial" w:hAnsi="Arial" w:cs="Arial"/>
          <w:b/>
        </w:rPr>
      </w:pPr>
      <w:r w:rsidRPr="009A29CC">
        <w:rPr>
          <w:rFonts w:ascii="Arial" w:hAnsi="Arial" w:cs="Arial"/>
        </w:rPr>
        <w:t xml:space="preserve">a) En la vía marítima, hasta noventa y seis horas antes de la llegada del medio de transporte si es carga </w:t>
      </w:r>
      <w:proofErr w:type="spellStart"/>
      <w:r w:rsidRPr="009A29CC">
        <w:rPr>
          <w:rFonts w:ascii="Arial" w:hAnsi="Arial" w:cs="Arial"/>
        </w:rPr>
        <w:t>contenerizada</w:t>
      </w:r>
      <w:proofErr w:type="spellEnd"/>
      <w:r w:rsidRPr="009A29CC">
        <w:rPr>
          <w:rFonts w:ascii="Arial" w:hAnsi="Arial" w:cs="Arial"/>
        </w:rPr>
        <w:t xml:space="preserve"> o hasta la fecha de embarque cuando la travesía es menor al plazo. Tratándose de medios que transporten exclusivamente carga a granel o fraccionada, la transmisión se realiza hasta veinticuatro horas antes de la llegada del medio de transporte; </w:t>
      </w:r>
    </w:p>
    <w:p w14:paraId="6EB8A312" w14:textId="77777777" w:rsidR="009A29CC" w:rsidRPr="009A29CC" w:rsidRDefault="009A29CC" w:rsidP="009A29CC">
      <w:pPr>
        <w:spacing w:after="0" w:line="240" w:lineRule="auto"/>
        <w:ind w:firstLine="567"/>
        <w:jc w:val="both"/>
        <w:rPr>
          <w:rFonts w:ascii="Arial" w:hAnsi="Arial" w:cs="Arial"/>
          <w:b/>
        </w:rPr>
      </w:pPr>
      <w:r w:rsidRPr="009A29CC">
        <w:rPr>
          <w:rFonts w:ascii="Arial" w:hAnsi="Arial" w:cs="Arial"/>
        </w:rPr>
        <w:t xml:space="preserve">b) En la vía aérea, hasta </w:t>
      </w:r>
      <w:r w:rsidRPr="009A29CC">
        <w:rPr>
          <w:rFonts w:ascii="Arial" w:hAnsi="Arial" w:cs="Arial"/>
          <w:b/>
        </w:rPr>
        <w:t>cuatro</w:t>
      </w:r>
      <w:r w:rsidRPr="009A29CC">
        <w:rPr>
          <w:rFonts w:ascii="Arial" w:hAnsi="Arial" w:cs="Arial"/>
        </w:rPr>
        <w:t xml:space="preserve"> horas antes de la llegada </w:t>
      </w:r>
      <w:r w:rsidRPr="009A29CC">
        <w:rPr>
          <w:rFonts w:ascii="Arial" w:hAnsi="Arial" w:cs="Arial"/>
          <w:b/>
        </w:rPr>
        <w:t>del medio de transporte, o hasta la fecha de embarque, cuando la travesía es menor al plazo señalado;</w:t>
      </w:r>
    </w:p>
    <w:p w14:paraId="3C54D955" w14:textId="77777777" w:rsidR="009A29CC" w:rsidRPr="009A29CC" w:rsidRDefault="009A29CC" w:rsidP="009A29CC">
      <w:pPr>
        <w:spacing w:after="0" w:line="240" w:lineRule="auto"/>
        <w:ind w:firstLine="567"/>
        <w:jc w:val="both"/>
        <w:rPr>
          <w:rFonts w:ascii="Arial" w:hAnsi="Arial" w:cs="Arial"/>
        </w:rPr>
      </w:pPr>
      <w:r w:rsidRPr="009A29CC">
        <w:rPr>
          <w:rFonts w:ascii="Arial" w:hAnsi="Arial" w:cs="Arial"/>
        </w:rPr>
        <w:t>c) En las demás vías, hasta antes de la llegada del medio de transporte.</w:t>
      </w:r>
    </w:p>
    <w:p w14:paraId="1E226C05" w14:textId="77777777" w:rsidR="009A29CC" w:rsidRPr="009A29CC" w:rsidRDefault="009A29CC" w:rsidP="009A29CC">
      <w:pPr>
        <w:spacing w:after="0" w:line="240" w:lineRule="auto"/>
        <w:ind w:firstLine="567"/>
        <w:jc w:val="both"/>
        <w:rPr>
          <w:rFonts w:ascii="Arial" w:hAnsi="Arial" w:cs="Arial"/>
        </w:rPr>
      </w:pPr>
    </w:p>
    <w:p w14:paraId="326606C9" w14:textId="47395F7F" w:rsidR="00402BCC" w:rsidRPr="009A29CC" w:rsidRDefault="009A29CC" w:rsidP="009A29CC">
      <w:pPr>
        <w:spacing w:after="0" w:line="240" w:lineRule="auto"/>
        <w:ind w:firstLine="567"/>
        <w:jc w:val="both"/>
        <w:rPr>
          <w:rFonts w:ascii="Arial" w:hAnsi="Arial" w:cs="Arial"/>
          <w:b/>
        </w:rPr>
      </w:pPr>
      <w:r w:rsidRPr="009A29CC">
        <w:rPr>
          <w:rFonts w:ascii="Arial" w:hAnsi="Arial" w:cs="Arial"/>
        </w:rPr>
        <w:t xml:space="preserve">El agente de carga internacional puede transmitir la información señalada, con posterioridad a los plazos antes previstos, sin perjuicio de </w:t>
      </w:r>
      <w:r w:rsidRPr="009A29CC">
        <w:rPr>
          <w:rFonts w:ascii="Arial" w:hAnsi="Arial" w:cs="Arial"/>
          <w:b/>
        </w:rPr>
        <w:t>las sanciones que correspondan.”</w:t>
      </w:r>
    </w:p>
    <w:p w14:paraId="0F1F2417" w14:textId="77777777" w:rsidR="00402BCC" w:rsidRDefault="00402BCC" w:rsidP="00B81B61">
      <w:pPr>
        <w:spacing w:after="0" w:line="240" w:lineRule="auto"/>
        <w:ind w:firstLine="567"/>
        <w:jc w:val="both"/>
        <w:rPr>
          <w:rFonts w:ascii="Arial" w:hAnsi="Arial" w:cs="Arial"/>
        </w:rPr>
      </w:pPr>
    </w:p>
    <w:p w14:paraId="38B83C61" w14:textId="77777777" w:rsidR="00402BCC" w:rsidRDefault="00402BCC" w:rsidP="00B81B61">
      <w:pPr>
        <w:spacing w:after="0" w:line="240" w:lineRule="auto"/>
        <w:ind w:firstLine="567"/>
        <w:jc w:val="both"/>
        <w:rPr>
          <w:rFonts w:ascii="Arial" w:hAnsi="Arial" w:cs="Arial"/>
        </w:rPr>
      </w:pPr>
    </w:p>
    <w:p w14:paraId="28DDB3C1" w14:textId="1FABD69B" w:rsidR="00453E83" w:rsidRPr="00453E83" w:rsidRDefault="00453E83" w:rsidP="00453E83">
      <w:pPr>
        <w:spacing w:after="0" w:line="240" w:lineRule="auto"/>
        <w:ind w:firstLine="567"/>
        <w:jc w:val="both"/>
        <w:rPr>
          <w:rFonts w:ascii="Arial" w:hAnsi="Arial" w:cs="Arial"/>
          <w:b/>
          <w:bCs/>
        </w:rPr>
      </w:pPr>
      <w:r w:rsidRPr="00453E83">
        <w:rPr>
          <w:rFonts w:ascii="Arial" w:hAnsi="Arial" w:cs="Arial"/>
          <w:b/>
          <w:bCs/>
        </w:rPr>
        <w:t xml:space="preserve">“Artículo 145. Rectificación e incorporación de documentos al manifiesto de carga y al manifiesto de carga </w:t>
      </w:r>
      <w:proofErr w:type="spellStart"/>
      <w:r w:rsidRPr="00453E83">
        <w:rPr>
          <w:rFonts w:ascii="Arial" w:hAnsi="Arial" w:cs="Arial"/>
          <w:b/>
          <w:bCs/>
        </w:rPr>
        <w:t>desconsolidado</w:t>
      </w:r>
      <w:proofErr w:type="spellEnd"/>
    </w:p>
    <w:p w14:paraId="5C45ACE2" w14:textId="77777777" w:rsidR="00453E83" w:rsidRPr="00453E83" w:rsidRDefault="00453E83" w:rsidP="00453E83">
      <w:pPr>
        <w:spacing w:after="0" w:line="240" w:lineRule="auto"/>
        <w:ind w:firstLine="567"/>
        <w:jc w:val="both"/>
        <w:rPr>
          <w:rFonts w:ascii="Arial" w:hAnsi="Arial" w:cs="Arial"/>
        </w:rPr>
      </w:pPr>
      <w:r w:rsidRPr="00453E83">
        <w:rPr>
          <w:rFonts w:ascii="Arial" w:hAnsi="Arial" w:cs="Arial"/>
        </w:rPr>
        <w:t xml:space="preserve">La Autoridad Aduanera puede rectificar de oficio la información del manifiesto de carga, sus documentos vinculados y del manifiesto de carga </w:t>
      </w:r>
      <w:proofErr w:type="spellStart"/>
      <w:r w:rsidRPr="00453E83">
        <w:rPr>
          <w:rFonts w:ascii="Arial" w:hAnsi="Arial" w:cs="Arial"/>
        </w:rPr>
        <w:t>desconsolidado</w:t>
      </w:r>
      <w:proofErr w:type="spellEnd"/>
      <w:r w:rsidRPr="00453E83">
        <w:rPr>
          <w:rFonts w:ascii="Arial" w:hAnsi="Arial" w:cs="Arial"/>
        </w:rPr>
        <w:t xml:space="preserve"> e incorporar documentos de transporte o documentos vinculados.</w:t>
      </w:r>
    </w:p>
    <w:p w14:paraId="780635A9" w14:textId="77777777" w:rsidR="00453E83" w:rsidRPr="00453E83" w:rsidRDefault="00453E83" w:rsidP="00453E83">
      <w:pPr>
        <w:spacing w:after="0" w:line="240" w:lineRule="auto"/>
        <w:ind w:firstLine="567"/>
        <w:jc w:val="both"/>
        <w:rPr>
          <w:rFonts w:ascii="Arial" w:hAnsi="Arial" w:cs="Arial"/>
        </w:rPr>
      </w:pPr>
    </w:p>
    <w:p w14:paraId="21459340" w14:textId="77777777" w:rsidR="00453E83" w:rsidRPr="00453E83" w:rsidRDefault="00453E83" w:rsidP="00453E83">
      <w:pPr>
        <w:spacing w:after="0" w:line="240" w:lineRule="auto"/>
        <w:ind w:firstLine="567"/>
        <w:jc w:val="both"/>
        <w:rPr>
          <w:rFonts w:ascii="Arial" w:hAnsi="Arial" w:cs="Arial"/>
        </w:rPr>
      </w:pPr>
      <w:r w:rsidRPr="00453E83">
        <w:rPr>
          <w:rFonts w:ascii="Arial" w:hAnsi="Arial" w:cs="Arial"/>
        </w:rPr>
        <w:lastRenderedPageBreak/>
        <w:t>El transportista o su representante en el país, o el agente de carga internacional pueden solicitar</w:t>
      </w:r>
      <w:r w:rsidRPr="00453E83">
        <w:rPr>
          <w:rFonts w:ascii="Arial" w:hAnsi="Arial" w:cs="Arial"/>
          <w:b/>
        </w:rPr>
        <w:t>, por medios electrónicos,</w:t>
      </w:r>
      <w:r w:rsidRPr="00453E83">
        <w:rPr>
          <w:rFonts w:ascii="Arial" w:hAnsi="Arial" w:cs="Arial"/>
        </w:rPr>
        <w:t xml:space="preserve"> la rectificación del manifiesto de carga, sus documentos vinculados o del manifiesto de carga </w:t>
      </w:r>
      <w:proofErr w:type="spellStart"/>
      <w:r w:rsidRPr="00453E83">
        <w:rPr>
          <w:rFonts w:ascii="Arial" w:hAnsi="Arial" w:cs="Arial"/>
        </w:rPr>
        <w:t>desconsolidado</w:t>
      </w:r>
      <w:proofErr w:type="spellEnd"/>
      <w:r w:rsidRPr="00453E83">
        <w:rPr>
          <w:rFonts w:ascii="Arial" w:hAnsi="Arial" w:cs="Arial"/>
        </w:rPr>
        <w:t xml:space="preserve">, según corresponda, hasta antes de la salida de la mercancía del punto de llegada. </w:t>
      </w:r>
    </w:p>
    <w:p w14:paraId="052EC5A9" w14:textId="77777777" w:rsidR="00453E83" w:rsidRPr="00453E83" w:rsidRDefault="00453E83" w:rsidP="00453E83">
      <w:pPr>
        <w:spacing w:after="0" w:line="240" w:lineRule="auto"/>
        <w:ind w:firstLine="567"/>
        <w:jc w:val="both"/>
        <w:rPr>
          <w:rFonts w:ascii="Arial" w:hAnsi="Arial" w:cs="Arial"/>
        </w:rPr>
      </w:pPr>
    </w:p>
    <w:p w14:paraId="6E619BD7" w14:textId="77777777" w:rsidR="00453E83" w:rsidRPr="00453E83" w:rsidRDefault="00453E83" w:rsidP="00453E83">
      <w:pPr>
        <w:spacing w:after="0" w:line="240" w:lineRule="auto"/>
        <w:ind w:firstLine="567"/>
        <w:jc w:val="both"/>
        <w:rPr>
          <w:rFonts w:ascii="Arial" w:hAnsi="Arial" w:cs="Arial"/>
          <w:b/>
        </w:rPr>
      </w:pPr>
      <w:r w:rsidRPr="00453E83">
        <w:rPr>
          <w:rFonts w:ascii="Arial" w:hAnsi="Arial" w:cs="Arial"/>
          <w:b/>
        </w:rPr>
        <w:t xml:space="preserve">El transportista o su representante en el país, o el agente de carga internacional pueden solicitar, por medios electrónicos, la incorporación de documentos de transporte al manifiesto de carga o al manifiesto de carga </w:t>
      </w:r>
      <w:proofErr w:type="spellStart"/>
      <w:r w:rsidRPr="00453E83">
        <w:rPr>
          <w:rFonts w:ascii="Arial" w:hAnsi="Arial" w:cs="Arial"/>
          <w:b/>
        </w:rPr>
        <w:t>desconsolidado</w:t>
      </w:r>
      <w:proofErr w:type="spellEnd"/>
      <w:r w:rsidRPr="00453E83">
        <w:rPr>
          <w:rFonts w:ascii="Arial" w:hAnsi="Arial" w:cs="Arial"/>
          <w:b/>
        </w:rPr>
        <w:t xml:space="preserve">, según corresponda. </w:t>
      </w:r>
    </w:p>
    <w:p w14:paraId="31A470D5" w14:textId="77777777" w:rsidR="00453E83" w:rsidRPr="00453E83" w:rsidRDefault="00453E83" w:rsidP="00453E83">
      <w:pPr>
        <w:spacing w:after="0" w:line="240" w:lineRule="auto"/>
        <w:ind w:firstLine="567"/>
        <w:jc w:val="both"/>
        <w:rPr>
          <w:rFonts w:ascii="Arial" w:hAnsi="Arial" w:cs="Arial"/>
          <w:b/>
        </w:rPr>
      </w:pPr>
    </w:p>
    <w:p w14:paraId="0C895A3F" w14:textId="77777777" w:rsidR="00453E83" w:rsidRPr="00453E83" w:rsidRDefault="00453E83" w:rsidP="00453E83">
      <w:pPr>
        <w:spacing w:after="0" w:line="240" w:lineRule="auto"/>
        <w:ind w:firstLine="567"/>
        <w:jc w:val="both"/>
        <w:rPr>
          <w:rFonts w:ascii="Arial" w:hAnsi="Arial" w:cs="Arial"/>
          <w:b/>
        </w:rPr>
      </w:pPr>
      <w:r w:rsidRPr="00453E83">
        <w:rPr>
          <w:rFonts w:ascii="Arial" w:hAnsi="Arial" w:cs="Arial"/>
          <w:b/>
        </w:rPr>
        <w:t xml:space="preserve">La incorporación de documentos de transporte al manifiesto de carga se solicita hasta el vencimiento del plazo establecido para la transmisión de la descarga de las mercancías. La incorporación al manifiesto de carga </w:t>
      </w:r>
      <w:proofErr w:type="spellStart"/>
      <w:r w:rsidRPr="00453E83">
        <w:rPr>
          <w:rFonts w:ascii="Arial" w:hAnsi="Arial" w:cs="Arial"/>
          <w:b/>
        </w:rPr>
        <w:t>desconsolidado</w:t>
      </w:r>
      <w:proofErr w:type="spellEnd"/>
      <w:r w:rsidRPr="00453E83">
        <w:rPr>
          <w:rFonts w:ascii="Arial" w:hAnsi="Arial" w:cs="Arial"/>
          <w:b/>
        </w:rPr>
        <w:t xml:space="preserve"> se solicita hasta el vencimiento del plazo para la transmisión del Ingreso y Recepción de Mercancías. En ambos casos, las solicitudes deben presentarse antes de la salida de la mercancía del punto de llegada. </w:t>
      </w:r>
    </w:p>
    <w:p w14:paraId="230F0535" w14:textId="77777777" w:rsidR="00453E83" w:rsidRPr="00453E83" w:rsidRDefault="00453E83" w:rsidP="00453E83">
      <w:pPr>
        <w:spacing w:after="0" w:line="240" w:lineRule="auto"/>
        <w:jc w:val="both"/>
        <w:rPr>
          <w:rFonts w:ascii="Arial" w:hAnsi="Arial" w:cs="Arial"/>
        </w:rPr>
      </w:pPr>
    </w:p>
    <w:p w14:paraId="12477CB3" w14:textId="77777777" w:rsidR="00453E83" w:rsidRPr="00453E83" w:rsidRDefault="00453E83" w:rsidP="00453E83">
      <w:pPr>
        <w:spacing w:after="0" w:line="240" w:lineRule="auto"/>
        <w:ind w:firstLine="567"/>
        <w:jc w:val="both"/>
        <w:rPr>
          <w:rFonts w:ascii="Arial" w:hAnsi="Arial" w:cs="Arial"/>
          <w:b/>
        </w:rPr>
      </w:pPr>
      <w:r w:rsidRPr="00453E83">
        <w:rPr>
          <w:rFonts w:ascii="Arial" w:hAnsi="Arial" w:cs="Arial"/>
          <w:b/>
        </w:rPr>
        <w:t xml:space="preserve">Vencidos los plazos previstos en el párrafo anterior, solo se puede incorporar documentos de transporte que amparen mercancía consignada en una declaración aduanera numerada previo a la llegada del medio de transporte. </w:t>
      </w:r>
      <w:r w:rsidRPr="00453E83">
        <w:rPr>
          <w:rFonts w:ascii="Arial" w:hAnsi="Arial" w:cs="Arial"/>
        </w:rPr>
        <w:t xml:space="preserve">La incorporación de los documentos vinculados </w:t>
      </w:r>
      <w:r w:rsidRPr="00453E83">
        <w:rPr>
          <w:rFonts w:ascii="Arial" w:hAnsi="Arial" w:cs="Arial"/>
          <w:b/>
        </w:rPr>
        <w:t xml:space="preserve">debe solicitarse antes de la salida del punto de llegada, </w:t>
      </w:r>
      <w:r w:rsidRPr="00453E83">
        <w:rPr>
          <w:rFonts w:ascii="Arial" w:hAnsi="Arial" w:cs="Arial"/>
        </w:rPr>
        <w:t>conforme lo establezca la Administración Aduanera.</w:t>
      </w:r>
    </w:p>
    <w:p w14:paraId="79E5F801" w14:textId="77777777" w:rsidR="00453E83" w:rsidRPr="00453E83" w:rsidRDefault="00453E83" w:rsidP="00453E83">
      <w:pPr>
        <w:spacing w:after="0" w:line="240" w:lineRule="auto"/>
        <w:ind w:firstLine="567"/>
        <w:jc w:val="both"/>
        <w:rPr>
          <w:rFonts w:ascii="Arial" w:hAnsi="Arial" w:cs="Arial"/>
        </w:rPr>
      </w:pPr>
    </w:p>
    <w:p w14:paraId="5B87AC94" w14:textId="06683B46" w:rsidR="00453E83" w:rsidRPr="00453E83" w:rsidRDefault="00453E83" w:rsidP="00453E83">
      <w:pPr>
        <w:spacing w:after="0" w:line="240" w:lineRule="auto"/>
        <w:ind w:firstLine="567"/>
        <w:jc w:val="both"/>
        <w:rPr>
          <w:rFonts w:ascii="Arial" w:hAnsi="Arial" w:cs="Arial"/>
        </w:rPr>
      </w:pPr>
      <w:r w:rsidRPr="00453E83">
        <w:rPr>
          <w:rFonts w:ascii="Arial" w:hAnsi="Arial" w:cs="Arial"/>
        </w:rPr>
        <w:t xml:space="preserve">Las solicitudes de rectificación o incorporación de documentos de transporte al manifiesto de carga o al manifiesto de carga </w:t>
      </w:r>
      <w:proofErr w:type="spellStart"/>
      <w:r w:rsidRPr="00453E83">
        <w:rPr>
          <w:rFonts w:ascii="Arial" w:hAnsi="Arial" w:cs="Arial"/>
        </w:rPr>
        <w:t>desconsolidado</w:t>
      </w:r>
      <w:proofErr w:type="spellEnd"/>
      <w:r w:rsidRPr="00453E83">
        <w:rPr>
          <w:rFonts w:ascii="Arial" w:hAnsi="Arial" w:cs="Arial"/>
        </w:rPr>
        <w:t>, realizadas antes de la llegada del medio de transporte no conllevan la aplicación de</w:t>
      </w:r>
      <w:r>
        <w:rPr>
          <w:rFonts w:ascii="Arial" w:hAnsi="Arial" w:cs="Arial"/>
        </w:rPr>
        <w:t xml:space="preserve"> la</w:t>
      </w:r>
      <w:r w:rsidRPr="00453E83">
        <w:rPr>
          <w:rFonts w:ascii="Arial" w:hAnsi="Arial" w:cs="Arial"/>
        </w:rPr>
        <w:t xml:space="preserve"> sanción</w:t>
      </w:r>
      <w:r w:rsidRPr="00453E83">
        <w:rPr>
          <w:rFonts w:ascii="Arial" w:hAnsi="Arial" w:cs="Arial"/>
          <w:b/>
        </w:rPr>
        <w:t xml:space="preserve"> de multa por rectificar o incorporar documentos de transporte.</w:t>
      </w:r>
    </w:p>
    <w:p w14:paraId="7EF48387" w14:textId="77777777" w:rsidR="00453E83" w:rsidRPr="00453E83" w:rsidRDefault="00453E83" w:rsidP="00453E83">
      <w:pPr>
        <w:spacing w:after="0" w:line="240" w:lineRule="auto"/>
        <w:ind w:firstLine="567"/>
        <w:jc w:val="both"/>
        <w:rPr>
          <w:rFonts w:ascii="Arial" w:hAnsi="Arial" w:cs="Arial"/>
        </w:rPr>
      </w:pPr>
    </w:p>
    <w:p w14:paraId="0566C31D" w14:textId="77777777" w:rsidR="00453E83" w:rsidRPr="00453E83" w:rsidRDefault="00453E83" w:rsidP="00453E83">
      <w:pPr>
        <w:spacing w:after="0" w:line="240" w:lineRule="auto"/>
        <w:ind w:firstLine="567"/>
        <w:jc w:val="both"/>
        <w:rPr>
          <w:rFonts w:ascii="Arial" w:hAnsi="Arial" w:cs="Arial"/>
        </w:rPr>
      </w:pPr>
      <w:r w:rsidRPr="00453E83">
        <w:rPr>
          <w:rFonts w:ascii="Arial" w:hAnsi="Arial" w:cs="Arial"/>
        </w:rPr>
        <w:t>En aplicación del artículo 103 de la Ley, son improcedentes las solicitudes de rectificación o incorporación, incluso las que hayan sido admitidas por el sistema informático de la SUNAT, cuando la Autoridad Aduanera ha iniciado una acción de control extraordinario sobre la mercancía hasta su culminación.”</w:t>
      </w:r>
    </w:p>
    <w:p w14:paraId="294525D2" w14:textId="77777777" w:rsidR="00C54F98" w:rsidRDefault="00C54F98" w:rsidP="00B81B61">
      <w:pPr>
        <w:spacing w:after="0" w:line="240" w:lineRule="auto"/>
        <w:ind w:firstLine="567"/>
        <w:jc w:val="both"/>
        <w:rPr>
          <w:rFonts w:ascii="Arial" w:hAnsi="Arial" w:cs="Arial"/>
        </w:rPr>
      </w:pPr>
    </w:p>
    <w:p w14:paraId="38AD5DF8" w14:textId="1E54AB0A" w:rsidR="007F4DB1" w:rsidRPr="007F4DB1" w:rsidRDefault="007F4DB1" w:rsidP="007F4DB1">
      <w:pPr>
        <w:spacing w:after="0" w:line="240" w:lineRule="auto"/>
        <w:ind w:firstLine="567"/>
        <w:jc w:val="both"/>
        <w:rPr>
          <w:rFonts w:ascii="Arial" w:hAnsi="Arial" w:cs="Arial"/>
          <w:b/>
        </w:rPr>
      </w:pPr>
      <w:r w:rsidRPr="007F4DB1">
        <w:rPr>
          <w:rFonts w:ascii="Arial" w:hAnsi="Arial" w:cs="Arial"/>
          <w:b/>
        </w:rPr>
        <w:t>“Artículo 146. Plazos para la transmisión de información de los actos relacionados con el ingreso de mercancías y medios de transporte, a cargo del transportista o su representante en el país</w:t>
      </w:r>
    </w:p>
    <w:p w14:paraId="6DFAD82B" w14:textId="77777777" w:rsidR="007F4DB1" w:rsidRPr="007F4DB1" w:rsidRDefault="007F4DB1" w:rsidP="007F4DB1">
      <w:pPr>
        <w:spacing w:after="0" w:line="240" w:lineRule="auto"/>
        <w:ind w:firstLine="567"/>
        <w:jc w:val="both"/>
        <w:rPr>
          <w:rFonts w:ascii="Arial" w:hAnsi="Arial" w:cs="Arial"/>
          <w:b/>
        </w:rPr>
      </w:pPr>
      <w:r w:rsidRPr="007F4DB1">
        <w:rPr>
          <w:rFonts w:ascii="Arial" w:hAnsi="Arial" w:cs="Arial"/>
        </w:rPr>
        <w:t xml:space="preserve">El transportista o su representante en el país </w:t>
      </w:r>
      <w:proofErr w:type="gramStart"/>
      <w:r w:rsidRPr="007F4DB1">
        <w:rPr>
          <w:rFonts w:ascii="Arial" w:hAnsi="Arial" w:cs="Arial"/>
        </w:rPr>
        <w:t>transmite</w:t>
      </w:r>
      <w:proofErr w:type="gramEnd"/>
      <w:r w:rsidRPr="007F4DB1">
        <w:rPr>
          <w:rFonts w:ascii="Arial" w:hAnsi="Arial" w:cs="Arial"/>
        </w:rPr>
        <w:t xml:space="preserve"> la información de los actos relacionados con el ingreso de mercancías que arriben por vía marítima, fluvial y aérea en los siguientes plazos:</w:t>
      </w:r>
    </w:p>
    <w:p w14:paraId="4B43EB19" w14:textId="77777777" w:rsidR="007F4DB1" w:rsidRPr="007F4DB1" w:rsidRDefault="007F4DB1" w:rsidP="007F4DB1">
      <w:pPr>
        <w:spacing w:after="0" w:line="240" w:lineRule="auto"/>
        <w:ind w:firstLine="567"/>
        <w:jc w:val="both"/>
        <w:rPr>
          <w:rFonts w:ascii="Arial" w:hAnsi="Arial" w:cs="Arial"/>
          <w:b/>
        </w:rPr>
      </w:pPr>
      <w:r w:rsidRPr="007F4DB1">
        <w:rPr>
          <w:rFonts w:ascii="Arial" w:hAnsi="Arial" w:cs="Arial"/>
        </w:rPr>
        <w:lastRenderedPageBreak/>
        <w:t xml:space="preserve">a) Llegada del medio de transporte y solicitud de autorización de la descarga, </w:t>
      </w:r>
      <w:r w:rsidRPr="007F4DB1">
        <w:rPr>
          <w:rFonts w:ascii="Arial" w:hAnsi="Arial" w:cs="Arial"/>
          <w:b/>
        </w:rPr>
        <w:t>hasta treinta minutos siguientes a su ocurrencia. Su registro autoriza la descarga.</w:t>
      </w:r>
    </w:p>
    <w:p w14:paraId="079EF321" w14:textId="77777777" w:rsidR="007F4DB1" w:rsidRPr="007F4DB1" w:rsidRDefault="007F4DB1" w:rsidP="007F4DB1">
      <w:pPr>
        <w:spacing w:after="0" w:line="240" w:lineRule="auto"/>
        <w:ind w:firstLine="567"/>
        <w:jc w:val="both"/>
        <w:rPr>
          <w:rFonts w:ascii="Arial" w:hAnsi="Arial" w:cs="Arial"/>
          <w:b/>
        </w:rPr>
      </w:pPr>
      <w:r w:rsidRPr="007F4DB1">
        <w:rPr>
          <w:rFonts w:ascii="Arial" w:hAnsi="Arial" w:cs="Arial"/>
        </w:rPr>
        <w:t xml:space="preserve">b) Descarga de la mercancía, con la indicación del receptor de la carga, desde su inicio hasta el plazo de ocho (8) horas siguientes </w:t>
      </w:r>
      <w:r w:rsidRPr="007F4DB1">
        <w:rPr>
          <w:rFonts w:ascii="Arial" w:hAnsi="Arial" w:cs="Arial"/>
          <w:b/>
        </w:rPr>
        <w:t>al término de la descarga</w:t>
      </w:r>
      <w:r w:rsidRPr="007F4DB1">
        <w:rPr>
          <w:rFonts w:ascii="Arial" w:hAnsi="Arial" w:cs="Arial"/>
        </w:rPr>
        <w:t>;</w:t>
      </w:r>
    </w:p>
    <w:p w14:paraId="77E1F2AE" w14:textId="77777777" w:rsidR="007F4DB1" w:rsidRPr="007F4DB1" w:rsidRDefault="007F4DB1" w:rsidP="007F4DB1">
      <w:pPr>
        <w:spacing w:after="0" w:line="240" w:lineRule="auto"/>
        <w:ind w:firstLine="567"/>
        <w:jc w:val="both"/>
        <w:rPr>
          <w:rFonts w:ascii="Arial" w:hAnsi="Arial" w:cs="Arial"/>
          <w:b/>
        </w:rPr>
      </w:pPr>
      <w:r w:rsidRPr="007F4DB1">
        <w:rPr>
          <w:rFonts w:ascii="Arial" w:hAnsi="Arial" w:cs="Arial"/>
        </w:rPr>
        <w:t xml:space="preserve">c) Término de la descarga, </w:t>
      </w:r>
      <w:r w:rsidRPr="007F4DB1">
        <w:rPr>
          <w:rFonts w:ascii="Arial" w:hAnsi="Arial" w:cs="Arial"/>
          <w:b/>
        </w:rPr>
        <w:t>hasta treinta minutos siguientes a su ocurrencia;</w:t>
      </w:r>
    </w:p>
    <w:p w14:paraId="3227F82B" w14:textId="77777777" w:rsidR="007F4DB1" w:rsidRPr="007F4DB1" w:rsidRDefault="007F4DB1" w:rsidP="007F4DB1">
      <w:pPr>
        <w:spacing w:after="0" w:line="240" w:lineRule="auto"/>
        <w:ind w:firstLine="567"/>
        <w:jc w:val="both"/>
        <w:rPr>
          <w:rFonts w:ascii="Arial" w:hAnsi="Arial" w:cs="Arial"/>
        </w:rPr>
      </w:pPr>
      <w:r w:rsidRPr="007F4DB1">
        <w:rPr>
          <w:rFonts w:ascii="Arial" w:hAnsi="Arial" w:cs="Arial"/>
        </w:rPr>
        <w:t>d) Inventario de la carga arribada en mala condición exterior o con medidas de seguridad violentadas, dentro de los dos días siguientes al término de la descarga.</w:t>
      </w:r>
    </w:p>
    <w:p w14:paraId="4268664F" w14:textId="77777777" w:rsidR="007F4DB1" w:rsidRPr="007F4DB1" w:rsidRDefault="007F4DB1" w:rsidP="007F4DB1">
      <w:pPr>
        <w:spacing w:after="0" w:line="240" w:lineRule="auto"/>
        <w:ind w:firstLine="567"/>
        <w:jc w:val="both"/>
        <w:rPr>
          <w:rFonts w:ascii="Arial" w:hAnsi="Arial" w:cs="Arial"/>
        </w:rPr>
      </w:pPr>
    </w:p>
    <w:p w14:paraId="3A29B2A0" w14:textId="373F46C6" w:rsidR="007F4DB1" w:rsidRPr="007F4DB1" w:rsidRDefault="007F4DB1" w:rsidP="007F4DB1">
      <w:pPr>
        <w:spacing w:after="0" w:line="240" w:lineRule="auto"/>
        <w:ind w:firstLine="567"/>
        <w:jc w:val="both"/>
        <w:rPr>
          <w:rFonts w:ascii="Arial" w:hAnsi="Arial" w:cs="Arial"/>
        </w:rPr>
      </w:pPr>
      <w:r w:rsidRPr="007F4DB1">
        <w:rPr>
          <w:rFonts w:ascii="Arial" w:hAnsi="Arial" w:cs="Arial"/>
        </w:rPr>
        <w:t>Adicionalmente, en la vía aérea, el terminal de carga del transportista aéreo transmite</w:t>
      </w:r>
      <w:r w:rsidRPr="007F4DB1">
        <w:rPr>
          <w:rFonts w:ascii="Arial" w:hAnsi="Arial" w:cs="Arial"/>
          <w:b/>
        </w:rPr>
        <w:t xml:space="preserve"> </w:t>
      </w:r>
      <w:r w:rsidRPr="007F4DB1">
        <w:rPr>
          <w:rFonts w:ascii="Arial" w:hAnsi="Arial" w:cs="Arial"/>
        </w:rPr>
        <w:t>la solicitud de traslado de carga por zona secundaria, hasta antes de la salida de la carga del aeropuerto.</w:t>
      </w:r>
      <w:r>
        <w:rPr>
          <w:rFonts w:ascii="Arial" w:hAnsi="Arial" w:cs="Arial"/>
        </w:rPr>
        <w:t>”</w:t>
      </w:r>
    </w:p>
    <w:p w14:paraId="55714665" w14:textId="77777777" w:rsidR="00402BCC" w:rsidRDefault="00402BCC" w:rsidP="00B81B61">
      <w:pPr>
        <w:spacing w:after="0" w:line="240" w:lineRule="auto"/>
        <w:ind w:firstLine="567"/>
        <w:jc w:val="both"/>
        <w:rPr>
          <w:rFonts w:ascii="Arial" w:hAnsi="Arial" w:cs="Arial"/>
        </w:rPr>
      </w:pPr>
    </w:p>
    <w:p w14:paraId="75A66BA7" w14:textId="77777777" w:rsidR="00402BCC" w:rsidRDefault="00402BCC" w:rsidP="00B81B61">
      <w:pPr>
        <w:spacing w:after="0" w:line="240" w:lineRule="auto"/>
        <w:ind w:firstLine="567"/>
        <w:jc w:val="both"/>
        <w:rPr>
          <w:rFonts w:ascii="Arial" w:hAnsi="Arial" w:cs="Arial"/>
        </w:rPr>
      </w:pPr>
    </w:p>
    <w:p w14:paraId="05BCFCFA" w14:textId="313250FC" w:rsidR="007539C6" w:rsidRPr="007539C6" w:rsidRDefault="007539C6" w:rsidP="007539C6">
      <w:pPr>
        <w:spacing w:after="0" w:line="240" w:lineRule="auto"/>
        <w:ind w:firstLine="567"/>
        <w:jc w:val="both"/>
        <w:rPr>
          <w:rFonts w:ascii="Arial" w:hAnsi="Arial" w:cs="Arial"/>
          <w:b/>
        </w:rPr>
      </w:pPr>
      <w:r w:rsidRPr="007539C6">
        <w:rPr>
          <w:rFonts w:ascii="Arial" w:hAnsi="Arial" w:cs="Arial"/>
          <w:b/>
        </w:rPr>
        <w:t>“Artículo 147. Plazos para la transmisión de información de los actos relacionados con el ingreso de mercancías y medios de transporte, a cargo del almacén aduanero</w:t>
      </w:r>
    </w:p>
    <w:p w14:paraId="3E41BB51" w14:textId="77777777" w:rsidR="007539C6" w:rsidRPr="007539C6" w:rsidRDefault="007539C6" w:rsidP="007539C6">
      <w:pPr>
        <w:spacing w:after="0" w:line="240" w:lineRule="auto"/>
        <w:ind w:firstLine="567"/>
        <w:jc w:val="both"/>
        <w:rPr>
          <w:rFonts w:ascii="Arial" w:hAnsi="Arial" w:cs="Arial"/>
        </w:rPr>
      </w:pPr>
      <w:r w:rsidRPr="007539C6">
        <w:rPr>
          <w:rFonts w:ascii="Arial" w:hAnsi="Arial" w:cs="Arial"/>
          <w:b/>
        </w:rPr>
        <w:t>El almacén aduanero transmite</w:t>
      </w:r>
      <w:r w:rsidRPr="007539C6">
        <w:rPr>
          <w:rFonts w:ascii="Arial" w:hAnsi="Arial" w:cs="Arial"/>
        </w:rPr>
        <w:t xml:space="preserve"> la información de los actos relacionados con el ingreso de </w:t>
      </w:r>
      <w:r w:rsidRPr="007539C6">
        <w:rPr>
          <w:rFonts w:ascii="Arial" w:hAnsi="Arial" w:cs="Arial"/>
          <w:b/>
        </w:rPr>
        <w:t>la mercancía y del medio de transporte a su recinto</w:t>
      </w:r>
      <w:r w:rsidRPr="007539C6">
        <w:rPr>
          <w:rFonts w:ascii="Arial" w:hAnsi="Arial" w:cs="Arial"/>
        </w:rPr>
        <w:t>, en los siguientes plazos:</w:t>
      </w:r>
    </w:p>
    <w:p w14:paraId="7C4A84D8" w14:textId="77777777" w:rsidR="007539C6" w:rsidRDefault="007539C6" w:rsidP="007539C6">
      <w:pPr>
        <w:spacing w:after="0" w:line="240" w:lineRule="auto"/>
        <w:ind w:firstLine="567"/>
        <w:jc w:val="both"/>
        <w:rPr>
          <w:rFonts w:ascii="Arial" w:hAnsi="Arial" w:cs="Arial"/>
        </w:rPr>
      </w:pPr>
    </w:p>
    <w:p w14:paraId="7ABBEA9D" w14:textId="4927494A" w:rsidR="007539C6" w:rsidRPr="007539C6" w:rsidRDefault="007539C6" w:rsidP="007539C6">
      <w:pPr>
        <w:spacing w:after="0" w:line="240" w:lineRule="auto"/>
        <w:ind w:firstLine="567"/>
        <w:jc w:val="both"/>
        <w:rPr>
          <w:rFonts w:ascii="Arial" w:hAnsi="Arial" w:cs="Arial"/>
        </w:rPr>
      </w:pPr>
      <w:r w:rsidRPr="007539C6">
        <w:rPr>
          <w:rFonts w:ascii="Arial" w:hAnsi="Arial" w:cs="Arial"/>
        </w:rPr>
        <w:t>a) Ingreso del vehículo con</w:t>
      </w:r>
      <w:r>
        <w:rPr>
          <w:rFonts w:ascii="Arial" w:hAnsi="Arial" w:cs="Arial"/>
        </w:rPr>
        <w:t xml:space="preserve"> la carga al almacén aduanero, en e</w:t>
      </w:r>
      <w:r w:rsidRPr="007539C6">
        <w:rPr>
          <w:rFonts w:ascii="Arial" w:hAnsi="Arial" w:cs="Arial"/>
        </w:rPr>
        <w:t xml:space="preserve">l momento </w:t>
      </w:r>
      <w:r w:rsidRPr="007539C6">
        <w:rPr>
          <w:rFonts w:ascii="Arial" w:hAnsi="Arial" w:cs="Arial"/>
          <w:b/>
        </w:rPr>
        <w:t>de su ocurrencia.</w:t>
      </w:r>
    </w:p>
    <w:p w14:paraId="3CC8BEBF" w14:textId="77777777" w:rsidR="007539C6" w:rsidRDefault="007539C6" w:rsidP="007539C6">
      <w:pPr>
        <w:spacing w:after="0" w:line="240" w:lineRule="auto"/>
        <w:ind w:firstLine="567"/>
        <w:jc w:val="both"/>
        <w:rPr>
          <w:rFonts w:ascii="Arial" w:hAnsi="Arial" w:cs="Arial"/>
        </w:rPr>
      </w:pPr>
    </w:p>
    <w:p w14:paraId="16248139" w14:textId="77777777" w:rsidR="007539C6" w:rsidRPr="007539C6" w:rsidRDefault="007539C6" w:rsidP="007539C6">
      <w:pPr>
        <w:spacing w:after="0" w:line="240" w:lineRule="auto"/>
        <w:ind w:firstLine="567"/>
        <w:jc w:val="both"/>
        <w:rPr>
          <w:rFonts w:ascii="Arial" w:hAnsi="Arial" w:cs="Arial"/>
        </w:rPr>
      </w:pPr>
      <w:r w:rsidRPr="007539C6">
        <w:rPr>
          <w:rFonts w:ascii="Arial" w:hAnsi="Arial" w:cs="Arial"/>
        </w:rPr>
        <w:t xml:space="preserve">b) Ingreso y recepción de la mercancía; </w:t>
      </w:r>
    </w:p>
    <w:p w14:paraId="117E28AC" w14:textId="7259AFC8" w:rsidR="007539C6" w:rsidRPr="007539C6" w:rsidRDefault="007539C6" w:rsidP="007539C6">
      <w:pPr>
        <w:spacing w:after="0" w:line="240" w:lineRule="auto"/>
        <w:ind w:firstLine="567"/>
        <w:jc w:val="both"/>
        <w:rPr>
          <w:rFonts w:ascii="Arial" w:hAnsi="Arial" w:cs="Arial"/>
          <w:b/>
        </w:rPr>
      </w:pPr>
      <w:r w:rsidRPr="007539C6">
        <w:rPr>
          <w:rFonts w:ascii="Arial" w:hAnsi="Arial" w:cs="Arial"/>
        </w:rPr>
        <w:t xml:space="preserve">1. En las vías marítima, fluvial y terrestre: dentro de las veinticuatro (24)  horas siguientes </w:t>
      </w:r>
      <w:r w:rsidRPr="007539C6">
        <w:rPr>
          <w:rFonts w:ascii="Arial" w:hAnsi="Arial" w:cs="Arial"/>
          <w:b/>
        </w:rPr>
        <w:t>al registro de ingreso del último vehículo con la carga al almacén, del correspondiente documento de transporte. De no contar con este registro el plazo se computa desde el término de la descarga.</w:t>
      </w:r>
    </w:p>
    <w:p w14:paraId="2FEB1478" w14:textId="77777777" w:rsidR="007539C6" w:rsidRPr="007539C6" w:rsidRDefault="007539C6" w:rsidP="007539C6">
      <w:pPr>
        <w:spacing w:after="0" w:line="240" w:lineRule="auto"/>
        <w:ind w:firstLine="567"/>
        <w:jc w:val="both"/>
        <w:rPr>
          <w:rFonts w:ascii="Arial" w:hAnsi="Arial" w:cs="Arial"/>
        </w:rPr>
      </w:pPr>
      <w:r w:rsidRPr="007539C6">
        <w:rPr>
          <w:rFonts w:ascii="Arial" w:hAnsi="Arial" w:cs="Arial"/>
        </w:rPr>
        <w:t>2. En la vía aérea: dentro de las doce horas siguientes al término de la descarga.</w:t>
      </w:r>
    </w:p>
    <w:p w14:paraId="033366D1" w14:textId="77777777" w:rsidR="007539C6" w:rsidRDefault="007539C6" w:rsidP="007539C6">
      <w:pPr>
        <w:spacing w:after="0" w:line="240" w:lineRule="auto"/>
        <w:ind w:firstLine="567"/>
        <w:jc w:val="both"/>
        <w:rPr>
          <w:rFonts w:ascii="Arial" w:hAnsi="Arial" w:cs="Arial"/>
        </w:rPr>
      </w:pPr>
    </w:p>
    <w:p w14:paraId="65FC059D" w14:textId="77777777" w:rsidR="007539C6" w:rsidRDefault="007539C6" w:rsidP="007539C6">
      <w:pPr>
        <w:spacing w:after="0" w:line="240" w:lineRule="auto"/>
        <w:ind w:firstLine="567"/>
        <w:jc w:val="both"/>
        <w:rPr>
          <w:rFonts w:ascii="Arial" w:hAnsi="Arial" w:cs="Arial"/>
        </w:rPr>
      </w:pPr>
      <w:r w:rsidRPr="007539C6">
        <w:rPr>
          <w:rFonts w:ascii="Arial" w:hAnsi="Arial" w:cs="Arial"/>
        </w:rPr>
        <w:t>c) Inventario de la carga en mala condición exterior o con medidas de seguridad violentadas, dentro de los dos (2) días siguientes de su ingreso al almacén aduanero; y,</w:t>
      </w:r>
    </w:p>
    <w:p w14:paraId="3D4FCEDE" w14:textId="77777777" w:rsidR="007539C6" w:rsidRDefault="007539C6" w:rsidP="007539C6">
      <w:pPr>
        <w:spacing w:after="0" w:line="240" w:lineRule="auto"/>
        <w:ind w:firstLine="567"/>
        <w:jc w:val="both"/>
        <w:rPr>
          <w:rFonts w:ascii="Arial" w:hAnsi="Arial" w:cs="Arial"/>
        </w:rPr>
      </w:pPr>
    </w:p>
    <w:p w14:paraId="687D0C18" w14:textId="10703FE4" w:rsidR="007539C6" w:rsidRPr="007539C6" w:rsidRDefault="007539C6" w:rsidP="007539C6">
      <w:pPr>
        <w:spacing w:after="0" w:line="240" w:lineRule="auto"/>
        <w:ind w:firstLine="567"/>
        <w:jc w:val="both"/>
        <w:rPr>
          <w:rFonts w:ascii="Arial" w:hAnsi="Arial" w:cs="Arial"/>
          <w:b/>
        </w:rPr>
      </w:pPr>
      <w:r w:rsidRPr="007539C6">
        <w:rPr>
          <w:rFonts w:ascii="Arial" w:hAnsi="Arial" w:cs="Arial"/>
        </w:rPr>
        <w:t xml:space="preserve">d) Salida del vehículo con la carga, </w:t>
      </w:r>
      <w:r w:rsidRPr="007539C6">
        <w:rPr>
          <w:rFonts w:ascii="Arial" w:hAnsi="Arial" w:cs="Arial"/>
          <w:b/>
        </w:rPr>
        <w:t>hasta treinta minutos siguientes a su ocurrencia.</w:t>
      </w:r>
    </w:p>
    <w:p w14:paraId="2045E005" w14:textId="77777777" w:rsidR="007539C6" w:rsidRPr="007539C6" w:rsidRDefault="007539C6" w:rsidP="007539C6">
      <w:pPr>
        <w:spacing w:after="0" w:line="240" w:lineRule="auto"/>
        <w:ind w:firstLine="567"/>
        <w:jc w:val="both"/>
        <w:rPr>
          <w:rFonts w:ascii="Arial" w:hAnsi="Arial" w:cs="Arial"/>
        </w:rPr>
      </w:pPr>
    </w:p>
    <w:p w14:paraId="33AFD77D" w14:textId="77777777" w:rsidR="007539C6" w:rsidRPr="007539C6" w:rsidRDefault="007539C6" w:rsidP="007539C6">
      <w:pPr>
        <w:spacing w:after="0" w:line="240" w:lineRule="auto"/>
        <w:ind w:firstLine="567"/>
        <w:jc w:val="both"/>
        <w:rPr>
          <w:rFonts w:ascii="Arial" w:hAnsi="Arial" w:cs="Arial"/>
          <w:b/>
        </w:rPr>
      </w:pPr>
      <w:r w:rsidRPr="007539C6">
        <w:rPr>
          <w:rFonts w:ascii="Arial" w:hAnsi="Arial" w:cs="Arial"/>
        </w:rPr>
        <w:t>En la vía terrestre,</w:t>
      </w:r>
      <w:r w:rsidRPr="007539C6">
        <w:rPr>
          <w:rFonts w:ascii="Arial" w:hAnsi="Arial" w:cs="Arial"/>
          <w:b/>
        </w:rPr>
        <w:t xml:space="preserve"> el almacén aduanero transmite </w:t>
      </w:r>
      <w:r w:rsidRPr="007539C6">
        <w:rPr>
          <w:rFonts w:ascii="Arial" w:hAnsi="Arial" w:cs="Arial"/>
        </w:rPr>
        <w:t>el término de la descarga,</w:t>
      </w:r>
      <w:r w:rsidRPr="007539C6">
        <w:rPr>
          <w:rFonts w:ascii="Arial" w:hAnsi="Arial" w:cs="Arial"/>
          <w:b/>
        </w:rPr>
        <w:t xml:space="preserve"> hasta treinta minutos siguientes a su ocurrencia.”</w:t>
      </w:r>
    </w:p>
    <w:p w14:paraId="0C7CD324" w14:textId="77777777" w:rsidR="00402BCC" w:rsidRDefault="00402BCC" w:rsidP="00B81B61">
      <w:pPr>
        <w:spacing w:after="0" w:line="240" w:lineRule="auto"/>
        <w:ind w:firstLine="567"/>
        <w:jc w:val="both"/>
        <w:rPr>
          <w:rFonts w:ascii="Arial" w:hAnsi="Arial" w:cs="Arial"/>
        </w:rPr>
      </w:pPr>
    </w:p>
    <w:p w14:paraId="2BBCCE17" w14:textId="77777777" w:rsidR="00402BCC" w:rsidRDefault="00402BCC" w:rsidP="00B81B61">
      <w:pPr>
        <w:spacing w:after="0" w:line="240" w:lineRule="auto"/>
        <w:ind w:firstLine="567"/>
        <w:jc w:val="both"/>
        <w:rPr>
          <w:rFonts w:ascii="Arial" w:hAnsi="Arial" w:cs="Arial"/>
        </w:rPr>
      </w:pPr>
    </w:p>
    <w:p w14:paraId="2ADDF396" w14:textId="75B97C7F" w:rsidR="00512503" w:rsidRPr="00512503" w:rsidRDefault="00512503" w:rsidP="00512503">
      <w:pPr>
        <w:spacing w:after="0" w:line="240" w:lineRule="auto"/>
        <w:ind w:firstLine="567"/>
        <w:jc w:val="both"/>
        <w:rPr>
          <w:rFonts w:ascii="Arial" w:hAnsi="Arial" w:cs="Arial"/>
          <w:b/>
          <w:bCs/>
        </w:rPr>
      </w:pPr>
      <w:r w:rsidRPr="00512503">
        <w:rPr>
          <w:rFonts w:ascii="Arial" w:hAnsi="Arial" w:cs="Arial"/>
          <w:b/>
          <w:bCs/>
        </w:rPr>
        <w:t>“Artículo 148. Plazos para la transmisión de información de los actos relacionados con el ingreso de las mercancías y de los medios de transporte, por los administradores o concesionarios de los puertos y aeropuertos</w:t>
      </w:r>
    </w:p>
    <w:p w14:paraId="1FD68FCB" w14:textId="77777777" w:rsidR="00512503" w:rsidRPr="00512503" w:rsidRDefault="00512503" w:rsidP="00512503">
      <w:pPr>
        <w:spacing w:after="0" w:line="240" w:lineRule="auto"/>
        <w:ind w:firstLine="567"/>
        <w:jc w:val="both"/>
        <w:rPr>
          <w:rFonts w:ascii="Arial" w:hAnsi="Arial" w:cs="Arial"/>
        </w:rPr>
      </w:pPr>
      <w:r w:rsidRPr="00512503">
        <w:rPr>
          <w:rFonts w:ascii="Arial" w:hAnsi="Arial" w:cs="Arial"/>
        </w:rPr>
        <w:t>Los administradores o concesionarios de las instalaciones portuarias y aeroportuarias transmiten a la Administración Aduanera la información de los actos relacionados con el ingreso de las mercancías a sus recintos, en los siguientes plazos:</w:t>
      </w:r>
    </w:p>
    <w:p w14:paraId="05B02356" w14:textId="77777777" w:rsidR="00512503" w:rsidRDefault="00512503" w:rsidP="00512503">
      <w:pPr>
        <w:spacing w:after="0" w:line="240" w:lineRule="auto"/>
        <w:ind w:firstLine="567"/>
        <w:jc w:val="both"/>
        <w:rPr>
          <w:rFonts w:ascii="Arial" w:hAnsi="Arial" w:cs="Arial"/>
        </w:rPr>
      </w:pPr>
    </w:p>
    <w:p w14:paraId="05573179" w14:textId="77777777" w:rsidR="00512503" w:rsidRPr="00512503" w:rsidRDefault="00512503" w:rsidP="00512503">
      <w:pPr>
        <w:spacing w:after="0" w:line="240" w:lineRule="auto"/>
        <w:ind w:firstLine="567"/>
        <w:jc w:val="both"/>
        <w:rPr>
          <w:rFonts w:ascii="Arial" w:hAnsi="Arial" w:cs="Arial"/>
        </w:rPr>
      </w:pPr>
      <w:r w:rsidRPr="00512503">
        <w:rPr>
          <w:rFonts w:ascii="Arial" w:hAnsi="Arial" w:cs="Arial"/>
        </w:rPr>
        <w:t>a) En las vías marítima y fluvial:</w:t>
      </w:r>
    </w:p>
    <w:p w14:paraId="7D119072" w14:textId="77777777" w:rsidR="00512503" w:rsidRPr="00512503" w:rsidRDefault="00512503" w:rsidP="00512503">
      <w:pPr>
        <w:spacing w:after="0" w:line="240" w:lineRule="auto"/>
        <w:ind w:firstLine="567"/>
        <w:jc w:val="both"/>
        <w:rPr>
          <w:rFonts w:ascii="Arial" w:hAnsi="Arial" w:cs="Arial"/>
        </w:rPr>
      </w:pPr>
      <w:r w:rsidRPr="00512503">
        <w:rPr>
          <w:rFonts w:ascii="Arial" w:hAnsi="Arial" w:cs="Arial"/>
        </w:rPr>
        <w:t>1. Lista de mercancías a descargar, hasta antes de la llegada del medio de transporte;</w:t>
      </w:r>
    </w:p>
    <w:p w14:paraId="25DF6D09" w14:textId="77777777" w:rsidR="00512503" w:rsidRPr="00512503" w:rsidRDefault="00512503" w:rsidP="00512503">
      <w:pPr>
        <w:spacing w:after="0" w:line="240" w:lineRule="auto"/>
        <w:ind w:firstLine="567"/>
        <w:jc w:val="both"/>
        <w:rPr>
          <w:rFonts w:ascii="Arial" w:hAnsi="Arial" w:cs="Arial"/>
          <w:b/>
        </w:rPr>
      </w:pPr>
      <w:r w:rsidRPr="00512503">
        <w:rPr>
          <w:rFonts w:ascii="Arial" w:hAnsi="Arial" w:cs="Arial"/>
        </w:rPr>
        <w:t xml:space="preserve">2. </w:t>
      </w:r>
      <w:r w:rsidRPr="00512503">
        <w:rPr>
          <w:rFonts w:ascii="Arial" w:hAnsi="Arial" w:cs="Arial"/>
          <w:b/>
        </w:rPr>
        <w:t>Llegada del medio de transporte, hasta treinta minutos siguientes a su ocurrencia.</w:t>
      </w:r>
    </w:p>
    <w:p w14:paraId="0C63AED9" w14:textId="51483DC2" w:rsidR="00512503" w:rsidRPr="00512503" w:rsidRDefault="00512503" w:rsidP="00512503">
      <w:pPr>
        <w:spacing w:after="0" w:line="240" w:lineRule="auto"/>
        <w:ind w:firstLine="567"/>
        <w:jc w:val="both"/>
        <w:rPr>
          <w:rFonts w:ascii="Arial" w:hAnsi="Arial" w:cs="Arial"/>
        </w:rPr>
      </w:pPr>
      <w:r w:rsidRPr="00512503">
        <w:rPr>
          <w:rFonts w:ascii="Arial" w:hAnsi="Arial" w:cs="Arial"/>
          <w:b/>
        </w:rPr>
        <w:t>3.</w:t>
      </w:r>
      <w:r w:rsidRPr="00512503">
        <w:rPr>
          <w:rFonts w:ascii="Arial" w:hAnsi="Arial" w:cs="Arial"/>
        </w:rPr>
        <w:t xml:space="preserve"> Descarga de la mercancía, con la indicación del receptor de la carga</w:t>
      </w:r>
      <w:r w:rsidRPr="00512503">
        <w:rPr>
          <w:rFonts w:ascii="Arial" w:hAnsi="Arial" w:cs="Arial"/>
          <w:b/>
        </w:rPr>
        <w:t>, desde su inicio hasta el plazo de ocho (8) horas siguientes al término de la descarga</w:t>
      </w:r>
      <w:r w:rsidRPr="00512503">
        <w:rPr>
          <w:rFonts w:ascii="Arial" w:hAnsi="Arial" w:cs="Arial"/>
        </w:rPr>
        <w:t>;</w:t>
      </w:r>
    </w:p>
    <w:p w14:paraId="67377F8A" w14:textId="77777777" w:rsidR="00512503" w:rsidRPr="00512503" w:rsidRDefault="00512503" w:rsidP="00512503">
      <w:pPr>
        <w:spacing w:after="0" w:line="240" w:lineRule="auto"/>
        <w:ind w:firstLine="567"/>
        <w:jc w:val="both"/>
        <w:rPr>
          <w:rFonts w:ascii="Arial" w:hAnsi="Arial" w:cs="Arial"/>
        </w:rPr>
      </w:pPr>
      <w:r w:rsidRPr="00512503">
        <w:rPr>
          <w:rFonts w:ascii="Arial" w:hAnsi="Arial" w:cs="Arial"/>
          <w:b/>
        </w:rPr>
        <w:t>4.</w:t>
      </w:r>
      <w:r w:rsidRPr="00512503">
        <w:rPr>
          <w:rFonts w:ascii="Arial" w:hAnsi="Arial" w:cs="Arial"/>
        </w:rPr>
        <w:t xml:space="preserve"> Término de la descarga</w:t>
      </w:r>
      <w:r w:rsidRPr="00512503">
        <w:rPr>
          <w:rFonts w:ascii="Arial" w:hAnsi="Arial" w:cs="Arial"/>
          <w:b/>
        </w:rPr>
        <w:t>, hasta treinta minutos siguientes a su ocurrencia;</w:t>
      </w:r>
    </w:p>
    <w:p w14:paraId="5724C0A0" w14:textId="77777777" w:rsidR="00512503" w:rsidRPr="00512503" w:rsidRDefault="00512503" w:rsidP="00512503">
      <w:pPr>
        <w:spacing w:after="0" w:line="240" w:lineRule="auto"/>
        <w:ind w:firstLine="567"/>
        <w:jc w:val="both"/>
        <w:rPr>
          <w:rFonts w:ascii="Arial" w:hAnsi="Arial" w:cs="Arial"/>
        </w:rPr>
      </w:pPr>
      <w:r w:rsidRPr="00512503">
        <w:rPr>
          <w:rFonts w:ascii="Arial" w:hAnsi="Arial" w:cs="Arial"/>
          <w:b/>
        </w:rPr>
        <w:t>5.</w:t>
      </w:r>
      <w:r w:rsidRPr="00512503">
        <w:rPr>
          <w:rFonts w:ascii="Arial" w:hAnsi="Arial" w:cs="Arial"/>
        </w:rPr>
        <w:t xml:space="preserve"> Registro de salida del vehículo con la carga del puerto, al momento de su ocurrencia.</w:t>
      </w:r>
    </w:p>
    <w:p w14:paraId="5B761910" w14:textId="77777777" w:rsidR="00512503" w:rsidRDefault="00512503" w:rsidP="00512503">
      <w:pPr>
        <w:spacing w:after="0" w:line="240" w:lineRule="auto"/>
        <w:ind w:firstLine="567"/>
        <w:jc w:val="both"/>
        <w:rPr>
          <w:rFonts w:ascii="Arial" w:hAnsi="Arial" w:cs="Arial"/>
        </w:rPr>
      </w:pPr>
    </w:p>
    <w:p w14:paraId="37FE9EC1" w14:textId="77777777" w:rsidR="00512503" w:rsidRPr="00512503" w:rsidRDefault="00512503" w:rsidP="00512503">
      <w:pPr>
        <w:spacing w:after="0" w:line="240" w:lineRule="auto"/>
        <w:ind w:firstLine="567"/>
        <w:jc w:val="both"/>
        <w:rPr>
          <w:rFonts w:ascii="Arial" w:hAnsi="Arial" w:cs="Arial"/>
        </w:rPr>
      </w:pPr>
      <w:r w:rsidRPr="00512503">
        <w:rPr>
          <w:rFonts w:ascii="Arial" w:hAnsi="Arial" w:cs="Arial"/>
        </w:rPr>
        <w:t>b) En la vía aérea:</w:t>
      </w:r>
    </w:p>
    <w:p w14:paraId="3E1D29C8" w14:textId="77777777" w:rsidR="00512503" w:rsidRPr="00512503" w:rsidRDefault="00512503" w:rsidP="00512503">
      <w:pPr>
        <w:spacing w:after="0" w:line="240" w:lineRule="auto"/>
        <w:ind w:firstLine="567"/>
        <w:jc w:val="both"/>
        <w:rPr>
          <w:rFonts w:ascii="Arial" w:hAnsi="Arial" w:cs="Arial"/>
        </w:rPr>
      </w:pPr>
      <w:r w:rsidRPr="00512503">
        <w:rPr>
          <w:rFonts w:ascii="Arial" w:hAnsi="Arial" w:cs="Arial"/>
        </w:rPr>
        <w:t>1. Llegada de la aeronave, al momento del arribo de la misma;</w:t>
      </w:r>
    </w:p>
    <w:p w14:paraId="7FD8A50F" w14:textId="77777777" w:rsidR="00512503" w:rsidRPr="00512503" w:rsidRDefault="00512503" w:rsidP="00512503">
      <w:pPr>
        <w:spacing w:after="0" w:line="240" w:lineRule="auto"/>
        <w:ind w:firstLine="567"/>
        <w:jc w:val="both"/>
        <w:rPr>
          <w:rFonts w:ascii="Arial" w:hAnsi="Arial" w:cs="Arial"/>
        </w:rPr>
      </w:pPr>
      <w:r w:rsidRPr="00512503">
        <w:rPr>
          <w:rFonts w:ascii="Arial" w:hAnsi="Arial" w:cs="Arial"/>
        </w:rPr>
        <w:t>2. Término de la descarga, al momento de su conclusión;</w:t>
      </w:r>
    </w:p>
    <w:p w14:paraId="2B1BF734" w14:textId="5CAC4FA1" w:rsidR="00512503" w:rsidRPr="00512503" w:rsidRDefault="00512503" w:rsidP="00512503">
      <w:pPr>
        <w:spacing w:after="0" w:line="240" w:lineRule="auto"/>
        <w:ind w:firstLine="567"/>
        <w:jc w:val="both"/>
        <w:rPr>
          <w:rFonts w:ascii="Arial" w:hAnsi="Arial" w:cs="Arial"/>
        </w:rPr>
      </w:pPr>
      <w:r w:rsidRPr="00512503">
        <w:rPr>
          <w:rFonts w:ascii="Arial" w:hAnsi="Arial" w:cs="Arial"/>
        </w:rPr>
        <w:t>3. Registro de salida del vehículo con la carga del aeropuerto, al momento de su ocurrencia.</w:t>
      </w:r>
      <w:r w:rsidRPr="00512503">
        <w:rPr>
          <w:rFonts w:ascii="Arial" w:hAnsi="Arial" w:cs="Arial"/>
          <w:bCs/>
        </w:rPr>
        <w:t>”</w:t>
      </w:r>
    </w:p>
    <w:p w14:paraId="053B232C" w14:textId="77777777" w:rsidR="00402BCC" w:rsidRDefault="00402BCC" w:rsidP="00B81B61">
      <w:pPr>
        <w:spacing w:after="0" w:line="240" w:lineRule="auto"/>
        <w:ind w:firstLine="567"/>
        <w:jc w:val="both"/>
        <w:rPr>
          <w:rFonts w:ascii="Arial" w:hAnsi="Arial" w:cs="Arial"/>
        </w:rPr>
      </w:pPr>
    </w:p>
    <w:p w14:paraId="62CD9852" w14:textId="77777777" w:rsidR="00512503" w:rsidRDefault="00512503" w:rsidP="00B81B61">
      <w:pPr>
        <w:spacing w:after="0" w:line="240" w:lineRule="auto"/>
        <w:ind w:firstLine="567"/>
        <w:jc w:val="both"/>
        <w:rPr>
          <w:rFonts w:ascii="Arial" w:hAnsi="Arial" w:cs="Arial"/>
        </w:rPr>
      </w:pPr>
    </w:p>
    <w:p w14:paraId="1BD8F118" w14:textId="67EA0341" w:rsidR="00512503" w:rsidRPr="00512503" w:rsidRDefault="00512503" w:rsidP="00512503">
      <w:pPr>
        <w:spacing w:after="0" w:line="240" w:lineRule="auto"/>
        <w:ind w:firstLine="567"/>
        <w:jc w:val="both"/>
        <w:rPr>
          <w:rFonts w:ascii="Arial" w:hAnsi="Arial" w:cs="Arial"/>
          <w:b/>
        </w:rPr>
      </w:pPr>
      <w:r w:rsidRPr="00512503">
        <w:rPr>
          <w:rFonts w:ascii="Arial" w:hAnsi="Arial" w:cs="Arial"/>
          <w:b/>
        </w:rPr>
        <w:t>“Artículo 149</w:t>
      </w:r>
      <w:r w:rsidR="00CD3900">
        <w:rPr>
          <w:rFonts w:ascii="Arial" w:hAnsi="Arial" w:cs="Arial"/>
          <w:b/>
        </w:rPr>
        <w:t>.</w:t>
      </w:r>
      <w:r w:rsidRPr="00512503">
        <w:rPr>
          <w:rFonts w:ascii="Arial" w:hAnsi="Arial" w:cs="Arial"/>
          <w:b/>
        </w:rPr>
        <w:t xml:space="preserve"> Rectificación de la información de los actos relacionados con el ingreso y la recepción de mercancías y medios de transporte</w:t>
      </w:r>
    </w:p>
    <w:p w14:paraId="6CA5D991" w14:textId="77777777" w:rsidR="00512503" w:rsidRPr="00512503" w:rsidRDefault="00512503" w:rsidP="00512503">
      <w:pPr>
        <w:spacing w:after="0" w:line="240" w:lineRule="auto"/>
        <w:ind w:firstLine="567"/>
        <w:jc w:val="both"/>
        <w:rPr>
          <w:rFonts w:ascii="Arial" w:hAnsi="Arial" w:cs="Arial"/>
        </w:rPr>
      </w:pPr>
      <w:r w:rsidRPr="00512503">
        <w:rPr>
          <w:rFonts w:ascii="Arial" w:hAnsi="Arial" w:cs="Arial"/>
        </w:rPr>
        <w:t>La Administración Aduanera puede rectificar de oficio la información de los actos relacionados con el ingreso de las mercancías y medios de transporte.</w:t>
      </w:r>
    </w:p>
    <w:p w14:paraId="31988431" w14:textId="77777777" w:rsidR="00512503" w:rsidRPr="00512503" w:rsidRDefault="00512503" w:rsidP="00512503">
      <w:pPr>
        <w:spacing w:after="0" w:line="240" w:lineRule="auto"/>
        <w:ind w:firstLine="567"/>
        <w:jc w:val="both"/>
        <w:rPr>
          <w:rFonts w:ascii="Arial" w:hAnsi="Arial" w:cs="Arial"/>
        </w:rPr>
      </w:pPr>
    </w:p>
    <w:p w14:paraId="431410A9" w14:textId="73BFAEB0" w:rsidR="00512503" w:rsidRPr="00512503" w:rsidRDefault="00512503" w:rsidP="00512503">
      <w:pPr>
        <w:spacing w:after="0" w:line="240" w:lineRule="auto"/>
        <w:ind w:firstLine="567"/>
        <w:jc w:val="both"/>
        <w:rPr>
          <w:rFonts w:ascii="Arial" w:hAnsi="Arial" w:cs="Arial"/>
        </w:rPr>
      </w:pPr>
      <w:r w:rsidRPr="00512503">
        <w:rPr>
          <w:rFonts w:ascii="Arial" w:hAnsi="Arial" w:cs="Arial"/>
          <w:b/>
        </w:rPr>
        <w:t>El operador de comercio exterior y el operador interviniente</w:t>
      </w:r>
      <w:r w:rsidRPr="00512503">
        <w:rPr>
          <w:rFonts w:ascii="Arial" w:hAnsi="Arial" w:cs="Arial"/>
        </w:rPr>
        <w:t xml:space="preserve"> pueden solicitar la rectificación de su información de los actos relacionados con el ingreso de las mercancías y medios de transporte, hasta antes de la salida del punto de llegada, en la forma y condiciones que establezca la Administración Aduanera.</w:t>
      </w:r>
    </w:p>
    <w:p w14:paraId="73CFFA75" w14:textId="77777777" w:rsidR="00512503" w:rsidRDefault="00512503" w:rsidP="00512503">
      <w:pPr>
        <w:spacing w:after="0" w:line="240" w:lineRule="auto"/>
        <w:ind w:firstLine="567"/>
        <w:jc w:val="both"/>
        <w:rPr>
          <w:rFonts w:ascii="Arial" w:hAnsi="Arial" w:cs="Arial"/>
          <w:b/>
        </w:rPr>
      </w:pPr>
    </w:p>
    <w:p w14:paraId="6D305F2A" w14:textId="77777777" w:rsidR="00512503" w:rsidRPr="00512503" w:rsidRDefault="00512503" w:rsidP="00512503">
      <w:pPr>
        <w:spacing w:after="0" w:line="240" w:lineRule="auto"/>
        <w:ind w:firstLine="567"/>
        <w:jc w:val="both"/>
        <w:rPr>
          <w:rFonts w:ascii="Arial" w:hAnsi="Arial" w:cs="Arial"/>
          <w:b/>
        </w:rPr>
      </w:pPr>
    </w:p>
    <w:p w14:paraId="0CC85D42" w14:textId="178BBCD7" w:rsidR="00512503" w:rsidRPr="00512503" w:rsidRDefault="00512503" w:rsidP="00512503">
      <w:pPr>
        <w:spacing w:after="0" w:line="240" w:lineRule="auto"/>
        <w:ind w:firstLine="567"/>
        <w:jc w:val="both"/>
        <w:rPr>
          <w:rFonts w:ascii="Arial" w:hAnsi="Arial" w:cs="Arial"/>
          <w:b/>
        </w:rPr>
      </w:pPr>
      <w:r w:rsidRPr="00512503">
        <w:rPr>
          <w:rFonts w:ascii="Arial" w:hAnsi="Arial" w:cs="Arial"/>
          <w:b/>
        </w:rPr>
        <w:t>“Artículo 150. Entrega de la mercancía por el transportista y traslado de la mercancía a un almacén aduanero</w:t>
      </w:r>
    </w:p>
    <w:p w14:paraId="7DAE5F1A" w14:textId="77777777" w:rsidR="00512503" w:rsidRPr="00512503" w:rsidRDefault="00512503" w:rsidP="00512503">
      <w:pPr>
        <w:spacing w:after="0" w:line="240" w:lineRule="auto"/>
        <w:ind w:firstLine="567"/>
        <w:jc w:val="both"/>
        <w:rPr>
          <w:rFonts w:ascii="Arial" w:hAnsi="Arial" w:cs="Arial"/>
          <w:b/>
        </w:rPr>
      </w:pPr>
      <w:r w:rsidRPr="00512503">
        <w:rPr>
          <w:rFonts w:ascii="Arial" w:hAnsi="Arial" w:cs="Arial"/>
          <w:b/>
        </w:rPr>
        <w:t>Para efectos aduaneros y previamente al arribo de la carga, el dueño o consignatario designa el lugar de entrega de esta, teniendo en cuenta lo dispuesto en el presente artículo y lo señalado por la Administración Aduanera.</w:t>
      </w:r>
    </w:p>
    <w:p w14:paraId="25835624" w14:textId="77777777" w:rsidR="00512503" w:rsidRPr="00512503" w:rsidRDefault="00512503" w:rsidP="00512503">
      <w:pPr>
        <w:spacing w:after="0" w:line="240" w:lineRule="auto"/>
        <w:ind w:firstLine="567"/>
        <w:jc w:val="both"/>
        <w:rPr>
          <w:rFonts w:ascii="Arial" w:hAnsi="Arial" w:cs="Arial"/>
          <w:b/>
        </w:rPr>
      </w:pPr>
    </w:p>
    <w:p w14:paraId="064843D5" w14:textId="77777777" w:rsidR="00512503" w:rsidRDefault="00512503" w:rsidP="00512503">
      <w:pPr>
        <w:spacing w:after="0" w:line="240" w:lineRule="auto"/>
        <w:ind w:firstLine="567"/>
        <w:jc w:val="both"/>
        <w:rPr>
          <w:rFonts w:ascii="Arial" w:hAnsi="Arial" w:cs="Arial"/>
          <w:b/>
        </w:rPr>
      </w:pPr>
      <w:r w:rsidRPr="00512503">
        <w:rPr>
          <w:rFonts w:ascii="Arial" w:hAnsi="Arial" w:cs="Arial"/>
          <w:b/>
        </w:rPr>
        <w:t xml:space="preserve">La mercancía es trasladada </w:t>
      </w:r>
      <w:r w:rsidRPr="00512503">
        <w:rPr>
          <w:rFonts w:ascii="Arial" w:hAnsi="Arial" w:cs="Arial"/>
        </w:rPr>
        <w:t>a un almacén aduanero cuando:</w:t>
      </w:r>
    </w:p>
    <w:p w14:paraId="1144EA8F" w14:textId="77777777" w:rsidR="00512503" w:rsidRDefault="00512503" w:rsidP="00512503">
      <w:pPr>
        <w:spacing w:after="0" w:line="240" w:lineRule="auto"/>
        <w:ind w:firstLine="567"/>
        <w:jc w:val="both"/>
        <w:rPr>
          <w:rFonts w:ascii="Arial" w:hAnsi="Arial" w:cs="Arial"/>
          <w:b/>
        </w:rPr>
      </w:pPr>
      <w:r>
        <w:rPr>
          <w:rFonts w:ascii="Arial" w:hAnsi="Arial" w:cs="Arial"/>
          <w:b/>
        </w:rPr>
        <w:t xml:space="preserve">a) </w:t>
      </w:r>
      <w:r w:rsidRPr="00512503">
        <w:rPr>
          <w:rFonts w:ascii="Arial" w:hAnsi="Arial" w:cs="Arial"/>
          <w:b/>
        </w:rPr>
        <w:t xml:space="preserve">Es </w:t>
      </w:r>
      <w:r w:rsidRPr="00512503">
        <w:rPr>
          <w:rFonts w:ascii="Arial" w:hAnsi="Arial" w:cs="Arial"/>
        </w:rPr>
        <w:t>peligrosa</w:t>
      </w:r>
      <w:r w:rsidRPr="00512503">
        <w:rPr>
          <w:rFonts w:ascii="Arial" w:hAnsi="Arial" w:cs="Arial"/>
          <w:b/>
        </w:rPr>
        <w:t xml:space="preserve"> y </w:t>
      </w:r>
      <w:r w:rsidRPr="00512503">
        <w:rPr>
          <w:rFonts w:ascii="Arial" w:hAnsi="Arial" w:cs="Arial"/>
        </w:rPr>
        <w:t>no pueda permanecer en el puerto, aeropuerto o terminal terrestre internacional</w:t>
      </w:r>
      <w:r w:rsidRPr="00512503">
        <w:rPr>
          <w:rFonts w:ascii="Arial" w:hAnsi="Arial" w:cs="Arial"/>
          <w:b/>
        </w:rPr>
        <w:t xml:space="preserve">; </w:t>
      </w:r>
    </w:p>
    <w:p w14:paraId="07C1835E" w14:textId="77777777" w:rsidR="00512503" w:rsidRDefault="00512503" w:rsidP="00512503">
      <w:pPr>
        <w:spacing w:after="0" w:line="240" w:lineRule="auto"/>
        <w:ind w:firstLine="567"/>
        <w:jc w:val="both"/>
        <w:rPr>
          <w:rFonts w:ascii="Arial" w:hAnsi="Arial" w:cs="Arial"/>
          <w:b/>
        </w:rPr>
      </w:pPr>
      <w:r>
        <w:rPr>
          <w:rFonts w:ascii="Arial" w:hAnsi="Arial" w:cs="Arial"/>
          <w:b/>
        </w:rPr>
        <w:lastRenderedPageBreak/>
        <w:t xml:space="preserve">b) </w:t>
      </w:r>
      <w:r w:rsidRPr="00512503">
        <w:rPr>
          <w:rFonts w:ascii="Arial" w:hAnsi="Arial" w:cs="Arial"/>
          <w:b/>
        </w:rPr>
        <w:t>No ha sido destinada hasta antes de su traslado;</w:t>
      </w:r>
    </w:p>
    <w:p w14:paraId="28ECEFCC" w14:textId="77777777" w:rsidR="00512503" w:rsidRDefault="00512503" w:rsidP="00512503">
      <w:pPr>
        <w:spacing w:after="0" w:line="240" w:lineRule="auto"/>
        <w:ind w:firstLine="567"/>
        <w:jc w:val="both"/>
        <w:rPr>
          <w:rFonts w:ascii="Arial" w:hAnsi="Arial" w:cs="Arial"/>
          <w:b/>
        </w:rPr>
      </w:pPr>
      <w:r>
        <w:rPr>
          <w:rFonts w:ascii="Arial" w:hAnsi="Arial" w:cs="Arial"/>
          <w:b/>
        </w:rPr>
        <w:t xml:space="preserve">c) </w:t>
      </w:r>
      <w:r w:rsidRPr="00512503">
        <w:rPr>
          <w:rFonts w:ascii="Arial" w:hAnsi="Arial" w:cs="Arial"/>
          <w:b/>
        </w:rPr>
        <w:t xml:space="preserve">Ha sido destinada y no se le ha concedido el levante hasta antes su traslado; </w:t>
      </w:r>
    </w:p>
    <w:p w14:paraId="75009253" w14:textId="77777777" w:rsidR="00512503" w:rsidRDefault="00512503" w:rsidP="00512503">
      <w:pPr>
        <w:spacing w:after="0" w:line="240" w:lineRule="auto"/>
        <w:ind w:firstLine="567"/>
        <w:jc w:val="both"/>
        <w:rPr>
          <w:rFonts w:ascii="Arial" w:hAnsi="Arial" w:cs="Arial"/>
          <w:b/>
        </w:rPr>
      </w:pPr>
      <w:r>
        <w:rPr>
          <w:rFonts w:ascii="Arial" w:hAnsi="Arial" w:cs="Arial"/>
          <w:b/>
        </w:rPr>
        <w:t xml:space="preserve">d) </w:t>
      </w:r>
      <w:r w:rsidRPr="00512503">
        <w:rPr>
          <w:rFonts w:ascii="Arial" w:hAnsi="Arial" w:cs="Arial"/>
          <w:b/>
        </w:rPr>
        <w:t>Ha sido destinada al régimen de transbordo, con modalidad de ingreso a un depósito temporal;</w:t>
      </w:r>
    </w:p>
    <w:p w14:paraId="743277A0" w14:textId="20A7A5DA" w:rsidR="00512503" w:rsidRDefault="00512503" w:rsidP="00512503">
      <w:pPr>
        <w:spacing w:after="0" w:line="240" w:lineRule="auto"/>
        <w:ind w:firstLine="567"/>
        <w:jc w:val="both"/>
        <w:rPr>
          <w:rFonts w:ascii="Arial" w:hAnsi="Arial" w:cs="Arial"/>
          <w:b/>
        </w:rPr>
      </w:pPr>
      <w:r>
        <w:rPr>
          <w:rFonts w:ascii="Arial" w:hAnsi="Arial" w:cs="Arial"/>
          <w:b/>
        </w:rPr>
        <w:t xml:space="preserve">e) </w:t>
      </w:r>
      <w:r w:rsidRPr="00512503">
        <w:rPr>
          <w:rFonts w:ascii="Arial" w:hAnsi="Arial" w:cs="Arial"/>
          <w:b/>
        </w:rPr>
        <w:t>Ha sido destinada al régimen de depósito aduanero;</w:t>
      </w:r>
      <w:r>
        <w:rPr>
          <w:rFonts w:ascii="Arial" w:hAnsi="Arial" w:cs="Arial"/>
          <w:b/>
        </w:rPr>
        <w:t xml:space="preserve"> y</w:t>
      </w:r>
    </w:p>
    <w:p w14:paraId="77E32503" w14:textId="39417EBB" w:rsidR="00512503" w:rsidRPr="00512503" w:rsidRDefault="00512503" w:rsidP="00512503">
      <w:pPr>
        <w:spacing w:after="0" w:line="240" w:lineRule="auto"/>
        <w:ind w:firstLine="567"/>
        <w:jc w:val="both"/>
        <w:rPr>
          <w:rFonts w:ascii="Arial" w:hAnsi="Arial" w:cs="Arial"/>
          <w:b/>
        </w:rPr>
      </w:pPr>
      <w:r>
        <w:rPr>
          <w:rFonts w:ascii="Arial" w:hAnsi="Arial" w:cs="Arial"/>
          <w:b/>
        </w:rPr>
        <w:t xml:space="preserve">f) </w:t>
      </w:r>
      <w:r w:rsidRPr="00512503">
        <w:rPr>
          <w:rFonts w:ascii="Arial" w:hAnsi="Arial" w:cs="Arial"/>
          <w:b/>
        </w:rPr>
        <w:t>Otros casos dispuestos por la Administración Aduanera.”</w:t>
      </w:r>
    </w:p>
    <w:p w14:paraId="735C3E50" w14:textId="77777777" w:rsidR="00512503" w:rsidRDefault="00512503" w:rsidP="00B81B61">
      <w:pPr>
        <w:spacing w:after="0" w:line="240" w:lineRule="auto"/>
        <w:ind w:firstLine="567"/>
        <w:jc w:val="both"/>
        <w:rPr>
          <w:rFonts w:ascii="Arial" w:hAnsi="Arial" w:cs="Arial"/>
        </w:rPr>
      </w:pPr>
    </w:p>
    <w:p w14:paraId="04595D48" w14:textId="77777777" w:rsidR="00512503" w:rsidRDefault="00512503" w:rsidP="00B81B61">
      <w:pPr>
        <w:spacing w:after="0" w:line="240" w:lineRule="auto"/>
        <w:ind w:firstLine="567"/>
        <w:jc w:val="both"/>
        <w:rPr>
          <w:rFonts w:ascii="Arial" w:hAnsi="Arial" w:cs="Arial"/>
        </w:rPr>
      </w:pPr>
    </w:p>
    <w:p w14:paraId="607478AB" w14:textId="66D850FB" w:rsidR="00512503" w:rsidRPr="00512503" w:rsidRDefault="00512503" w:rsidP="00512503">
      <w:pPr>
        <w:spacing w:after="0" w:line="240" w:lineRule="auto"/>
        <w:ind w:firstLine="567"/>
        <w:jc w:val="both"/>
        <w:rPr>
          <w:rFonts w:ascii="Arial" w:hAnsi="Arial" w:cs="Arial"/>
          <w:b/>
          <w:bCs/>
        </w:rPr>
      </w:pPr>
      <w:r w:rsidRPr="00512503">
        <w:rPr>
          <w:rFonts w:ascii="Arial" w:hAnsi="Arial" w:cs="Arial"/>
          <w:b/>
          <w:bCs/>
        </w:rPr>
        <w:t>“Artículo 154. Mercancía no hallada</w:t>
      </w:r>
    </w:p>
    <w:p w14:paraId="6F4626B6" w14:textId="77777777" w:rsidR="00512503" w:rsidRPr="00512503" w:rsidRDefault="00512503" w:rsidP="00512503">
      <w:pPr>
        <w:spacing w:after="0" w:line="240" w:lineRule="auto"/>
        <w:ind w:firstLine="567"/>
        <w:jc w:val="both"/>
        <w:rPr>
          <w:rFonts w:ascii="Arial" w:hAnsi="Arial" w:cs="Arial"/>
        </w:rPr>
      </w:pPr>
      <w:r w:rsidRPr="00512503">
        <w:rPr>
          <w:rFonts w:ascii="Arial" w:hAnsi="Arial" w:cs="Arial"/>
          <w:b/>
        </w:rPr>
        <w:t xml:space="preserve">Cuando la mercancía </w:t>
      </w:r>
      <w:r w:rsidRPr="00512503">
        <w:rPr>
          <w:rFonts w:ascii="Arial" w:hAnsi="Arial" w:cs="Arial"/>
        </w:rPr>
        <w:t>no es hallada en el punto de llegada o en los almacenes aduaneros, el dueño, consignatario o el despachador de aduana debe comunicar el hecho a la Administración Aduanera, para las acciones a que hubiera lugar.”</w:t>
      </w:r>
    </w:p>
    <w:p w14:paraId="48C10828" w14:textId="77777777" w:rsidR="00402BCC" w:rsidRDefault="00402BCC" w:rsidP="00B81B61">
      <w:pPr>
        <w:spacing w:after="0" w:line="240" w:lineRule="auto"/>
        <w:ind w:firstLine="567"/>
        <w:jc w:val="both"/>
        <w:rPr>
          <w:rFonts w:ascii="Arial" w:hAnsi="Arial" w:cs="Arial"/>
        </w:rPr>
      </w:pPr>
    </w:p>
    <w:p w14:paraId="27EB6D85" w14:textId="77777777" w:rsidR="00512503" w:rsidRDefault="00512503" w:rsidP="00B81B61">
      <w:pPr>
        <w:spacing w:after="0" w:line="240" w:lineRule="auto"/>
        <w:ind w:firstLine="567"/>
        <w:jc w:val="both"/>
        <w:rPr>
          <w:rFonts w:ascii="Arial" w:hAnsi="Arial" w:cs="Arial"/>
        </w:rPr>
      </w:pPr>
    </w:p>
    <w:p w14:paraId="058416C4" w14:textId="13A794F6" w:rsidR="00512503" w:rsidRPr="00512503" w:rsidRDefault="00512503" w:rsidP="00512503">
      <w:pPr>
        <w:spacing w:after="0" w:line="240" w:lineRule="auto"/>
        <w:ind w:firstLine="567"/>
        <w:jc w:val="both"/>
        <w:rPr>
          <w:rFonts w:ascii="Arial" w:hAnsi="Arial" w:cs="Arial"/>
          <w:b/>
        </w:rPr>
      </w:pPr>
      <w:r>
        <w:rPr>
          <w:rFonts w:ascii="Arial" w:hAnsi="Arial" w:cs="Arial"/>
          <w:b/>
        </w:rPr>
        <w:t>“</w:t>
      </w:r>
      <w:r w:rsidRPr="00512503">
        <w:rPr>
          <w:rFonts w:ascii="Arial" w:hAnsi="Arial" w:cs="Arial"/>
          <w:b/>
        </w:rPr>
        <w:t>Artículo 156.  Carga consolidada</w:t>
      </w:r>
    </w:p>
    <w:p w14:paraId="376A2091" w14:textId="1F0A6ACD" w:rsidR="00512503" w:rsidRPr="00512503" w:rsidRDefault="00512503" w:rsidP="00512503">
      <w:pPr>
        <w:spacing w:after="0" w:line="240" w:lineRule="auto"/>
        <w:ind w:firstLine="567"/>
        <w:jc w:val="both"/>
        <w:rPr>
          <w:rFonts w:ascii="Arial" w:hAnsi="Arial" w:cs="Arial"/>
        </w:rPr>
      </w:pPr>
      <w:r w:rsidRPr="00512503">
        <w:rPr>
          <w:rFonts w:ascii="Arial" w:hAnsi="Arial" w:cs="Arial"/>
        </w:rPr>
        <w:t xml:space="preserve">Cuando la infraestructura y condiciones logísticas señaladas en el artículo 11 de la Ley lo permitan, y siempre que se cumplan las regulaciones correspondientes de los artículos </w:t>
      </w:r>
      <w:r w:rsidRPr="00512503">
        <w:rPr>
          <w:rFonts w:ascii="Arial" w:hAnsi="Arial" w:cs="Arial"/>
          <w:b/>
          <w:bCs/>
        </w:rPr>
        <w:t xml:space="preserve">17 y </w:t>
      </w:r>
      <w:r w:rsidR="00D634B2">
        <w:rPr>
          <w:rFonts w:ascii="Arial" w:hAnsi="Arial" w:cs="Arial"/>
          <w:b/>
          <w:bCs/>
        </w:rPr>
        <w:t>20 de la Ley, y del a</w:t>
      </w:r>
      <w:r w:rsidRPr="00512503">
        <w:rPr>
          <w:rFonts w:ascii="Arial" w:hAnsi="Arial" w:cs="Arial"/>
          <w:b/>
          <w:bCs/>
        </w:rPr>
        <w:t xml:space="preserve">nexo 1 </w:t>
      </w:r>
      <w:r w:rsidRPr="00512503">
        <w:rPr>
          <w:rFonts w:ascii="Arial" w:hAnsi="Arial" w:cs="Arial"/>
          <w:bCs/>
        </w:rPr>
        <w:t>del presente Reglamento</w:t>
      </w:r>
      <w:r>
        <w:rPr>
          <w:rFonts w:ascii="Arial" w:hAnsi="Arial" w:cs="Arial"/>
        </w:rPr>
        <w:t>,</w:t>
      </w:r>
      <w:r w:rsidRPr="00512503">
        <w:rPr>
          <w:rFonts w:ascii="Arial" w:hAnsi="Arial" w:cs="Arial"/>
        </w:rPr>
        <w:t xml:space="preserve"> se </w:t>
      </w:r>
      <w:r w:rsidR="00B440CA">
        <w:rPr>
          <w:rFonts w:ascii="Arial" w:hAnsi="Arial" w:cs="Arial"/>
        </w:rPr>
        <w:t>pueden</w:t>
      </w:r>
      <w:r w:rsidR="00B440CA" w:rsidRPr="00512503">
        <w:rPr>
          <w:rFonts w:ascii="Arial" w:hAnsi="Arial" w:cs="Arial"/>
        </w:rPr>
        <w:t xml:space="preserve"> </w:t>
      </w:r>
      <w:r w:rsidRPr="00512503">
        <w:rPr>
          <w:rFonts w:ascii="Arial" w:hAnsi="Arial" w:cs="Arial"/>
        </w:rPr>
        <w:t xml:space="preserve">realizar operaciones de </w:t>
      </w:r>
      <w:proofErr w:type="spellStart"/>
      <w:r w:rsidRPr="00512503">
        <w:rPr>
          <w:rFonts w:ascii="Arial" w:hAnsi="Arial" w:cs="Arial"/>
        </w:rPr>
        <w:t>desconsolidación</w:t>
      </w:r>
      <w:proofErr w:type="spellEnd"/>
      <w:r w:rsidRPr="00512503">
        <w:rPr>
          <w:rFonts w:ascii="Arial" w:hAnsi="Arial" w:cs="Arial"/>
        </w:rPr>
        <w:t xml:space="preserve"> y reconocimiento físico de mercancías en los terminales portuarios, aeroportuarios, terrestres o puestos de control fronterizo.”</w:t>
      </w:r>
    </w:p>
    <w:p w14:paraId="0DD54596" w14:textId="77777777" w:rsidR="00512503" w:rsidRDefault="00512503" w:rsidP="00B81B61">
      <w:pPr>
        <w:spacing w:after="0" w:line="240" w:lineRule="auto"/>
        <w:ind w:firstLine="567"/>
        <w:jc w:val="both"/>
        <w:rPr>
          <w:rFonts w:ascii="Arial" w:hAnsi="Arial" w:cs="Arial"/>
        </w:rPr>
      </w:pPr>
    </w:p>
    <w:p w14:paraId="3062B0B6" w14:textId="77777777" w:rsidR="00402BCC" w:rsidRDefault="00402BCC" w:rsidP="00B81B61">
      <w:pPr>
        <w:spacing w:after="0" w:line="240" w:lineRule="auto"/>
        <w:ind w:firstLine="567"/>
        <w:jc w:val="both"/>
        <w:rPr>
          <w:rFonts w:ascii="Arial" w:hAnsi="Arial" w:cs="Arial"/>
        </w:rPr>
      </w:pPr>
    </w:p>
    <w:p w14:paraId="151D2477" w14:textId="6DAFEE3F" w:rsidR="007F7AA7" w:rsidRPr="007F7AA7" w:rsidRDefault="007F7AA7" w:rsidP="007F7AA7">
      <w:pPr>
        <w:spacing w:after="0" w:line="240" w:lineRule="auto"/>
        <w:ind w:firstLine="567"/>
        <w:jc w:val="both"/>
        <w:rPr>
          <w:rFonts w:ascii="Arial" w:hAnsi="Arial" w:cs="Arial"/>
          <w:b/>
        </w:rPr>
      </w:pPr>
      <w:r w:rsidRPr="007F7AA7">
        <w:rPr>
          <w:rFonts w:ascii="Arial" w:hAnsi="Arial" w:cs="Arial"/>
          <w:b/>
        </w:rPr>
        <w:t>“Artículo 158. Transmisión de información por los administradores o concesionarios de los puertos o aeropuertos</w:t>
      </w:r>
    </w:p>
    <w:p w14:paraId="1A0CB330" w14:textId="77777777" w:rsidR="007F7AA7" w:rsidRDefault="007F7AA7" w:rsidP="007F7AA7">
      <w:pPr>
        <w:spacing w:after="0" w:line="240" w:lineRule="auto"/>
        <w:ind w:firstLine="567"/>
        <w:jc w:val="both"/>
        <w:rPr>
          <w:rFonts w:ascii="Arial" w:hAnsi="Arial" w:cs="Arial"/>
        </w:rPr>
      </w:pPr>
      <w:r w:rsidRPr="007F7AA7">
        <w:rPr>
          <w:rFonts w:ascii="Arial" w:hAnsi="Arial" w:cs="Arial"/>
        </w:rPr>
        <w:t>Los administradores o concesionarios de las instalaciones portuarias o aeroportuarias transmiten la información que se detalla en el momento de su ocurrencia o de acuerdo con lo siguiente:</w:t>
      </w:r>
    </w:p>
    <w:p w14:paraId="748629A1" w14:textId="77777777" w:rsidR="007F7AA7" w:rsidRPr="007F7AA7" w:rsidRDefault="007F7AA7" w:rsidP="007F7AA7">
      <w:pPr>
        <w:spacing w:after="0" w:line="240" w:lineRule="auto"/>
        <w:ind w:firstLine="567"/>
        <w:jc w:val="both"/>
        <w:rPr>
          <w:rFonts w:ascii="Arial" w:hAnsi="Arial" w:cs="Arial"/>
        </w:rPr>
      </w:pPr>
    </w:p>
    <w:p w14:paraId="7442F6A0" w14:textId="77777777" w:rsidR="007F7AA7" w:rsidRPr="007F7AA7" w:rsidRDefault="007F7AA7" w:rsidP="007F7AA7">
      <w:pPr>
        <w:spacing w:after="0" w:line="240" w:lineRule="auto"/>
        <w:ind w:firstLine="567"/>
        <w:jc w:val="both"/>
        <w:rPr>
          <w:rFonts w:ascii="Arial" w:hAnsi="Arial" w:cs="Arial"/>
        </w:rPr>
      </w:pPr>
      <w:r w:rsidRPr="007F7AA7">
        <w:rPr>
          <w:rFonts w:ascii="Arial" w:hAnsi="Arial" w:cs="Arial"/>
        </w:rPr>
        <w:t>a) Administradores o concesionarios de los puertos:</w:t>
      </w:r>
    </w:p>
    <w:p w14:paraId="47FC4F30" w14:textId="77777777" w:rsidR="007F7AA7" w:rsidRPr="007F7AA7" w:rsidRDefault="007F7AA7" w:rsidP="007F7AA7">
      <w:pPr>
        <w:spacing w:after="0" w:line="240" w:lineRule="auto"/>
        <w:ind w:firstLine="567"/>
        <w:jc w:val="both"/>
        <w:rPr>
          <w:rFonts w:ascii="Arial" w:hAnsi="Arial" w:cs="Arial"/>
        </w:rPr>
      </w:pPr>
      <w:r w:rsidRPr="007F7AA7">
        <w:rPr>
          <w:rFonts w:ascii="Arial" w:hAnsi="Arial" w:cs="Arial"/>
        </w:rPr>
        <w:t>1. Ingreso del vehículo con la carga;</w:t>
      </w:r>
    </w:p>
    <w:p w14:paraId="3576B00B" w14:textId="1938FD7C" w:rsidR="007F7AA7" w:rsidRPr="007F7AA7" w:rsidRDefault="007F7AA7" w:rsidP="007F7AA7">
      <w:pPr>
        <w:spacing w:after="0" w:line="240" w:lineRule="auto"/>
        <w:ind w:firstLine="567"/>
        <w:jc w:val="both"/>
        <w:rPr>
          <w:rFonts w:ascii="Arial" w:hAnsi="Arial" w:cs="Arial"/>
        </w:rPr>
      </w:pPr>
      <w:r>
        <w:rPr>
          <w:rFonts w:ascii="Arial" w:hAnsi="Arial" w:cs="Arial"/>
        </w:rPr>
        <w:t xml:space="preserve">2. </w:t>
      </w:r>
      <w:r w:rsidRPr="007F7AA7">
        <w:rPr>
          <w:rFonts w:ascii="Arial" w:hAnsi="Arial" w:cs="Arial"/>
          <w:b/>
        </w:rPr>
        <w:t>Carga a embarcarse, antes de su embarque</w:t>
      </w:r>
      <w:r w:rsidRPr="007F7AA7">
        <w:rPr>
          <w:rFonts w:ascii="Arial" w:hAnsi="Arial" w:cs="Arial"/>
        </w:rPr>
        <w:t>;</w:t>
      </w:r>
    </w:p>
    <w:p w14:paraId="254C540A" w14:textId="77777777" w:rsidR="007F7AA7" w:rsidRPr="007F7AA7" w:rsidRDefault="007F7AA7" w:rsidP="007F7AA7">
      <w:pPr>
        <w:spacing w:after="0" w:line="240" w:lineRule="auto"/>
        <w:ind w:firstLine="567"/>
        <w:jc w:val="both"/>
        <w:rPr>
          <w:rFonts w:ascii="Arial" w:hAnsi="Arial" w:cs="Arial"/>
        </w:rPr>
      </w:pPr>
      <w:r w:rsidRPr="007F7AA7">
        <w:rPr>
          <w:rFonts w:ascii="Arial" w:hAnsi="Arial" w:cs="Arial"/>
        </w:rPr>
        <w:t xml:space="preserve">3. Carga embarcada, </w:t>
      </w:r>
      <w:r w:rsidRPr="007F7AA7">
        <w:rPr>
          <w:rFonts w:ascii="Arial" w:hAnsi="Arial" w:cs="Arial"/>
          <w:b/>
        </w:rPr>
        <w:t>antes del zarpe</w:t>
      </w:r>
      <w:r w:rsidRPr="007F7AA7">
        <w:rPr>
          <w:rFonts w:ascii="Arial" w:hAnsi="Arial" w:cs="Arial"/>
        </w:rPr>
        <w:t xml:space="preserve"> de la nave;</w:t>
      </w:r>
    </w:p>
    <w:p w14:paraId="7C40C664" w14:textId="77777777" w:rsidR="007F7AA7" w:rsidRPr="007F7AA7" w:rsidRDefault="007F7AA7" w:rsidP="007F7AA7">
      <w:pPr>
        <w:spacing w:after="0" w:line="240" w:lineRule="auto"/>
        <w:ind w:firstLine="567"/>
        <w:jc w:val="both"/>
        <w:rPr>
          <w:rFonts w:ascii="Arial" w:hAnsi="Arial" w:cs="Arial"/>
        </w:rPr>
      </w:pPr>
      <w:r w:rsidRPr="007F7AA7">
        <w:rPr>
          <w:rFonts w:ascii="Arial" w:hAnsi="Arial" w:cs="Arial"/>
        </w:rPr>
        <w:t>4. Término de embarque; y,</w:t>
      </w:r>
    </w:p>
    <w:p w14:paraId="5C07E476" w14:textId="77777777" w:rsidR="007F7AA7" w:rsidRDefault="007F7AA7" w:rsidP="007F7AA7">
      <w:pPr>
        <w:spacing w:after="0" w:line="240" w:lineRule="auto"/>
        <w:ind w:firstLine="567"/>
        <w:jc w:val="both"/>
        <w:rPr>
          <w:rFonts w:ascii="Arial" w:hAnsi="Arial" w:cs="Arial"/>
        </w:rPr>
      </w:pPr>
      <w:r w:rsidRPr="007F7AA7">
        <w:rPr>
          <w:rFonts w:ascii="Arial" w:hAnsi="Arial" w:cs="Arial"/>
        </w:rPr>
        <w:t>5. Salida del vehículo con la carga no embarcada.</w:t>
      </w:r>
    </w:p>
    <w:p w14:paraId="6F358D99" w14:textId="77777777" w:rsidR="007F7AA7" w:rsidRPr="007F7AA7" w:rsidRDefault="007F7AA7" w:rsidP="007F7AA7">
      <w:pPr>
        <w:spacing w:after="0" w:line="240" w:lineRule="auto"/>
        <w:ind w:firstLine="567"/>
        <w:jc w:val="both"/>
        <w:rPr>
          <w:rFonts w:ascii="Arial" w:hAnsi="Arial" w:cs="Arial"/>
        </w:rPr>
      </w:pPr>
    </w:p>
    <w:p w14:paraId="35D45FB4" w14:textId="77777777" w:rsidR="007F7AA7" w:rsidRPr="007F7AA7" w:rsidRDefault="007F7AA7" w:rsidP="007F7AA7">
      <w:pPr>
        <w:spacing w:after="0" w:line="240" w:lineRule="auto"/>
        <w:ind w:firstLine="567"/>
        <w:jc w:val="both"/>
        <w:rPr>
          <w:rFonts w:ascii="Arial" w:hAnsi="Arial" w:cs="Arial"/>
        </w:rPr>
      </w:pPr>
      <w:r w:rsidRPr="007F7AA7">
        <w:rPr>
          <w:rFonts w:ascii="Arial" w:hAnsi="Arial" w:cs="Arial"/>
        </w:rPr>
        <w:t xml:space="preserve">b) Administradores o concesionarios de los aeropuertos: </w:t>
      </w:r>
    </w:p>
    <w:p w14:paraId="2F685841" w14:textId="77777777" w:rsidR="007F7AA7" w:rsidRPr="007F7AA7" w:rsidRDefault="007F7AA7" w:rsidP="007F7AA7">
      <w:pPr>
        <w:spacing w:after="0" w:line="240" w:lineRule="auto"/>
        <w:ind w:firstLine="567"/>
        <w:jc w:val="both"/>
        <w:rPr>
          <w:rFonts w:ascii="Arial" w:hAnsi="Arial" w:cs="Arial"/>
        </w:rPr>
      </w:pPr>
      <w:r w:rsidRPr="007F7AA7">
        <w:rPr>
          <w:rFonts w:ascii="Arial" w:hAnsi="Arial" w:cs="Arial"/>
        </w:rPr>
        <w:t>1. Ingreso del vehículo con la carga; y,</w:t>
      </w:r>
    </w:p>
    <w:p w14:paraId="510E839D" w14:textId="7371C8E9" w:rsidR="007F7AA7" w:rsidRPr="007F7AA7" w:rsidRDefault="007F7AA7" w:rsidP="007F7AA7">
      <w:pPr>
        <w:spacing w:after="0" w:line="240" w:lineRule="auto"/>
        <w:ind w:firstLine="567"/>
        <w:jc w:val="both"/>
        <w:rPr>
          <w:rFonts w:ascii="Arial" w:hAnsi="Arial" w:cs="Arial"/>
        </w:rPr>
      </w:pPr>
      <w:r w:rsidRPr="007F7AA7">
        <w:rPr>
          <w:rFonts w:ascii="Arial" w:hAnsi="Arial" w:cs="Arial"/>
        </w:rPr>
        <w:t>2. Término de embarque.</w:t>
      </w:r>
      <w:r>
        <w:rPr>
          <w:rFonts w:ascii="Arial" w:hAnsi="Arial" w:cs="Arial"/>
        </w:rPr>
        <w:t>”</w:t>
      </w:r>
    </w:p>
    <w:p w14:paraId="580B8FC1" w14:textId="77777777" w:rsidR="00C54F98" w:rsidRDefault="00C54F98" w:rsidP="00B81B61">
      <w:pPr>
        <w:spacing w:after="0" w:line="240" w:lineRule="auto"/>
        <w:ind w:firstLine="567"/>
        <w:jc w:val="both"/>
        <w:rPr>
          <w:rFonts w:ascii="Arial" w:hAnsi="Arial" w:cs="Arial"/>
        </w:rPr>
      </w:pPr>
    </w:p>
    <w:p w14:paraId="2DD60974" w14:textId="1153D46F" w:rsidR="00151866" w:rsidRDefault="00151866" w:rsidP="00151866">
      <w:pPr>
        <w:spacing w:after="0" w:line="240" w:lineRule="auto"/>
        <w:ind w:firstLine="567"/>
        <w:jc w:val="both"/>
        <w:rPr>
          <w:rFonts w:ascii="Arial" w:hAnsi="Arial" w:cs="Arial"/>
        </w:rPr>
      </w:pPr>
      <w:r w:rsidRPr="00151866">
        <w:rPr>
          <w:rFonts w:ascii="Arial" w:hAnsi="Arial" w:cs="Arial"/>
          <w:b/>
          <w:bCs/>
        </w:rPr>
        <w:t>“Artículo 160. Transmisión de información por el depósito temporal</w:t>
      </w:r>
    </w:p>
    <w:p w14:paraId="711B8A59" w14:textId="048F89C8" w:rsidR="00151866" w:rsidRPr="00151866" w:rsidRDefault="00151866" w:rsidP="00151866">
      <w:pPr>
        <w:spacing w:after="0" w:line="240" w:lineRule="auto"/>
        <w:ind w:firstLine="567"/>
        <w:jc w:val="both"/>
        <w:rPr>
          <w:rFonts w:ascii="Arial" w:hAnsi="Arial" w:cs="Arial"/>
          <w:b/>
        </w:rPr>
      </w:pPr>
      <w:r w:rsidRPr="00151866">
        <w:rPr>
          <w:rFonts w:ascii="Arial" w:hAnsi="Arial" w:cs="Arial"/>
          <w:b/>
        </w:rPr>
        <w:t>Cuando las mercancías ingresan a un depósito temporal, este ef</w:t>
      </w:r>
      <w:r>
        <w:rPr>
          <w:rFonts w:ascii="Arial" w:hAnsi="Arial" w:cs="Arial"/>
          <w:b/>
        </w:rPr>
        <w:t>ectúa</w:t>
      </w:r>
      <w:r w:rsidRPr="00151866">
        <w:rPr>
          <w:rFonts w:ascii="Arial" w:hAnsi="Arial" w:cs="Arial"/>
          <w:b/>
        </w:rPr>
        <w:t xml:space="preserve"> las siguientes trasmisiones:</w:t>
      </w:r>
    </w:p>
    <w:p w14:paraId="48977B3B" w14:textId="77777777" w:rsidR="00151866" w:rsidRPr="00151866" w:rsidRDefault="00151866" w:rsidP="00151866">
      <w:pPr>
        <w:spacing w:after="0" w:line="240" w:lineRule="auto"/>
        <w:ind w:firstLine="567"/>
        <w:jc w:val="both"/>
        <w:rPr>
          <w:rFonts w:ascii="Arial" w:hAnsi="Arial" w:cs="Arial"/>
          <w:b/>
        </w:rPr>
      </w:pPr>
      <w:r w:rsidRPr="00151866">
        <w:rPr>
          <w:rFonts w:ascii="Arial" w:hAnsi="Arial" w:cs="Arial"/>
          <w:b/>
        </w:rPr>
        <w:t xml:space="preserve">a) </w:t>
      </w:r>
      <w:r w:rsidRPr="00151866">
        <w:rPr>
          <w:rFonts w:ascii="Arial" w:hAnsi="Arial" w:cs="Arial"/>
        </w:rPr>
        <w:t>La recepción de la mercancía</w:t>
      </w:r>
      <w:r w:rsidRPr="00151866">
        <w:rPr>
          <w:rFonts w:ascii="Arial" w:hAnsi="Arial" w:cs="Arial"/>
          <w:b/>
        </w:rPr>
        <w:t>, que, entre otra información, incluye el ingreso del vehículo con la carga a su local, antes de transmitir la relación de la carga a embarcar;</w:t>
      </w:r>
    </w:p>
    <w:p w14:paraId="765F6CDC" w14:textId="77777777" w:rsidR="00151866" w:rsidRPr="00151866" w:rsidRDefault="00151866" w:rsidP="00151866">
      <w:pPr>
        <w:spacing w:after="0" w:line="240" w:lineRule="auto"/>
        <w:ind w:firstLine="567"/>
        <w:jc w:val="both"/>
        <w:rPr>
          <w:rFonts w:ascii="Arial" w:hAnsi="Arial" w:cs="Arial"/>
          <w:b/>
        </w:rPr>
      </w:pPr>
      <w:r w:rsidRPr="00151866">
        <w:rPr>
          <w:rFonts w:ascii="Arial" w:hAnsi="Arial" w:cs="Arial"/>
          <w:b/>
        </w:rPr>
        <w:lastRenderedPageBreak/>
        <w:t xml:space="preserve">b) </w:t>
      </w:r>
      <w:r w:rsidRPr="00151866">
        <w:rPr>
          <w:rFonts w:ascii="Arial" w:hAnsi="Arial" w:cs="Arial"/>
        </w:rPr>
        <w:t>La relación de la carga a embarcar,</w:t>
      </w:r>
      <w:r w:rsidRPr="00151866">
        <w:rPr>
          <w:rFonts w:ascii="Arial" w:hAnsi="Arial" w:cs="Arial"/>
          <w:b/>
        </w:rPr>
        <w:t xml:space="preserve"> que, entre otra información, incluye la salida del vehículo con la carga de su local, </w:t>
      </w:r>
      <w:r w:rsidRPr="00151866">
        <w:rPr>
          <w:rFonts w:ascii="Arial" w:hAnsi="Arial" w:cs="Arial"/>
        </w:rPr>
        <w:t>antes de la salida de las mercancías de su recinto.</w:t>
      </w:r>
      <w:r w:rsidRPr="00151866">
        <w:rPr>
          <w:rFonts w:ascii="Arial" w:hAnsi="Arial" w:cs="Arial"/>
          <w:b/>
        </w:rPr>
        <w:t>”</w:t>
      </w:r>
    </w:p>
    <w:p w14:paraId="3A6136FE" w14:textId="77777777" w:rsidR="007F7AA7" w:rsidRDefault="007F7AA7" w:rsidP="00B81B61">
      <w:pPr>
        <w:spacing w:after="0" w:line="240" w:lineRule="auto"/>
        <w:ind w:firstLine="567"/>
        <w:jc w:val="both"/>
        <w:rPr>
          <w:rFonts w:ascii="Arial" w:hAnsi="Arial" w:cs="Arial"/>
        </w:rPr>
      </w:pPr>
    </w:p>
    <w:p w14:paraId="3F64BB14" w14:textId="77777777" w:rsidR="00402BCC" w:rsidRDefault="00402BCC" w:rsidP="00B81B61">
      <w:pPr>
        <w:spacing w:after="0" w:line="240" w:lineRule="auto"/>
        <w:ind w:firstLine="567"/>
        <w:jc w:val="both"/>
        <w:rPr>
          <w:rFonts w:ascii="Arial" w:hAnsi="Arial" w:cs="Arial"/>
        </w:rPr>
      </w:pPr>
    </w:p>
    <w:p w14:paraId="2B21B995" w14:textId="58096F61" w:rsidR="00F81B6D" w:rsidRPr="00F81B6D" w:rsidRDefault="00F81B6D" w:rsidP="00F81B6D">
      <w:pPr>
        <w:spacing w:after="0" w:line="240" w:lineRule="auto"/>
        <w:ind w:firstLine="567"/>
        <w:jc w:val="both"/>
        <w:rPr>
          <w:rFonts w:ascii="Arial" w:hAnsi="Arial" w:cs="Arial"/>
          <w:b/>
        </w:rPr>
      </w:pPr>
      <w:r w:rsidRPr="00F81B6D">
        <w:rPr>
          <w:rFonts w:ascii="Arial" w:hAnsi="Arial" w:cs="Arial"/>
          <w:b/>
        </w:rPr>
        <w:t xml:space="preserve">“Artículo 161. Transmisión de información por el dueño, consignatario o </w:t>
      </w:r>
      <w:proofErr w:type="spellStart"/>
      <w:r w:rsidRPr="00F81B6D">
        <w:rPr>
          <w:rFonts w:ascii="Arial" w:hAnsi="Arial" w:cs="Arial"/>
          <w:b/>
        </w:rPr>
        <w:t>consignante</w:t>
      </w:r>
      <w:proofErr w:type="spellEnd"/>
    </w:p>
    <w:p w14:paraId="24CB007A" w14:textId="1ADE089D" w:rsidR="00F81B6D" w:rsidRDefault="00F81B6D" w:rsidP="00F81B6D">
      <w:pPr>
        <w:spacing w:after="0" w:line="240" w:lineRule="auto"/>
        <w:ind w:firstLine="567"/>
        <w:jc w:val="both"/>
        <w:rPr>
          <w:rFonts w:ascii="Arial" w:hAnsi="Arial" w:cs="Arial"/>
          <w:b/>
        </w:rPr>
      </w:pPr>
      <w:r w:rsidRPr="00F81B6D">
        <w:rPr>
          <w:rFonts w:ascii="Arial" w:hAnsi="Arial" w:cs="Arial"/>
          <w:b/>
        </w:rPr>
        <w:t xml:space="preserve">Cuando las mercancías no ingresan a un depósito temporal, el dueño, consignatario o </w:t>
      </w:r>
      <w:proofErr w:type="spellStart"/>
      <w:r w:rsidRPr="00F81B6D">
        <w:rPr>
          <w:rFonts w:ascii="Arial" w:hAnsi="Arial" w:cs="Arial"/>
          <w:b/>
        </w:rPr>
        <w:t>consignante</w:t>
      </w:r>
      <w:proofErr w:type="spellEnd"/>
      <w:r w:rsidRPr="00F81B6D">
        <w:rPr>
          <w:rFonts w:ascii="Arial" w:hAnsi="Arial" w:cs="Arial"/>
          <w:b/>
        </w:rPr>
        <w:t>, según corresponda, transmite la relación de la carga a embarcar, que, entre otra información, incluye la salida del vehículo con la carga para su embarque, antes de la salida de las mercancías del lugar donde son puestas a disposición de la autoridad aduanera.”</w:t>
      </w:r>
    </w:p>
    <w:p w14:paraId="52FD1CAA" w14:textId="77777777" w:rsidR="00F81B6D" w:rsidRDefault="00F81B6D" w:rsidP="00F81B6D">
      <w:pPr>
        <w:spacing w:after="0" w:line="240" w:lineRule="auto"/>
        <w:ind w:firstLine="567"/>
        <w:jc w:val="both"/>
        <w:rPr>
          <w:rFonts w:ascii="Arial" w:hAnsi="Arial" w:cs="Arial"/>
          <w:b/>
        </w:rPr>
      </w:pPr>
    </w:p>
    <w:p w14:paraId="53419759" w14:textId="77777777" w:rsidR="00F81B6D" w:rsidRDefault="00F81B6D" w:rsidP="00F81B6D">
      <w:pPr>
        <w:spacing w:after="0" w:line="240" w:lineRule="auto"/>
        <w:ind w:firstLine="567"/>
        <w:jc w:val="both"/>
        <w:rPr>
          <w:rFonts w:ascii="Arial" w:hAnsi="Arial" w:cs="Arial"/>
          <w:b/>
        </w:rPr>
      </w:pPr>
    </w:p>
    <w:p w14:paraId="09BE8747" w14:textId="7D02B9E5" w:rsidR="00F81B6D" w:rsidRPr="00F81B6D" w:rsidRDefault="00F81B6D" w:rsidP="00F81B6D">
      <w:pPr>
        <w:spacing w:after="0" w:line="240" w:lineRule="auto"/>
        <w:ind w:firstLine="567"/>
        <w:jc w:val="both"/>
        <w:rPr>
          <w:rFonts w:ascii="Arial" w:hAnsi="Arial" w:cs="Arial"/>
          <w:b/>
          <w:bCs/>
        </w:rPr>
      </w:pPr>
      <w:r w:rsidRPr="00F81B6D">
        <w:rPr>
          <w:rFonts w:ascii="Arial" w:hAnsi="Arial" w:cs="Arial"/>
          <w:b/>
          <w:bCs/>
        </w:rPr>
        <w:t xml:space="preserve">“Artículo 162. Rectificación de información de los actos relacionados con la salida de mercancías y medios de transporte </w:t>
      </w:r>
    </w:p>
    <w:p w14:paraId="6D586171" w14:textId="7AE239F2" w:rsidR="00F81B6D" w:rsidRPr="00F81B6D" w:rsidRDefault="00F81B6D" w:rsidP="00F81B6D">
      <w:pPr>
        <w:spacing w:after="0" w:line="240" w:lineRule="auto"/>
        <w:ind w:firstLine="567"/>
        <w:jc w:val="both"/>
        <w:rPr>
          <w:rFonts w:ascii="Arial" w:hAnsi="Arial" w:cs="Arial"/>
        </w:rPr>
      </w:pPr>
      <w:r>
        <w:rPr>
          <w:rFonts w:ascii="Arial" w:hAnsi="Arial" w:cs="Arial"/>
        </w:rPr>
        <w:t>La Autoridad A</w:t>
      </w:r>
      <w:r w:rsidRPr="00F81B6D">
        <w:rPr>
          <w:rFonts w:ascii="Arial" w:hAnsi="Arial" w:cs="Arial"/>
        </w:rPr>
        <w:t>duanera puede rectificar de oficio la información de los actos relacionados con la salida de mercancías y medios de transporte.</w:t>
      </w:r>
    </w:p>
    <w:p w14:paraId="16581943" w14:textId="77777777" w:rsidR="00F81B6D" w:rsidRDefault="00F81B6D" w:rsidP="00F81B6D">
      <w:pPr>
        <w:spacing w:after="0" w:line="240" w:lineRule="auto"/>
        <w:ind w:firstLine="567"/>
        <w:jc w:val="both"/>
        <w:rPr>
          <w:rFonts w:ascii="Arial" w:hAnsi="Arial" w:cs="Arial"/>
          <w:b/>
        </w:rPr>
      </w:pPr>
    </w:p>
    <w:p w14:paraId="5D61140E" w14:textId="77777777" w:rsidR="00F81B6D" w:rsidRPr="00F81B6D" w:rsidRDefault="00F81B6D" w:rsidP="00F81B6D">
      <w:pPr>
        <w:spacing w:after="0" w:line="240" w:lineRule="auto"/>
        <w:ind w:firstLine="567"/>
        <w:jc w:val="both"/>
        <w:rPr>
          <w:rFonts w:ascii="Arial" w:hAnsi="Arial" w:cs="Arial"/>
          <w:b/>
        </w:rPr>
      </w:pPr>
      <w:r w:rsidRPr="00F81B6D">
        <w:rPr>
          <w:rFonts w:ascii="Arial" w:hAnsi="Arial" w:cs="Arial"/>
          <w:b/>
        </w:rPr>
        <w:t xml:space="preserve">Los operadores de comercio exterior y operadores intervinientes </w:t>
      </w:r>
      <w:r w:rsidRPr="00F81B6D">
        <w:rPr>
          <w:rFonts w:ascii="Arial" w:hAnsi="Arial" w:cs="Arial"/>
        </w:rPr>
        <w:t>pueden solicitar la rectificación de la información de los actos relacionados con la salida de mercancías y medios de transporte</w:t>
      </w:r>
      <w:r w:rsidRPr="00F81B6D">
        <w:rPr>
          <w:rFonts w:ascii="Arial" w:hAnsi="Arial" w:cs="Arial"/>
          <w:b/>
        </w:rPr>
        <w:t xml:space="preserve">, </w:t>
      </w:r>
      <w:r w:rsidRPr="00F81B6D">
        <w:rPr>
          <w:rFonts w:ascii="Arial" w:hAnsi="Arial" w:cs="Arial"/>
        </w:rPr>
        <w:t>en la forma</w:t>
      </w:r>
      <w:r w:rsidRPr="00F81B6D">
        <w:rPr>
          <w:rFonts w:ascii="Arial" w:hAnsi="Arial" w:cs="Arial"/>
          <w:b/>
        </w:rPr>
        <w:t xml:space="preserve"> </w:t>
      </w:r>
      <w:r w:rsidRPr="00F81B6D">
        <w:rPr>
          <w:rFonts w:ascii="Arial" w:hAnsi="Arial" w:cs="Arial"/>
        </w:rPr>
        <w:t>y</w:t>
      </w:r>
      <w:r w:rsidRPr="00F81B6D">
        <w:rPr>
          <w:rFonts w:ascii="Arial" w:hAnsi="Arial" w:cs="Arial"/>
          <w:b/>
        </w:rPr>
        <w:t xml:space="preserve"> </w:t>
      </w:r>
      <w:r w:rsidRPr="00F81B6D">
        <w:rPr>
          <w:rFonts w:ascii="Arial" w:hAnsi="Arial" w:cs="Arial"/>
        </w:rPr>
        <w:t>condiciones que establezca la Administración Aduanera</w:t>
      </w:r>
      <w:r w:rsidRPr="00F81B6D">
        <w:rPr>
          <w:rFonts w:ascii="Arial" w:hAnsi="Arial" w:cs="Arial"/>
          <w:b/>
        </w:rPr>
        <w:t xml:space="preserve">. </w:t>
      </w:r>
    </w:p>
    <w:p w14:paraId="704B56FE" w14:textId="77777777" w:rsidR="00F81B6D" w:rsidRPr="00F81B6D" w:rsidRDefault="00F81B6D" w:rsidP="00F81B6D">
      <w:pPr>
        <w:spacing w:after="0" w:line="240" w:lineRule="auto"/>
        <w:ind w:firstLine="567"/>
        <w:jc w:val="both"/>
        <w:rPr>
          <w:rFonts w:ascii="Arial" w:hAnsi="Arial" w:cs="Arial"/>
          <w:b/>
        </w:rPr>
      </w:pPr>
    </w:p>
    <w:p w14:paraId="15553C6C" w14:textId="77777777" w:rsidR="00F81B6D" w:rsidRPr="00F81B6D" w:rsidRDefault="00F81B6D" w:rsidP="00F81B6D">
      <w:pPr>
        <w:spacing w:after="0" w:line="240" w:lineRule="auto"/>
        <w:ind w:firstLine="567"/>
        <w:jc w:val="both"/>
        <w:rPr>
          <w:rFonts w:ascii="Arial" w:hAnsi="Arial" w:cs="Arial"/>
          <w:b/>
        </w:rPr>
      </w:pPr>
      <w:r w:rsidRPr="00F81B6D">
        <w:rPr>
          <w:rFonts w:ascii="Arial" w:hAnsi="Arial" w:cs="Arial"/>
          <w:b/>
        </w:rPr>
        <w:t>La solicitud de rectificación de los actos relacionados se realiza hasta treinta (30) días calendario contados a partir del día siguiente del término del embarque.”</w:t>
      </w:r>
    </w:p>
    <w:p w14:paraId="1C477CAA" w14:textId="77777777" w:rsidR="00F81B6D" w:rsidRDefault="00F81B6D" w:rsidP="00F81B6D">
      <w:pPr>
        <w:spacing w:after="0" w:line="240" w:lineRule="auto"/>
        <w:ind w:firstLine="567"/>
        <w:jc w:val="both"/>
        <w:rPr>
          <w:rFonts w:ascii="Arial" w:hAnsi="Arial" w:cs="Arial"/>
        </w:rPr>
      </w:pPr>
    </w:p>
    <w:p w14:paraId="22FA6DC8" w14:textId="77777777" w:rsidR="00F81B6D" w:rsidRPr="00F81B6D" w:rsidRDefault="00F81B6D" w:rsidP="00F81B6D">
      <w:pPr>
        <w:spacing w:after="0" w:line="240" w:lineRule="auto"/>
        <w:ind w:firstLine="567"/>
        <w:jc w:val="both"/>
        <w:rPr>
          <w:rFonts w:ascii="Arial" w:hAnsi="Arial" w:cs="Arial"/>
        </w:rPr>
      </w:pPr>
    </w:p>
    <w:p w14:paraId="1DE00610" w14:textId="6CA28857" w:rsidR="00B779EF" w:rsidRPr="00B779EF" w:rsidRDefault="00B779EF" w:rsidP="00B779EF">
      <w:pPr>
        <w:spacing w:after="0" w:line="240" w:lineRule="auto"/>
        <w:ind w:firstLine="567"/>
        <w:jc w:val="both"/>
        <w:rPr>
          <w:rFonts w:ascii="Arial" w:hAnsi="Arial" w:cs="Arial"/>
          <w:b/>
          <w:bCs/>
        </w:rPr>
      </w:pPr>
      <w:r w:rsidRPr="00B779EF">
        <w:rPr>
          <w:rFonts w:ascii="Arial" w:hAnsi="Arial" w:cs="Arial"/>
          <w:b/>
          <w:bCs/>
        </w:rPr>
        <w:t>“Artículo 166. Plazos para la transmisión de la información por el transportista o su representante en el país</w:t>
      </w:r>
    </w:p>
    <w:p w14:paraId="42EED652" w14:textId="77777777" w:rsidR="00B779EF" w:rsidRDefault="00B779EF" w:rsidP="00B779EF">
      <w:pPr>
        <w:spacing w:after="0" w:line="240" w:lineRule="auto"/>
        <w:ind w:firstLine="567"/>
        <w:jc w:val="both"/>
        <w:rPr>
          <w:rFonts w:ascii="Arial" w:hAnsi="Arial" w:cs="Arial"/>
        </w:rPr>
      </w:pPr>
      <w:r w:rsidRPr="00B779EF">
        <w:rPr>
          <w:rFonts w:ascii="Arial" w:hAnsi="Arial" w:cs="Arial"/>
        </w:rPr>
        <w:t xml:space="preserve">El transportista o su representante en el país </w:t>
      </w:r>
      <w:proofErr w:type="gramStart"/>
      <w:r w:rsidRPr="00B779EF">
        <w:rPr>
          <w:rFonts w:ascii="Arial" w:hAnsi="Arial" w:cs="Arial"/>
        </w:rPr>
        <w:t>transmite</w:t>
      </w:r>
      <w:proofErr w:type="gramEnd"/>
      <w:r w:rsidRPr="00B779EF">
        <w:rPr>
          <w:rFonts w:ascii="Arial" w:hAnsi="Arial" w:cs="Arial"/>
        </w:rPr>
        <w:t xml:space="preserve"> a la Administración Aduanera la información del manifiesto de carga y sus documentos vinculados</w:t>
      </w:r>
      <w:r>
        <w:rPr>
          <w:rFonts w:ascii="Arial" w:hAnsi="Arial" w:cs="Arial"/>
          <w:b/>
        </w:rPr>
        <w:t>, de acuerdo a lo siguiente</w:t>
      </w:r>
      <w:r w:rsidRPr="00B779EF">
        <w:rPr>
          <w:rFonts w:ascii="Arial" w:hAnsi="Arial" w:cs="Arial"/>
        </w:rPr>
        <w:t>:</w:t>
      </w:r>
    </w:p>
    <w:p w14:paraId="1B2EC745" w14:textId="77777777" w:rsidR="00B779EF" w:rsidRDefault="00B779EF" w:rsidP="00B779EF">
      <w:pPr>
        <w:spacing w:after="0" w:line="240" w:lineRule="auto"/>
        <w:ind w:firstLine="567"/>
        <w:jc w:val="both"/>
        <w:rPr>
          <w:rFonts w:ascii="Arial" w:hAnsi="Arial" w:cs="Arial"/>
        </w:rPr>
      </w:pPr>
      <w:r w:rsidRPr="00B779EF">
        <w:rPr>
          <w:rFonts w:ascii="Arial" w:hAnsi="Arial" w:cs="Arial"/>
          <w:b/>
        </w:rPr>
        <w:t>a)</w:t>
      </w:r>
      <w:r>
        <w:rPr>
          <w:rFonts w:ascii="Arial" w:hAnsi="Arial" w:cs="Arial"/>
        </w:rPr>
        <w:t xml:space="preserve"> </w:t>
      </w:r>
      <w:r w:rsidRPr="00B779EF">
        <w:rPr>
          <w:rFonts w:ascii="Arial" w:hAnsi="Arial" w:cs="Arial"/>
          <w:b/>
        </w:rPr>
        <w:t>Los datos generales del medio de transporte hasta antes de la autorización de carga.</w:t>
      </w:r>
    </w:p>
    <w:p w14:paraId="123142FE" w14:textId="77777777" w:rsidR="00B779EF" w:rsidRDefault="00B779EF" w:rsidP="00B779EF">
      <w:pPr>
        <w:spacing w:after="0" w:line="240" w:lineRule="auto"/>
        <w:ind w:firstLine="567"/>
        <w:jc w:val="both"/>
        <w:rPr>
          <w:rFonts w:ascii="Arial" w:hAnsi="Arial" w:cs="Arial"/>
        </w:rPr>
      </w:pPr>
      <w:r w:rsidRPr="00B779EF">
        <w:rPr>
          <w:rFonts w:ascii="Arial" w:hAnsi="Arial" w:cs="Arial"/>
          <w:b/>
        </w:rPr>
        <w:t>b)</w:t>
      </w:r>
      <w:r>
        <w:rPr>
          <w:rFonts w:ascii="Arial" w:hAnsi="Arial" w:cs="Arial"/>
        </w:rPr>
        <w:t xml:space="preserve"> </w:t>
      </w:r>
      <w:r w:rsidRPr="00B779EF">
        <w:rPr>
          <w:rFonts w:ascii="Arial" w:hAnsi="Arial" w:cs="Arial"/>
          <w:b/>
        </w:rPr>
        <w:t xml:space="preserve">Los documentos de transporte y los documentos vinculados: </w:t>
      </w:r>
    </w:p>
    <w:p w14:paraId="08EC2B2E" w14:textId="77777777" w:rsidR="00B779EF" w:rsidRPr="00B779EF" w:rsidRDefault="00B779EF" w:rsidP="00B779EF">
      <w:pPr>
        <w:spacing w:after="0" w:line="240" w:lineRule="auto"/>
        <w:ind w:firstLine="567"/>
        <w:jc w:val="both"/>
        <w:rPr>
          <w:rFonts w:ascii="Arial" w:hAnsi="Arial" w:cs="Arial"/>
          <w:b/>
        </w:rPr>
      </w:pPr>
      <w:r w:rsidRPr="00B779EF">
        <w:rPr>
          <w:rFonts w:ascii="Arial" w:hAnsi="Arial" w:cs="Arial"/>
          <w:b/>
        </w:rPr>
        <w:t>1. En la vía terrestre: La información de los documentos de transporte y los documentos vinculados hasta el momento de la salida del medio de transporte.</w:t>
      </w:r>
    </w:p>
    <w:p w14:paraId="72F9CD88" w14:textId="4A9BCD5F" w:rsidR="00B779EF" w:rsidRPr="00B779EF" w:rsidRDefault="00B779EF" w:rsidP="00B779EF">
      <w:pPr>
        <w:spacing w:after="0" w:line="240" w:lineRule="auto"/>
        <w:ind w:firstLine="567"/>
        <w:jc w:val="both"/>
        <w:rPr>
          <w:rFonts w:ascii="Arial" w:hAnsi="Arial" w:cs="Arial"/>
        </w:rPr>
      </w:pPr>
      <w:r w:rsidRPr="00B779EF">
        <w:rPr>
          <w:rFonts w:ascii="Arial" w:hAnsi="Arial" w:cs="Arial"/>
          <w:b/>
        </w:rPr>
        <w:lastRenderedPageBreak/>
        <w:t>2. En las demás vías: hasta dos días calendario contados a partir del día siguiente del término del embarque; salvo la lista de pasajeros y sus equipajes, y la lista de tripulantes y sus efectos personales que en la vía aérea se transmiten hasta sesenta minutos antes de la fecha y hora estimada de salida del medio de transporte.”</w:t>
      </w:r>
    </w:p>
    <w:p w14:paraId="72233181" w14:textId="77777777" w:rsidR="00402BCC" w:rsidRDefault="00402BCC" w:rsidP="00B81B61">
      <w:pPr>
        <w:spacing w:after="0" w:line="240" w:lineRule="auto"/>
        <w:ind w:firstLine="567"/>
        <w:jc w:val="both"/>
        <w:rPr>
          <w:rFonts w:ascii="Arial" w:hAnsi="Arial" w:cs="Arial"/>
        </w:rPr>
      </w:pPr>
    </w:p>
    <w:p w14:paraId="4B2F213E" w14:textId="77777777" w:rsidR="00402BCC" w:rsidRDefault="00402BCC" w:rsidP="00B81B61">
      <w:pPr>
        <w:spacing w:after="0" w:line="240" w:lineRule="auto"/>
        <w:ind w:firstLine="567"/>
        <w:jc w:val="both"/>
        <w:rPr>
          <w:rFonts w:ascii="Arial" w:hAnsi="Arial" w:cs="Arial"/>
        </w:rPr>
      </w:pPr>
    </w:p>
    <w:p w14:paraId="2CC0757C" w14:textId="32555F14" w:rsidR="00B779EF" w:rsidRPr="00B779EF" w:rsidRDefault="00B779EF" w:rsidP="00B779EF">
      <w:pPr>
        <w:spacing w:after="0" w:line="240" w:lineRule="auto"/>
        <w:ind w:firstLine="567"/>
        <w:jc w:val="both"/>
        <w:rPr>
          <w:rFonts w:ascii="Arial" w:hAnsi="Arial" w:cs="Arial"/>
          <w:b/>
        </w:rPr>
      </w:pPr>
      <w:r w:rsidRPr="00B779EF">
        <w:rPr>
          <w:rFonts w:ascii="Arial" w:hAnsi="Arial" w:cs="Arial"/>
          <w:b/>
        </w:rPr>
        <w:t>“Artículo 167</w:t>
      </w:r>
      <w:r>
        <w:rPr>
          <w:rFonts w:ascii="Arial" w:hAnsi="Arial" w:cs="Arial"/>
          <w:b/>
        </w:rPr>
        <w:t>.</w:t>
      </w:r>
      <w:r w:rsidRPr="00B779EF">
        <w:rPr>
          <w:rFonts w:ascii="Arial" w:hAnsi="Arial" w:cs="Arial"/>
          <w:b/>
        </w:rPr>
        <w:t xml:space="preserve"> Plazo para la transmisión de la información por el agente de carga internacional </w:t>
      </w:r>
    </w:p>
    <w:p w14:paraId="6E67D9B4" w14:textId="7D274A94" w:rsidR="00B779EF" w:rsidRPr="00B779EF" w:rsidRDefault="00B779EF" w:rsidP="00B779EF">
      <w:pPr>
        <w:spacing w:after="0" w:line="240" w:lineRule="auto"/>
        <w:ind w:firstLine="567"/>
        <w:jc w:val="both"/>
        <w:rPr>
          <w:rFonts w:ascii="Arial" w:hAnsi="Arial" w:cs="Arial"/>
        </w:rPr>
      </w:pPr>
      <w:r w:rsidRPr="00B779EF">
        <w:rPr>
          <w:rFonts w:ascii="Arial" w:hAnsi="Arial" w:cs="Arial"/>
        </w:rPr>
        <w:t xml:space="preserve">El agente de carga internacional transmite a la Administración Aduanera la información del manifiesto de carga consolidado </w:t>
      </w:r>
      <w:r w:rsidRPr="00B779EF">
        <w:rPr>
          <w:rFonts w:ascii="Arial" w:hAnsi="Arial" w:cs="Arial"/>
          <w:b/>
        </w:rPr>
        <w:t>hasta</w:t>
      </w:r>
      <w:r w:rsidRPr="00B779EF">
        <w:rPr>
          <w:rFonts w:ascii="Arial" w:hAnsi="Arial" w:cs="Arial"/>
        </w:rPr>
        <w:t xml:space="preserve"> tres </w:t>
      </w:r>
      <w:r>
        <w:rPr>
          <w:rFonts w:ascii="Arial" w:hAnsi="Arial" w:cs="Arial"/>
        </w:rPr>
        <w:t xml:space="preserve">(3) </w:t>
      </w:r>
      <w:r w:rsidRPr="00B779EF">
        <w:rPr>
          <w:rFonts w:ascii="Arial" w:hAnsi="Arial" w:cs="Arial"/>
        </w:rPr>
        <w:t>días calendario contados a partir del día siguiente del término del embarque.”</w:t>
      </w:r>
    </w:p>
    <w:p w14:paraId="56228276" w14:textId="77777777" w:rsidR="00B779EF" w:rsidRDefault="00B779EF" w:rsidP="00B81B61">
      <w:pPr>
        <w:spacing w:after="0" w:line="240" w:lineRule="auto"/>
        <w:ind w:firstLine="567"/>
        <w:jc w:val="both"/>
        <w:rPr>
          <w:rFonts w:ascii="Arial" w:hAnsi="Arial" w:cs="Arial"/>
        </w:rPr>
      </w:pPr>
    </w:p>
    <w:p w14:paraId="3D8046C2" w14:textId="77777777" w:rsidR="00B779EF" w:rsidRDefault="00B779EF" w:rsidP="00B81B61">
      <w:pPr>
        <w:spacing w:after="0" w:line="240" w:lineRule="auto"/>
        <w:ind w:firstLine="567"/>
        <w:jc w:val="both"/>
        <w:rPr>
          <w:rFonts w:ascii="Arial" w:hAnsi="Arial" w:cs="Arial"/>
        </w:rPr>
      </w:pPr>
    </w:p>
    <w:p w14:paraId="64E2CA63" w14:textId="102D4448" w:rsidR="00B779EF" w:rsidRPr="00B779EF" w:rsidRDefault="00B779EF" w:rsidP="00B779EF">
      <w:pPr>
        <w:spacing w:after="0" w:line="240" w:lineRule="auto"/>
        <w:ind w:firstLine="567"/>
        <w:jc w:val="both"/>
        <w:rPr>
          <w:rFonts w:ascii="Arial" w:hAnsi="Arial" w:cs="Arial"/>
          <w:b/>
        </w:rPr>
      </w:pPr>
      <w:r w:rsidRPr="00B779EF">
        <w:rPr>
          <w:rFonts w:ascii="Arial" w:hAnsi="Arial" w:cs="Arial"/>
          <w:b/>
        </w:rPr>
        <w:t>“Artículo 168.Rectificación de información e incorporación de documentos</w:t>
      </w:r>
    </w:p>
    <w:p w14:paraId="6B7B35C4" w14:textId="12CF2A49" w:rsidR="00B779EF" w:rsidRPr="00B779EF" w:rsidRDefault="00B779EF" w:rsidP="00B779EF">
      <w:pPr>
        <w:spacing w:after="0" w:line="240" w:lineRule="auto"/>
        <w:ind w:firstLine="567"/>
        <w:jc w:val="both"/>
        <w:rPr>
          <w:rFonts w:ascii="Arial" w:hAnsi="Arial" w:cs="Arial"/>
        </w:rPr>
      </w:pPr>
      <w:r>
        <w:rPr>
          <w:rFonts w:ascii="Arial" w:hAnsi="Arial" w:cs="Arial"/>
        </w:rPr>
        <w:t>La Autoridad A</w:t>
      </w:r>
      <w:r w:rsidRPr="00B779EF">
        <w:rPr>
          <w:rFonts w:ascii="Arial" w:hAnsi="Arial" w:cs="Arial"/>
        </w:rPr>
        <w:t>duanera puede rectificar de oficio la información del manifiesto de carga, sus documentos vinculados y del manifiesto de carga consolidado e incorporar documentos de transporte o documentos vinculados.</w:t>
      </w:r>
    </w:p>
    <w:p w14:paraId="70CA9F6E" w14:textId="77777777" w:rsidR="00B779EF" w:rsidRPr="00B779EF" w:rsidRDefault="00B779EF" w:rsidP="00B779EF">
      <w:pPr>
        <w:spacing w:after="0" w:line="240" w:lineRule="auto"/>
        <w:ind w:firstLine="567"/>
        <w:jc w:val="both"/>
        <w:rPr>
          <w:rFonts w:ascii="Arial" w:hAnsi="Arial" w:cs="Arial"/>
        </w:rPr>
      </w:pPr>
    </w:p>
    <w:p w14:paraId="03C44E48" w14:textId="77777777" w:rsidR="00B779EF" w:rsidRDefault="00B779EF" w:rsidP="00B779EF">
      <w:pPr>
        <w:spacing w:after="0" w:line="240" w:lineRule="auto"/>
        <w:ind w:firstLine="567"/>
        <w:jc w:val="both"/>
        <w:rPr>
          <w:rFonts w:ascii="Arial" w:hAnsi="Arial" w:cs="Arial"/>
        </w:rPr>
      </w:pPr>
      <w:r w:rsidRPr="00B779EF">
        <w:rPr>
          <w:rFonts w:ascii="Arial" w:hAnsi="Arial" w:cs="Arial"/>
        </w:rPr>
        <w:t>El transportista o su representante en el país o el agente de carga internacional pueden solicitar:</w:t>
      </w:r>
    </w:p>
    <w:p w14:paraId="5E798132" w14:textId="3096004C" w:rsidR="00B779EF" w:rsidRPr="00B779EF" w:rsidRDefault="00B779EF" w:rsidP="00B779EF">
      <w:pPr>
        <w:spacing w:after="0" w:line="240" w:lineRule="auto"/>
        <w:ind w:firstLine="567"/>
        <w:jc w:val="both"/>
        <w:rPr>
          <w:rFonts w:ascii="Arial" w:hAnsi="Arial" w:cs="Arial"/>
          <w:b/>
        </w:rPr>
      </w:pPr>
      <w:r w:rsidRPr="00B779EF">
        <w:rPr>
          <w:rFonts w:ascii="Arial" w:hAnsi="Arial" w:cs="Arial"/>
          <w:b/>
        </w:rPr>
        <w:t xml:space="preserve">a) </w:t>
      </w:r>
      <w:r w:rsidRPr="00B779EF">
        <w:rPr>
          <w:rFonts w:ascii="Arial" w:hAnsi="Arial" w:cs="Arial"/>
        </w:rPr>
        <w:t>La rectificación del manifiesto de carga, sus documentos vinculados o del manifiesto de carga consolidado, según corresponda,</w:t>
      </w:r>
      <w:r w:rsidRPr="00B779EF">
        <w:rPr>
          <w:rFonts w:ascii="Arial" w:hAnsi="Arial" w:cs="Arial"/>
          <w:b/>
        </w:rPr>
        <w:t xml:space="preserve"> hasta treinta (30) días calendario contados a partir del día siguiente del término del embarque</w:t>
      </w:r>
      <w:r>
        <w:rPr>
          <w:rFonts w:ascii="Arial" w:hAnsi="Arial" w:cs="Arial"/>
          <w:b/>
        </w:rPr>
        <w:t>,</w:t>
      </w:r>
      <w:r w:rsidRPr="00B779EF">
        <w:rPr>
          <w:rFonts w:ascii="Arial" w:hAnsi="Arial" w:cs="Arial"/>
          <w:b/>
        </w:rPr>
        <w:t xml:space="preserve"> en la forma y condiciones que establezca la Administración Aduanera.</w:t>
      </w:r>
    </w:p>
    <w:p w14:paraId="2914666F" w14:textId="16B41E15" w:rsidR="00B779EF" w:rsidRPr="00B779EF" w:rsidRDefault="00B779EF" w:rsidP="00B779EF">
      <w:pPr>
        <w:spacing w:after="0" w:line="240" w:lineRule="auto"/>
        <w:ind w:firstLine="567"/>
        <w:jc w:val="both"/>
        <w:rPr>
          <w:rFonts w:ascii="Arial" w:hAnsi="Arial" w:cs="Arial"/>
        </w:rPr>
      </w:pPr>
      <w:r w:rsidRPr="00B779EF">
        <w:rPr>
          <w:rFonts w:ascii="Arial" w:hAnsi="Arial" w:cs="Arial"/>
          <w:b/>
        </w:rPr>
        <w:t>b) La incorporación de documentos de transporte al manifiesto de carga o al manifiesto de carga consolidado, hasta veintiocho (28) días calendario contados a partir del día siguiente del vencimiento del plazo para la transmisión del manifiesto de carga o manifiesto de carga consolidado.”</w:t>
      </w:r>
    </w:p>
    <w:p w14:paraId="6E3DA708" w14:textId="77777777" w:rsidR="00B779EF" w:rsidRDefault="00B779EF" w:rsidP="00B779EF">
      <w:pPr>
        <w:spacing w:after="0" w:line="240" w:lineRule="auto"/>
        <w:ind w:firstLine="567"/>
        <w:jc w:val="both"/>
        <w:rPr>
          <w:rFonts w:ascii="Arial" w:hAnsi="Arial" w:cs="Arial"/>
          <w:b/>
        </w:rPr>
      </w:pPr>
    </w:p>
    <w:p w14:paraId="4E3DC1A3" w14:textId="77777777" w:rsidR="00B779EF" w:rsidRDefault="00B779EF" w:rsidP="00B779EF">
      <w:pPr>
        <w:spacing w:after="0" w:line="240" w:lineRule="auto"/>
        <w:ind w:firstLine="567"/>
        <w:jc w:val="both"/>
        <w:rPr>
          <w:rFonts w:ascii="Arial" w:hAnsi="Arial" w:cs="Arial"/>
        </w:rPr>
      </w:pPr>
    </w:p>
    <w:p w14:paraId="48442BDD" w14:textId="33A1329B" w:rsidR="00254393" w:rsidRPr="00254393" w:rsidRDefault="00254393" w:rsidP="00254393">
      <w:pPr>
        <w:spacing w:after="0" w:line="240" w:lineRule="auto"/>
        <w:ind w:firstLine="567"/>
        <w:jc w:val="both"/>
        <w:rPr>
          <w:rFonts w:ascii="Arial" w:hAnsi="Arial" w:cs="Arial"/>
          <w:b/>
          <w:bCs/>
        </w:rPr>
      </w:pPr>
      <w:r w:rsidRPr="00254393">
        <w:rPr>
          <w:rFonts w:ascii="Arial" w:hAnsi="Arial" w:cs="Arial"/>
          <w:b/>
          <w:bCs/>
        </w:rPr>
        <w:t>“Artículo 187. Prórroga para la destinación aduanera.</w:t>
      </w:r>
    </w:p>
    <w:p w14:paraId="7A53886F" w14:textId="74DEBA04" w:rsidR="00254393" w:rsidRPr="00254393" w:rsidRDefault="00254393" w:rsidP="00254393">
      <w:pPr>
        <w:spacing w:after="0" w:line="240" w:lineRule="auto"/>
        <w:ind w:firstLine="567"/>
        <w:jc w:val="both"/>
        <w:rPr>
          <w:rFonts w:ascii="Arial" w:hAnsi="Arial" w:cs="Arial"/>
          <w:bCs/>
        </w:rPr>
      </w:pPr>
      <w:r w:rsidRPr="00254393">
        <w:rPr>
          <w:rFonts w:ascii="Arial" w:hAnsi="Arial" w:cs="Arial"/>
          <w:bCs/>
        </w:rPr>
        <w:t xml:space="preserve">El dueño o consignatario puede solicitar la prórroga </w:t>
      </w:r>
      <w:r w:rsidRPr="00254393">
        <w:rPr>
          <w:rFonts w:ascii="Arial" w:hAnsi="Arial" w:cs="Arial"/>
          <w:b/>
          <w:bCs/>
        </w:rPr>
        <w:t>del plazo establecido en el cuarto párrafo del artículo 130 de la Ley, para el despacho diferido</w:t>
      </w:r>
      <w:r w:rsidRPr="00254393">
        <w:rPr>
          <w:rFonts w:ascii="Arial" w:hAnsi="Arial" w:cs="Arial"/>
          <w:bCs/>
        </w:rPr>
        <w:t xml:space="preserve">, dentro de los quince </w:t>
      </w:r>
      <w:r>
        <w:rPr>
          <w:rFonts w:ascii="Arial" w:hAnsi="Arial" w:cs="Arial"/>
          <w:bCs/>
        </w:rPr>
        <w:t xml:space="preserve">(15) </w:t>
      </w:r>
      <w:r w:rsidRPr="00254393">
        <w:rPr>
          <w:rFonts w:ascii="Arial" w:hAnsi="Arial" w:cs="Arial"/>
          <w:bCs/>
        </w:rPr>
        <w:t>días calendario contados a partir del día siguiente del término de la descarga.</w:t>
      </w:r>
    </w:p>
    <w:p w14:paraId="71A611A4" w14:textId="77777777" w:rsidR="00254393" w:rsidRPr="00254393" w:rsidRDefault="00254393" w:rsidP="00254393">
      <w:pPr>
        <w:spacing w:after="0" w:line="240" w:lineRule="auto"/>
        <w:ind w:firstLine="567"/>
        <w:jc w:val="both"/>
        <w:rPr>
          <w:rFonts w:ascii="Arial" w:hAnsi="Arial" w:cs="Arial"/>
          <w:b/>
          <w:bCs/>
        </w:rPr>
      </w:pPr>
    </w:p>
    <w:p w14:paraId="0AFFC295" w14:textId="1F931B53" w:rsidR="00254393" w:rsidRPr="00254393" w:rsidRDefault="00254393" w:rsidP="00254393">
      <w:pPr>
        <w:spacing w:after="0" w:line="240" w:lineRule="auto"/>
        <w:ind w:firstLine="567"/>
        <w:jc w:val="both"/>
        <w:rPr>
          <w:rFonts w:ascii="Arial" w:hAnsi="Arial" w:cs="Arial"/>
          <w:b/>
          <w:bCs/>
        </w:rPr>
      </w:pPr>
      <w:r w:rsidRPr="00254393">
        <w:rPr>
          <w:rFonts w:ascii="Arial" w:hAnsi="Arial" w:cs="Arial"/>
          <w:bCs/>
        </w:rPr>
        <w:t>La autoridad aduanera otorga la prórroga, en casos debidamente justificados, por una sola vez y por un plazo adicional de quince (15) días calendario.</w:t>
      </w:r>
      <w:r w:rsidRPr="00254393">
        <w:rPr>
          <w:rFonts w:ascii="Arial" w:hAnsi="Arial" w:cs="Arial"/>
          <w:b/>
          <w:bCs/>
        </w:rPr>
        <w:t>”</w:t>
      </w:r>
    </w:p>
    <w:p w14:paraId="6A1B1945" w14:textId="77777777" w:rsidR="00402BCC" w:rsidRPr="00B778FF" w:rsidRDefault="00402BCC" w:rsidP="00B81B61">
      <w:pPr>
        <w:spacing w:after="0" w:line="240" w:lineRule="auto"/>
        <w:ind w:firstLine="567"/>
        <w:jc w:val="both"/>
        <w:rPr>
          <w:rFonts w:ascii="Arial" w:hAnsi="Arial" w:cs="Arial"/>
        </w:rPr>
      </w:pPr>
    </w:p>
    <w:p w14:paraId="27195682" w14:textId="77777777" w:rsidR="00C87DEE" w:rsidRPr="00B778FF" w:rsidRDefault="00C87DEE" w:rsidP="00B81B61">
      <w:pPr>
        <w:spacing w:after="0" w:line="240" w:lineRule="auto"/>
        <w:ind w:firstLine="567"/>
        <w:jc w:val="both"/>
        <w:rPr>
          <w:rFonts w:ascii="Arial" w:hAnsi="Arial" w:cs="Arial"/>
        </w:rPr>
      </w:pPr>
    </w:p>
    <w:p w14:paraId="104F2BDE" w14:textId="4A1F43D8" w:rsidR="00254393" w:rsidRPr="00254393" w:rsidRDefault="00254393" w:rsidP="00254393">
      <w:pPr>
        <w:spacing w:after="0" w:line="240" w:lineRule="auto"/>
        <w:ind w:firstLine="567"/>
        <w:jc w:val="both"/>
        <w:rPr>
          <w:rFonts w:ascii="Arial" w:hAnsi="Arial" w:cs="Arial"/>
          <w:b/>
          <w:bCs/>
        </w:rPr>
      </w:pPr>
      <w:r w:rsidRPr="00254393">
        <w:rPr>
          <w:rFonts w:ascii="Arial" w:hAnsi="Arial" w:cs="Arial"/>
          <w:b/>
          <w:bCs/>
        </w:rPr>
        <w:t xml:space="preserve">“Artículo 189. Reconocimiento Previo </w:t>
      </w:r>
    </w:p>
    <w:p w14:paraId="4852ABE1" w14:textId="727FD666" w:rsidR="00254393" w:rsidRPr="00254393" w:rsidRDefault="00254393" w:rsidP="00254393">
      <w:pPr>
        <w:spacing w:after="0" w:line="240" w:lineRule="auto"/>
        <w:ind w:firstLine="567"/>
        <w:jc w:val="both"/>
        <w:rPr>
          <w:rFonts w:ascii="Arial" w:hAnsi="Arial" w:cs="Arial"/>
        </w:rPr>
      </w:pPr>
      <w:r w:rsidRPr="00254393">
        <w:rPr>
          <w:rFonts w:ascii="Arial" w:hAnsi="Arial" w:cs="Arial"/>
        </w:rPr>
        <w:t xml:space="preserve">En la modalidad de despacho anticipado o urgente, cuando corresponda, las mercancías </w:t>
      </w:r>
      <w:r w:rsidR="00B440CA">
        <w:rPr>
          <w:rFonts w:ascii="Arial" w:hAnsi="Arial" w:cs="Arial"/>
        </w:rPr>
        <w:t>pueden</w:t>
      </w:r>
      <w:r w:rsidR="00B440CA" w:rsidRPr="00254393">
        <w:rPr>
          <w:rFonts w:ascii="Arial" w:hAnsi="Arial" w:cs="Arial"/>
        </w:rPr>
        <w:t xml:space="preserve"> </w:t>
      </w:r>
      <w:r w:rsidRPr="00254393">
        <w:rPr>
          <w:rFonts w:ascii="Arial" w:hAnsi="Arial" w:cs="Arial"/>
        </w:rPr>
        <w:t xml:space="preserve">ser sometidas a reconocimiento previo antes de la presentación de la declaración de mercancías conforme a lo que establezca la Administración Aduanera. Si como resultado del reconocimiento previo, el dueño o consignatario, o su </w:t>
      </w:r>
      <w:r w:rsidRPr="00254393">
        <w:rPr>
          <w:rFonts w:ascii="Arial" w:hAnsi="Arial" w:cs="Arial"/>
        </w:rPr>
        <w:lastRenderedPageBreak/>
        <w:t>representante constatara la falta de mercancías, debe solicitar el reconocimiento físico, para su comprobación  por la autoridad aduanera.</w:t>
      </w:r>
    </w:p>
    <w:p w14:paraId="2698B47A" w14:textId="77777777" w:rsidR="00254393" w:rsidRPr="00254393" w:rsidRDefault="00254393" w:rsidP="00254393">
      <w:pPr>
        <w:spacing w:after="0" w:line="240" w:lineRule="auto"/>
        <w:ind w:firstLine="567"/>
        <w:jc w:val="both"/>
        <w:rPr>
          <w:rFonts w:ascii="Arial" w:hAnsi="Arial" w:cs="Arial"/>
        </w:rPr>
      </w:pPr>
    </w:p>
    <w:p w14:paraId="4B5068B6" w14:textId="155745C5" w:rsidR="00254393" w:rsidRPr="00254393" w:rsidRDefault="00254393" w:rsidP="00254393">
      <w:pPr>
        <w:spacing w:after="0" w:line="240" w:lineRule="auto"/>
        <w:ind w:firstLine="567"/>
        <w:jc w:val="both"/>
        <w:rPr>
          <w:rFonts w:ascii="Arial" w:hAnsi="Arial" w:cs="Arial"/>
        </w:rPr>
      </w:pPr>
      <w:r w:rsidRPr="00254393">
        <w:rPr>
          <w:rFonts w:ascii="Arial" w:hAnsi="Arial" w:cs="Arial"/>
        </w:rPr>
        <w:t xml:space="preserve">En la modalidad de despacho </w:t>
      </w:r>
      <w:r w:rsidRPr="00254393">
        <w:rPr>
          <w:rFonts w:ascii="Arial" w:hAnsi="Arial" w:cs="Arial"/>
          <w:b/>
        </w:rPr>
        <w:t>diferido</w:t>
      </w:r>
      <w:r w:rsidRPr="00254393">
        <w:rPr>
          <w:rFonts w:ascii="Arial" w:hAnsi="Arial" w:cs="Arial"/>
        </w:rPr>
        <w:t xml:space="preserve">, las mercancías que se encuentran en depósito temporal, </w:t>
      </w:r>
      <w:r w:rsidR="00B440CA">
        <w:rPr>
          <w:rFonts w:ascii="Arial" w:hAnsi="Arial" w:cs="Arial"/>
        </w:rPr>
        <w:t>pueden</w:t>
      </w:r>
      <w:r w:rsidR="00B440CA" w:rsidRPr="00254393">
        <w:rPr>
          <w:rFonts w:ascii="Arial" w:hAnsi="Arial" w:cs="Arial"/>
        </w:rPr>
        <w:t xml:space="preserve"> </w:t>
      </w:r>
      <w:r w:rsidRPr="00254393">
        <w:rPr>
          <w:rFonts w:ascii="Arial" w:hAnsi="Arial" w:cs="Arial"/>
        </w:rPr>
        <w:t xml:space="preserve">ser sometidas a reconocimiento previo antes de la numeración de la declaración.  Si como resultado del reconocimiento previo, el dueño o consignatario, o su representante constatara la falta de mercancías, </w:t>
      </w:r>
      <w:r w:rsidR="00B440CA">
        <w:rPr>
          <w:rFonts w:ascii="Arial" w:hAnsi="Arial" w:cs="Arial"/>
        </w:rPr>
        <w:t>puede</w:t>
      </w:r>
      <w:r w:rsidR="00B440CA" w:rsidRPr="00254393">
        <w:rPr>
          <w:rFonts w:ascii="Arial" w:hAnsi="Arial" w:cs="Arial"/>
        </w:rPr>
        <w:t xml:space="preserve"> </w:t>
      </w:r>
      <w:r w:rsidRPr="00254393">
        <w:rPr>
          <w:rFonts w:ascii="Arial" w:hAnsi="Arial" w:cs="Arial"/>
        </w:rPr>
        <w:t xml:space="preserve">formular su declaración por las efectivamente encontradas, debiendo solicitar el reconocimiento físico en el momento de la numeración, para su comprobación por la autoridad aduanera. </w:t>
      </w:r>
    </w:p>
    <w:p w14:paraId="66CDF764" w14:textId="77777777" w:rsidR="00254393" w:rsidRPr="00254393" w:rsidRDefault="00254393" w:rsidP="00254393">
      <w:pPr>
        <w:spacing w:after="0" w:line="240" w:lineRule="auto"/>
        <w:ind w:firstLine="567"/>
        <w:jc w:val="both"/>
        <w:rPr>
          <w:rFonts w:ascii="Arial" w:hAnsi="Arial" w:cs="Arial"/>
        </w:rPr>
      </w:pPr>
    </w:p>
    <w:p w14:paraId="0698990A" w14:textId="77777777" w:rsidR="00254393" w:rsidRPr="00254393" w:rsidRDefault="00254393" w:rsidP="00254393">
      <w:pPr>
        <w:spacing w:after="0" w:line="240" w:lineRule="auto"/>
        <w:ind w:firstLine="567"/>
        <w:jc w:val="both"/>
        <w:rPr>
          <w:rFonts w:ascii="Arial" w:hAnsi="Arial" w:cs="Arial"/>
        </w:rPr>
      </w:pPr>
      <w:r w:rsidRPr="00254393">
        <w:rPr>
          <w:rFonts w:ascii="Arial" w:hAnsi="Arial" w:cs="Arial"/>
        </w:rPr>
        <w:t>El reconocimiento previo se efectúa en presencia del personal responsable del puerto, terminal de carga, terminal terrestre o depositario, según corresponda, previo aviso a la autoridad aduanera.</w:t>
      </w:r>
    </w:p>
    <w:p w14:paraId="2733C2B7" w14:textId="77777777" w:rsidR="00254393" w:rsidRPr="00254393" w:rsidRDefault="00254393" w:rsidP="00254393">
      <w:pPr>
        <w:spacing w:after="0" w:line="240" w:lineRule="auto"/>
        <w:ind w:firstLine="567"/>
        <w:jc w:val="both"/>
        <w:rPr>
          <w:rFonts w:ascii="Arial" w:hAnsi="Arial" w:cs="Arial"/>
        </w:rPr>
      </w:pPr>
    </w:p>
    <w:p w14:paraId="07C1B529" w14:textId="501C4313" w:rsidR="00254393" w:rsidRPr="00254393" w:rsidRDefault="00254393" w:rsidP="00254393">
      <w:pPr>
        <w:spacing w:after="0" w:line="240" w:lineRule="auto"/>
        <w:ind w:firstLine="567"/>
        <w:jc w:val="both"/>
        <w:rPr>
          <w:rFonts w:ascii="Arial" w:hAnsi="Arial" w:cs="Arial"/>
        </w:rPr>
      </w:pPr>
      <w:r w:rsidRPr="00254393">
        <w:rPr>
          <w:rFonts w:ascii="Arial" w:hAnsi="Arial" w:cs="Arial"/>
        </w:rPr>
        <w:t>En caso de extracción de muestras para efectos de la declaración aduanera, ésta se realiza de acuerdo a lo que establezca la Administración Aduanera.”</w:t>
      </w:r>
    </w:p>
    <w:p w14:paraId="377FA0C3" w14:textId="77777777" w:rsidR="00254393" w:rsidRDefault="00254393" w:rsidP="00254393">
      <w:pPr>
        <w:spacing w:after="0" w:line="240" w:lineRule="auto"/>
        <w:jc w:val="both"/>
        <w:rPr>
          <w:rFonts w:ascii="Arial" w:hAnsi="Arial" w:cs="Arial"/>
        </w:rPr>
      </w:pPr>
    </w:p>
    <w:p w14:paraId="1CE38D8F" w14:textId="77777777" w:rsidR="00254393" w:rsidRDefault="00254393" w:rsidP="00254393">
      <w:pPr>
        <w:spacing w:after="0" w:line="240" w:lineRule="auto"/>
        <w:jc w:val="both"/>
        <w:rPr>
          <w:rFonts w:ascii="Arial" w:hAnsi="Arial" w:cs="Arial"/>
        </w:rPr>
      </w:pPr>
    </w:p>
    <w:p w14:paraId="606DDD0D" w14:textId="674605B1" w:rsidR="00254393" w:rsidRDefault="00254393" w:rsidP="00254393">
      <w:pPr>
        <w:spacing w:after="0" w:line="240" w:lineRule="auto"/>
        <w:ind w:firstLine="567"/>
        <w:jc w:val="both"/>
        <w:rPr>
          <w:rFonts w:ascii="Arial" w:hAnsi="Arial" w:cs="Arial"/>
          <w:b/>
        </w:rPr>
      </w:pPr>
      <w:r w:rsidRPr="00254393">
        <w:rPr>
          <w:rFonts w:ascii="Arial" w:hAnsi="Arial" w:cs="Arial"/>
          <w:b/>
          <w:bCs/>
        </w:rPr>
        <w:t>“Artículo 190. Documentos de destinación aduanera y la información de la declaración</w:t>
      </w:r>
    </w:p>
    <w:p w14:paraId="10293A5D" w14:textId="77777777" w:rsidR="00254393" w:rsidRDefault="00254393" w:rsidP="00254393">
      <w:pPr>
        <w:spacing w:after="0" w:line="240" w:lineRule="auto"/>
        <w:ind w:firstLine="567"/>
        <w:jc w:val="both"/>
        <w:rPr>
          <w:rFonts w:ascii="Arial" w:hAnsi="Arial" w:cs="Arial"/>
          <w:b/>
        </w:rPr>
      </w:pPr>
      <w:r w:rsidRPr="00254393">
        <w:rPr>
          <w:rFonts w:ascii="Arial" w:hAnsi="Arial" w:cs="Arial"/>
        </w:rPr>
        <w:t>La destinación aduanera es solicitada mediante declaración presentada a través de medios electrónicos, o por escrito en los casos que la Administración Aduanera lo determine.</w:t>
      </w:r>
    </w:p>
    <w:p w14:paraId="51DB3255" w14:textId="77777777" w:rsidR="00254393" w:rsidRDefault="00254393" w:rsidP="00254393">
      <w:pPr>
        <w:spacing w:after="0" w:line="240" w:lineRule="auto"/>
        <w:ind w:firstLine="567"/>
        <w:jc w:val="both"/>
        <w:rPr>
          <w:rFonts w:ascii="Arial" w:hAnsi="Arial" w:cs="Arial"/>
          <w:b/>
        </w:rPr>
      </w:pPr>
    </w:p>
    <w:p w14:paraId="04B29884" w14:textId="58EB22F5" w:rsidR="00254393" w:rsidRPr="00254393" w:rsidRDefault="00254393" w:rsidP="00254393">
      <w:pPr>
        <w:spacing w:after="0" w:line="240" w:lineRule="auto"/>
        <w:ind w:firstLine="567"/>
        <w:jc w:val="both"/>
        <w:rPr>
          <w:rFonts w:ascii="Arial" w:hAnsi="Arial" w:cs="Arial"/>
          <w:b/>
        </w:rPr>
      </w:pPr>
      <w:r w:rsidRPr="00254393">
        <w:rPr>
          <w:rFonts w:ascii="Arial" w:hAnsi="Arial" w:cs="Arial"/>
        </w:rPr>
        <w:t xml:space="preserve">La Administración Aduanera aprueba el formato y contenido de la declaración, así como autoriza el uso de solicitudes u otros formatos, los cuales </w:t>
      </w:r>
      <w:r w:rsidR="00B440CA">
        <w:rPr>
          <w:rFonts w:ascii="Arial" w:hAnsi="Arial" w:cs="Arial"/>
        </w:rPr>
        <w:t>tienen</w:t>
      </w:r>
      <w:r w:rsidR="00B440CA" w:rsidRPr="00254393">
        <w:rPr>
          <w:rFonts w:ascii="Arial" w:hAnsi="Arial" w:cs="Arial"/>
        </w:rPr>
        <w:t xml:space="preserve"> </w:t>
      </w:r>
      <w:r w:rsidRPr="00254393">
        <w:rPr>
          <w:rFonts w:ascii="Arial" w:hAnsi="Arial" w:cs="Arial"/>
        </w:rPr>
        <w:t>el carácter de declaración.”</w:t>
      </w:r>
    </w:p>
    <w:p w14:paraId="79170BEC" w14:textId="77777777" w:rsidR="00254393" w:rsidRPr="00B778FF" w:rsidRDefault="00254393" w:rsidP="00B81B61">
      <w:pPr>
        <w:spacing w:after="0" w:line="240" w:lineRule="auto"/>
        <w:ind w:firstLine="567"/>
        <w:jc w:val="both"/>
        <w:rPr>
          <w:rFonts w:ascii="Arial" w:hAnsi="Arial" w:cs="Arial"/>
        </w:rPr>
      </w:pPr>
    </w:p>
    <w:p w14:paraId="4E68230E" w14:textId="77777777" w:rsidR="00C87DEE" w:rsidRPr="00B778FF" w:rsidRDefault="00C87DEE" w:rsidP="00B81B61">
      <w:pPr>
        <w:spacing w:after="0" w:line="240" w:lineRule="auto"/>
        <w:ind w:firstLine="567"/>
        <w:jc w:val="both"/>
        <w:rPr>
          <w:rFonts w:ascii="Arial" w:hAnsi="Arial" w:cs="Arial"/>
        </w:rPr>
      </w:pPr>
    </w:p>
    <w:p w14:paraId="478F4A0E" w14:textId="4FA8F15C" w:rsidR="00254393" w:rsidRPr="00254393" w:rsidRDefault="00254393" w:rsidP="00254393">
      <w:pPr>
        <w:spacing w:after="0" w:line="240" w:lineRule="auto"/>
        <w:ind w:firstLine="567"/>
        <w:jc w:val="both"/>
        <w:rPr>
          <w:rFonts w:ascii="Arial" w:hAnsi="Arial" w:cs="Arial"/>
          <w:b/>
          <w:bCs/>
        </w:rPr>
      </w:pPr>
      <w:r w:rsidRPr="00254393">
        <w:rPr>
          <w:rFonts w:ascii="Arial" w:hAnsi="Arial" w:cs="Arial"/>
          <w:b/>
          <w:bCs/>
        </w:rPr>
        <w:t>“Artículo 195. Rectificación de la declaración</w:t>
      </w:r>
    </w:p>
    <w:p w14:paraId="5F18C5B7" w14:textId="77777777" w:rsidR="00254393" w:rsidRPr="00254393" w:rsidRDefault="00254393" w:rsidP="00254393">
      <w:pPr>
        <w:spacing w:after="0" w:line="240" w:lineRule="auto"/>
        <w:ind w:firstLine="567"/>
        <w:jc w:val="both"/>
        <w:rPr>
          <w:rFonts w:ascii="Arial" w:hAnsi="Arial" w:cs="Arial"/>
          <w:b/>
        </w:rPr>
      </w:pPr>
      <w:r w:rsidRPr="00254393">
        <w:rPr>
          <w:rFonts w:ascii="Arial" w:hAnsi="Arial" w:cs="Arial"/>
          <w:b/>
        </w:rPr>
        <w:t>La rectificación de la declaración se realiza a pedido de parte o de oficio, en las condiciones que disponga la Administración Aduanera, determinándose la correspondiente deuda tributaria aduanera y los recargos que correspondan.</w:t>
      </w:r>
    </w:p>
    <w:p w14:paraId="5465D406" w14:textId="77777777" w:rsidR="00254393" w:rsidRPr="00254393" w:rsidRDefault="00254393" w:rsidP="00254393">
      <w:pPr>
        <w:spacing w:after="0" w:line="240" w:lineRule="auto"/>
        <w:ind w:firstLine="567"/>
        <w:jc w:val="both"/>
        <w:rPr>
          <w:rFonts w:ascii="Arial" w:hAnsi="Arial" w:cs="Arial"/>
          <w:b/>
        </w:rPr>
      </w:pPr>
    </w:p>
    <w:p w14:paraId="6183BC26" w14:textId="77777777" w:rsidR="00254393" w:rsidRPr="00254393" w:rsidRDefault="00254393" w:rsidP="00254393">
      <w:pPr>
        <w:spacing w:after="0" w:line="240" w:lineRule="auto"/>
        <w:ind w:firstLine="567"/>
        <w:jc w:val="both"/>
        <w:rPr>
          <w:rFonts w:ascii="Arial" w:hAnsi="Arial" w:cs="Arial"/>
          <w:b/>
        </w:rPr>
      </w:pPr>
      <w:r w:rsidRPr="00254393">
        <w:rPr>
          <w:rFonts w:ascii="Arial" w:hAnsi="Arial" w:cs="Arial"/>
          <w:b/>
        </w:rPr>
        <w:t>Salvo los casos establecidos por la Administración Aduanera, la solicitud de rectificación se trasmite por medios electrónicos y es aceptada automáticamente.</w:t>
      </w:r>
    </w:p>
    <w:p w14:paraId="15D5F312" w14:textId="77777777" w:rsidR="00254393" w:rsidRPr="00254393" w:rsidRDefault="00254393" w:rsidP="00254393">
      <w:pPr>
        <w:spacing w:after="0" w:line="240" w:lineRule="auto"/>
        <w:ind w:firstLine="567"/>
        <w:jc w:val="both"/>
        <w:rPr>
          <w:rFonts w:ascii="Arial" w:hAnsi="Arial" w:cs="Arial"/>
          <w:b/>
        </w:rPr>
      </w:pPr>
    </w:p>
    <w:p w14:paraId="5F887B4C" w14:textId="77777777" w:rsidR="00254393" w:rsidRPr="00790ADF" w:rsidRDefault="00254393" w:rsidP="00254393">
      <w:pPr>
        <w:spacing w:after="0" w:line="240" w:lineRule="auto"/>
        <w:ind w:firstLine="567"/>
        <w:jc w:val="both"/>
        <w:rPr>
          <w:rFonts w:ascii="Arial" w:hAnsi="Arial" w:cs="Arial"/>
        </w:rPr>
      </w:pPr>
      <w:r w:rsidRPr="00790ADF">
        <w:rPr>
          <w:rFonts w:ascii="Arial" w:hAnsi="Arial" w:cs="Arial"/>
        </w:rPr>
        <w:lastRenderedPageBreak/>
        <w:t xml:space="preserve">También se considera rectificación, la anulación o apertura de series para mercancías amparadas en una declaración. </w:t>
      </w:r>
    </w:p>
    <w:p w14:paraId="193363F3" w14:textId="77777777" w:rsidR="00254393" w:rsidRDefault="00254393" w:rsidP="00254393">
      <w:pPr>
        <w:spacing w:after="0" w:line="240" w:lineRule="auto"/>
        <w:ind w:firstLine="567"/>
        <w:jc w:val="both"/>
        <w:rPr>
          <w:rFonts w:ascii="Arial" w:hAnsi="Arial" w:cs="Arial"/>
          <w:b/>
        </w:rPr>
      </w:pPr>
    </w:p>
    <w:p w14:paraId="36C0A875" w14:textId="11EF022E" w:rsidR="00254393" w:rsidRPr="00254393" w:rsidRDefault="00254393" w:rsidP="00254393">
      <w:pPr>
        <w:spacing w:after="0" w:line="240" w:lineRule="auto"/>
        <w:ind w:firstLine="567"/>
        <w:jc w:val="both"/>
        <w:rPr>
          <w:rFonts w:ascii="Arial" w:hAnsi="Arial" w:cs="Arial"/>
          <w:b/>
        </w:rPr>
      </w:pPr>
      <w:r w:rsidRPr="00254393">
        <w:rPr>
          <w:rFonts w:ascii="Arial" w:hAnsi="Arial" w:cs="Arial"/>
          <w:b/>
        </w:rPr>
        <w:t>No se exime de la aplicación de la sanción de multa a que se refiere el segundo párrafo del artículo 136 de la Ley, cuando exista una medida preventiva dispuesta sobre las mercancías por la autoridad aduanera.”</w:t>
      </w:r>
    </w:p>
    <w:p w14:paraId="4514ECEA" w14:textId="77777777" w:rsidR="00C87DEE" w:rsidRPr="00B778FF" w:rsidRDefault="00C87DEE" w:rsidP="00B81B61">
      <w:pPr>
        <w:spacing w:after="0" w:line="240" w:lineRule="auto"/>
        <w:ind w:firstLine="567"/>
        <w:jc w:val="both"/>
        <w:rPr>
          <w:rFonts w:ascii="Arial" w:hAnsi="Arial" w:cs="Arial"/>
        </w:rPr>
      </w:pPr>
    </w:p>
    <w:p w14:paraId="4ED1AF17" w14:textId="77777777" w:rsidR="00C87DEE" w:rsidRDefault="00C87DEE" w:rsidP="00B81B61">
      <w:pPr>
        <w:spacing w:after="0" w:line="240" w:lineRule="auto"/>
        <w:ind w:firstLine="567"/>
        <w:jc w:val="both"/>
        <w:rPr>
          <w:rFonts w:ascii="Arial" w:hAnsi="Arial" w:cs="Arial"/>
        </w:rPr>
      </w:pPr>
    </w:p>
    <w:p w14:paraId="44D4AC33" w14:textId="1F4046E4" w:rsidR="00790ADF" w:rsidRPr="00790ADF" w:rsidRDefault="00790ADF" w:rsidP="00790ADF">
      <w:pPr>
        <w:spacing w:after="0" w:line="240" w:lineRule="auto"/>
        <w:ind w:firstLine="567"/>
        <w:jc w:val="both"/>
        <w:rPr>
          <w:rFonts w:ascii="Arial" w:hAnsi="Arial" w:cs="Arial"/>
          <w:b/>
          <w:bCs/>
        </w:rPr>
      </w:pPr>
      <w:r w:rsidRPr="00790ADF">
        <w:rPr>
          <w:rFonts w:ascii="Arial" w:hAnsi="Arial" w:cs="Arial"/>
          <w:b/>
          <w:bCs/>
        </w:rPr>
        <w:t>“Artículo 211. Modalidades de garantía</w:t>
      </w:r>
    </w:p>
    <w:p w14:paraId="2DDEEE74" w14:textId="77777777" w:rsidR="00790ADF" w:rsidRPr="00790ADF" w:rsidRDefault="00790ADF" w:rsidP="00790ADF">
      <w:pPr>
        <w:spacing w:after="0" w:line="240" w:lineRule="auto"/>
        <w:ind w:firstLine="567"/>
        <w:jc w:val="both"/>
        <w:rPr>
          <w:rFonts w:ascii="Arial" w:hAnsi="Arial" w:cs="Arial"/>
        </w:rPr>
      </w:pPr>
      <w:r w:rsidRPr="00790ADF">
        <w:rPr>
          <w:rFonts w:ascii="Arial" w:hAnsi="Arial" w:cs="Arial"/>
        </w:rPr>
        <w:t>Constituyen modalidades de garantía las siguientes:</w:t>
      </w:r>
    </w:p>
    <w:p w14:paraId="5C6EAE62" w14:textId="12D8CD6E" w:rsidR="00790ADF" w:rsidRPr="00790ADF" w:rsidRDefault="00790ADF" w:rsidP="00790ADF">
      <w:pPr>
        <w:spacing w:after="0" w:line="240" w:lineRule="auto"/>
        <w:ind w:firstLine="567"/>
        <w:jc w:val="both"/>
        <w:rPr>
          <w:rFonts w:ascii="Arial" w:hAnsi="Arial" w:cs="Arial"/>
        </w:rPr>
      </w:pPr>
      <w:r w:rsidRPr="00790ADF">
        <w:rPr>
          <w:rFonts w:ascii="Arial" w:hAnsi="Arial" w:cs="Arial"/>
        </w:rPr>
        <w:t>a)</w:t>
      </w:r>
      <w:r>
        <w:rPr>
          <w:rFonts w:ascii="Arial" w:hAnsi="Arial" w:cs="Arial"/>
        </w:rPr>
        <w:t xml:space="preserve"> </w:t>
      </w:r>
      <w:r w:rsidRPr="00790ADF">
        <w:rPr>
          <w:rFonts w:ascii="Arial" w:hAnsi="Arial" w:cs="Arial"/>
        </w:rPr>
        <w:t>Fianza;</w:t>
      </w:r>
    </w:p>
    <w:p w14:paraId="1D24C211" w14:textId="17328EA6" w:rsidR="00790ADF" w:rsidRPr="00790ADF" w:rsidRDefault="00790ADF" w:rsidP="00790ADF">
      <w:pPr>
        <w:spacing w:after="0" w:line="240" w:lineRule="auto"/>
        <w:ind w:firstLine="567"/>
        <w:jc w:val="both"/>
        <w:rPr>
          <w:rFonts w:ascii="Arial" w:hAnsi="Arial" w:cs="Arial"/>
        </w:rPr>
      </w:pPr>
      <w:r w:rsidRPr="00790ADF">
        <w:rPr>
          <w:rFonts w:ascii="Arial" w:hAnsi="Arial" w:cs="Arial"/>
        </w:rPr>
        <w:t>b)</w:t>
      </w:r>
      <w:r>
        <w:rPr>
          <w:rFonts w:ascii="Arial" w:hAnsi="Arial" w:cs="Arial"/>
        </w:rPr>
        <w:t xml:space="preserve"> </w:t>
      </w:r>
      <w:r w:rsidRPr="00790ADF">
        <w:rPr>
          <w:rFonts w:ascii="Arial" w:hAnsi="Arial" w:cs="Arial"/>
        </w:rPr>
        <w:t>Nota de crédito negociable;</w:t>
      </w:r>
    </w:p>
    <w:p w14:paraId="2635BF33" w14:textId="35205095" w:rsidR="00790ADF" w:rsidRPr="00790ADF" w:rsidRDefault="00790ADF" w:rsidP="00790ADF">
      <w:pPr>
        <w:spacing w:after="0" w:line="240" w:lineRule="auto"/>
        <w:ind w:firstLine="567"/>
        <w:jc w:val="both"/>
        <w:rPr>
          <w:rFonts w:ascii="Arial" w:hAnsi="Arial" w:cs="Arial"/>
        </w:rPr>
      </w:pPr>
      <w:r w:rsidRPr="00790ADF">
        <w:rPr>
          <w:rFonts w:ascii="Arial" w:hAnsi="Arial" w:cs="Arial"/>
        </w:rPr>
        <w:t>c)</w:t>
      </w:r>
      <w:r>
        <w:rPr>
          <w:rFonts w:ascii="Arial" w:hAnsi="Arial" w:cs="Arial"/>
        </w:rPr>
        <w:t xml:space="preserve"> </w:t>
      </w:r>
      <w:r w:rsidRPr="00790ADF">
        <w:rPr>
          <w:rFonts w:ascii="Arial" w:hAnsi="Arial" w:cs="Arial"/>
        </w:rPr>
        <w:t>Póliza de caución;</w:t>
      </w:r>
    </w:p>
    <w:p w14:paraId="76F4C3C4" w14:textId="30CFF615" w:rsidR="00790ADF" w:rsidRPr="00790ADF" w:rsidRDefault="00790ADF" w:rsidP="00790ADF">
      <w:pPr>
        <w:spacing w:after="0" w:line="240" w:lineRule="auto"/>
        <w:ind w:firstLine="567"/>
        <w:jc w:val="both"/>
        <w:rPr>
          <w:rFonts w:ascii="Arial" w:hAnsi="Arial" w:cs="Arial"/>
        </w:rPr>
      </w:pPr>
      <w:r w:rsidRPr="00790ADF">
        <w:rPr>
          <w:rFonts w:ascii="Arial" w:hAnsi="Arial" w:cs="Arial"/>
        </w:rPr>
        <w:t>d)</w:t>
      </w:r>
      <w:r>
        <w:rPr>
          <w:rFonts w:ascii="Arial" w:hAnsi="Arial" w:cs="Arial"/>
        </w:rPr>
        <w:t xml:space="preserve"> </w:t>
      </w:r>
      <w:r w:rsidRPr="00790ADF">
        <w:rPr>
          <w:rFonts w:ascii="Arial" w:hAnsi="Arial" w:cs="Arial"/>
        </w:rPr>
        <w:t>Warrant;</w:t>
      </w:r>
    </w:p>
    <w:p w14:paraId="270737E8" w14:textId="6E7862E5" w:rsidR="00790ADF" w:rsidRPr="00790ADF" w:rsidRDefault="00790ADF" w:rsidP="00790ADF">
      <w:pPr>
        <w:spacing w:after="0" w:line="240" w:lineRule="auto"/>
        <w:ind w:firstLine="567"/>
        <w:jc w:val="both"/>
        <w:rPr>
          <w:rFonts w:ascii="Arial" w:hAnsi="Arial" w:cs="Arial"/>
        </w:rPr>
      </w:pPr>
      <w:r w:rsidRPr="00790ADF">
        <w:rPr>
          <w:rFonts w:ascii="Arial" w:hAnsi="Arial" w:cs="Arial"/>
        </w:rPr>
        <w:t>e)</w:t>
      </w:r>
      <w:r>
        <w:rPr>
          <w:rFonts w:ascii="Arial" w:hAnsi="Arial" w:cs="Arial"/>
        </w:rPr>
        <w:t xml:space="preserve"> </w:t>
      </w:r>
      <w:r w:rsidRPr="00790ADF">
        <w:rPr>
          <w:rFonts w:ascii="Arial" w:hAnsi="Arial" w:cs="Arial"/>
        </w:rPr>
        <w:t>Certificado bancario;</w:t>
      </w:r>
    </w:p>
    <w:p w14:paraId="5AF882F1" w14:textId="1B76EC12" w:rsidR="00790ADF" w:rsidRPr="00790ADF" w:rsidRDefault="00790ADF" w:rsidP="00790ADF">
      <w:pPr>
        <w:spacing w:after="0" w:line="240" w:lineRule="auto"/>
        <w:ind w:firstLine="567"/>
        <w:jc w:val="both"/>
        <w:rPr>
          <w:rFonts w:ascii="Arial" w:hAnsi="Arial" w:cs="Arial"/>
        </w:rPr>
      </w:pPr>
      <w:r w:rsidRPr="00790ADF">
        <w:rPr>
          <w:rFonts w:ascii="Arial" w:hAnsi="Arial" w:cs="Arial"/>
        </w:rPr>
        <w:t>f) Pagaré;</w:t>
      </w:r>
    </w:p>
    <w:p w14:paraId="0AC43238" w14:textId="2BD1A931" w:rsidR="00790ADF" w:rsidRPr="00790ADF" w:rsidRDefault="00790ADF" w:rsidP="00790ADF">
      <w:pPr>
        <w:spacing w:after="0" w:line="240" w:lineRule="auto"/>
        <w:ind w:firstLine="567"/>
        <w:jc w:val="both"/>
        <w:rPr>
          <w:rFonts w:ascii="Arial" w:hAnsi="Arial" w:cs="Arial"/>
        </w:rPr>
      </w:pPr>
      <w:r w:rsidRPr="00790ADF">
        <w:rPr>
          <w:rFonts w:ascii="Arial" w:hAnsi="Arial" w:cs="Arial"/>
        </w:rPr>
        <w:t>g)</w:t>
      </w:r>
      <w:r>
        <w:rPr>
          <w:rFonts w:ascii="Arial" w:hAnsi="Arial" w:cs="Arial"/>
        </w:rPr>
        <w:t xml:space="preserve"> </w:t>
      </w:r>
      <w:r w:rsidRPr="00790ADF">
        <w:rPr>
          <w:rFonts w:ascii="Arial" w:hAnsi="Arial" w:cs="Arial"/>
        </w:rPr>
        <w:t>Garantía mobiliaria;</w:t>
      </w:r>
    </w:p>
    <w:p w14:paraId="23C73994" w14:textId="37E7B17A" w:rsidR="00790ADF" w:rsidRPr="00790ADF" w:rsidRDefault="00790ADF" w:rsidP="00790ADF">
      <w:pPr>
        <w:spacing w:after="0" w:line="240" w:lineRule="auto"/>
        <w:ind w:firstLine="567"/>
        <w:jc w:val="both"/>
        <w:rPr>
          <w:rFonts w:ascii="Arial" w:hAnsi="Arial" w:cs="Arial"/>
        </w:rPr>
      </w:pPr>
      <w:r w:rsidRPr="00790ADF">
        <w:rPr>
          <w:rFonts w:ascii="Arial" w:hAnsi="Arial" w:cs="Arial"/>
        </w:rPr>
        <w:t>h)</w:t>
      </w:r>
      <w:r>
        <w:rPr>
          <w:rFonts w:ascii="Arial" w:hAnsi="Arial" w:cs="Arial"/>
        </w:rPr>
        <w:t xml:space="preserve"> </w:t>
      </w:r>
      <w:r w:rsidRPr="00790ADF">
        <w:rPr>
          <w:rFonts w:ascii="Arial" w:hAnsi="Arial" w:cs="Arial"/>
        </w:rPr>
        <w:t>Hipoteca;</w:t>
      </w:r>
    </w:p>
    <w:p w14:paraId="2CF8B530" w14:textId="14E5D680" w:rsidR="00790ADF" w:rsidRPr="00790ADF" w:rsidRDefault="00790ADF" w:rsidP="00790ADF">
      <w:pPr>
        <w:spacing w:after="0" w:line="240" w:lineRule="auto"/>
        <w:ind w:firstLine="567"/>
        <w:jc w:val="both"/>
        <w:rPr>
          <w:rFonts w:ascii="Arial" w:hAnsi="Arial" w:cs="Arial"/>
        </w:rPr>
      </w:pPr>
      <w:r w:rsidRPr="00790ADF">
        <w:rPr>
          <w:rFonts w:ascii="Arial" w:hAnsi="Arial" w:cs="Arial"/>
        </w:rPr>
        <w:t>i)</w:t>
      </w:r>
      <w:r>
        <w:rPr>
          <w:rFonts w:ascii="Arial" w:hAnsi="Arial" w:cs="Arial"/>
        </w:rPr>
        <w:t xml:space="preserve"> </w:t>
      </w:r>
      <w:r w:rsidRPr="00790ADF">
        <w:rPr>
          <w:rFonts w:ascii="Arial" w:hAnsi="Arial" w:cs="Arial"/>
        </w:rPr>
        <w:t>Garantía en efectivo;</w:t>
      </w:r>
    </w:p>
    <w:p w14:paraId="5C4BC4C8" w14:textId="76D31B1F" w:rsidR="00790ADF" w:rsidRPr="00790ADF" w:rsidRDefault="00790ADF" w:rsidP="00790ADF">
      <w:pPr>
        <w:spacing w:after="0" w:line="240" w:lineRule="auto"/>
        <w:ind w:firstLine="567"/>
        <w:jc w:val="both"/>
        <w:rPr>
          <w:rFonts w:ascii="Arial" w:hAnsi="Arial" w:cs="Arial"/>
        </w:rPr>
      </w:pPr>
      <w:r w:rsidRPr="00790ADF">
        <w:rPr>
          <w:rFonts w:ascii="Arial" w:hAnsi="Arial" w:cs="Arial"/>
        </w:rPr>
        <w:t>j)</w:t>
      </w:r>
      <w:r>
        <w:rPr>
          <w:rFonts w:ascii="Arial" w:hAnsi="Arial" w:cs="Arial"/>
        </w:rPr>
        <w:t xml:space="preserve"> </w:t>
      </w:r>
      <w:r w:rsidRPr="00790ADF">
        <w:rPr>
          <w:rFonts w:ascii="Arial" w:hAnsi="Arial" w:cs="Arial"/>
        </w:rPr>
        <w:t>Garantía nominal;</w:t>
      </w:r>
    </w:p>
    <w:p w14:paraId="61C91E65" w14:textId="77777777" w:rsidR="00790ADF" w:rsidRPr="00790ADF" w:rsidRDefault="00790ADF" w:rsidP="00790ADF">
      <w:pPr>
        <w:spacing w:after="0" w:line="240" w:lineRule="auto"/>
        <w:ind w:firstLine="567"/>
        <w:jc w:val="both"/>
        <w:rPr>
          <w:rFonts w:ascii="Arial" w:hAnsi="Arial" w:cs="Arial"/>
          <w:b/>
          <w:bCs/>
        </w:rPr>
      </w:pPr>
    </w:p>
    <w:p w14:paraId="7B9FFE8D" w14:textId="77777777" w:rsidR="00790ADF" w:rsidRPr="00790ADF" w:rsidRDefault="00790ADF" w:rsidP="00790ADF">
      <w:pPr>
        <w:spacing w:after="0" w:line="240" w:lineRule="auto"/>
        <w:ind w:firstLine="567"/>
        <w:jc w:val="both"/>
        <w:rPr>
          <w:rFonts w:ascii="Arial" w:hAnsi="Arial" w:cs="Arial"/>
          <w:b/>
          <w:bCs/>
        </w:rPr>
      </w:pPr>
      <w:r w:rsidRPr="00790ADF">
        <w:rPr>
          <w:rFonts w:ascii="Arial" w:hAnsi="Arial" w:cs="Arial"/>
          <w:b/>
          <w:bCs/>
        </w:rPr>
        <w:t>La Administración Aduanera puede establecer medios electrónicos para aceptar, controlar y ejecutar estas garantías.”</w:t>
      </w:r>
    </w:p>
    <w:p w14:paraId="23DE2FDE" w14:textId="77777777" w:rsidR="007F7AA7" w:rsidRDefault="007F7AA7" w:rsidP="00B81B61">
      <w:pPr>
        <w:spacing w:after="0" w:line="240" w:lineRule="auto"/>
        <w:ind w:firstLine="567"/>
        <w:jc w:val="both"/>
        <w:rPr>
          <w:rFonts w:ascii="Arial" w:hAnsi="Arial" w:cs="Arial"/>
        </w:rPr>
      </w:pPr>
    </w:p>
    <w:p w14:paraId="1DDF2C18" w14:textId="77777777" w:rsidR="007F7AA7" w:rsidRDefault="007F7AA7" w:rsidP="00B81B61">
      <w:pPr>
        <w:spacing w:after="0" w:line="240" w:lineRule="auto"/>
        <w:ind w:firstLine="567"/>
        <w:jc w:val="both"/>
        <w:rPr>
          <w:rFonts w:ascii="Arial" w:hAnsi="Arial" w:cs="Arial"/>
        </w:rPr>
      </w:pPr>
    </w:p>
    <w:p w14:paraId="0C64384E" w14:textId="7FEC64F4" w:rsidR="00790ADF" w:rsidRPr="00790ADF" w:rsidRDefault="00790ADF" w:rsidP="00790ADF">
      <w:pPr>
        <w:spacing w:after="0" w:line="240" w:lineRule="auto"/>
        <w:ind w:firstLine="567"/>
        <w:jc w:val="both"/>
        <w:rPr>
          <w:rFonts w:ascii="Arial" w:hAnsi="Arial" w:cs="Arial"/>
          <w:b/>
          <w:bCs/>
        </w:rPr>
      </w:pPr>
      <w:r w:rsidRPr="00790ADF">
        <w:rPr>
          <w:rFonts w:ascii="Arial" w:hAnsi="Arial" w:cs="Arial"/>
          <w:b/>
          <w:bCs/>
        </w:rPr>
        <w:t>“Artículo 213. Obligaciones cubiertas por las garantías</w:t>
      </w:r>
    </w:p>
    <w:p w14:paraId="7BD0BE5B" w14:textId="77777777" w:rsidR="00790ADF" w:rsidRPr="00790ADF" w:rsidRDefault="00790ADF" w:rsidP="00790ADF">
      <w:pPr>
        <w:spacing w:after="0" w:line="240" w:lineRule="auto"/>
        <w:ind w:firstLine="567"/>
        <w:jc w:val="both"/>
        <w:rPr>
          <w:rFonts w:ascii="Arial" w:hAnsi="Arial" w:cs="Arial"/>
          <w:bCs/>
        </w:rPr>
      </w:pPr>
      <w:r w:rsidRPr="00790ADF">
        <w:rPr>
          <w:rFonts w:ascii="Arial" w:hAnsi="Arial" w:cs="Arial"/>
          <w:bCs/>
        </w:rPr>
        <w:t xml:space="preserve">Las garantías presentadas previamente a la numeración de la declaración aduanera de mercancías, conforme a lo dispuesto en el artículo 160 de la Ley, aseguran todas las deudas tributarias aduaneras y/o recargos, incluyendo los derivados de cualquier régimen aduanero, solicitud de transferencia de mercancías importadas con exoneración o </w:t>
      </w:r>
      <w:proofErr w:type="spellStart"/>
      <w:r w:rsidRPr="00790ADF">
        <w:rPr>
          <w:rFonts w:ascii="Arial" w:hAnsi="Arial" w:cs="Arial"/>
          <w:bCs/>
        </w:rPr>
        <w:t>inafectación</w:t>
      </w:r>
      <w:proofErr w:type="spellEnd"/>
      <w:r w:rsidRPr="00790ADF">
        <w:rPr>
          <w:rFonts w:ascii="Arial" w:hAnsi="Arial" w:cs="Arial"/>
          <w:bCs/>
        </w:rPr>
        <w:t xml:space="preserve"> tributaria o solicitud de traslado de mercancías de zonas de tributación especial a zonas de tributación común.  </w:t>
      </w:r>
    </w:p>
    <w:p w14:paraId="1223A7D7" w14:textId="77777777" w:rsidR="00790ADF" w:rsidRPr="00790ADF" w:rsidRDefault="00790ADF" w:rsidP="00790ADF">
      <w:pPr>
        <w:spacing w:after="0" w:line="240" w:lineRule="auto"/>
        <w:ind w:firstLine="567"/>
        <w:jc w:val="both"/>
        <w:rPr>
          <w:rFonts w:ascii="Arial" w:hAnsi="Arial" w:cs="Arial"/>
          <w:bCs/>
        </w:rPr>
      </w:pPr>
    </w:p>
    <w:p w14:paraId="7CEAA377" w14:textId="77777777" w:rsidR="00790ADF" w:rsidRPr="00790ADF" w:rsidRDefault="00790ADF" w:rsidP="00790ADF">
      <w:pPr>
        <w:spacing w:after="0" w:line="240" w:lineRule="auto"/>
        <w:ind w:firstLine="567"/>
        <w:jc w:val="both"/>
        <w:rPr>
          <w:rFonts w:ascii="Arial" w:hAnsi="Arial" w:cs="Arial"/>
          <w:bCs/>
        </w:rPr>
      </w:pPr>
      <w:r w:rsidRPr="00790ADF">
        <w:rPr>
          <w:rFonts w:ascii="Arial" w:hAnsi="Arial" w:cs="Arial"/>
          <w:bCs/>
        </w:rPr>
        <w:t>Las garantías presentadas previamente a la numeración de la declaración aduanera de mercancías amparan las deudas tributarias aduaneras y/o recargos que:</w:t>
      </w:r>
    </w:p>
    <w:p w14:paraId="508E0D8E" w14:textId="77777777" w:rsidR="00790ADF" w:rsidRPr="00790ADF" w:rsidRDefault="00790ADF" w:rsidP="00815E10">
      <w:pPr>
        <w:numPr>
          <w:ilvl w:val="0"/>
          <w:numId w:val="6"/>
        </w:numPr>
        <w:spacing w:after="0" w:line="240" w:lineRule="auto"/>
        <w:jc w:val="both"/>
        <w:rPr>
          <w:rFonts w:ascii="Arial" w:hAnsi="Arial" w:cs="Arial"/>
          <w:bCs/>
        </w:rPr>
      </w:pPr>
      <w:r w:rsidRPr="00790ADF">
        <w:rPr>
          <w:rFonts w:ascii="Arial" w:hAnsi="Arial" w:cs="Arial"/>
          <w:bCs/>
        </w:rPr>
        <w:t>Se hayan determinado hasta tres meses siguientes al otorgamiento del levante, en los casos previstos por la Administración Aduanera. Este plazo puede ser prorrogado cuando haya duda razonable respecto al valor en aduana, conforme a su normativa específica.</w:t>
      </w:r>
    </w:p>
    <w:p w14:paraId="74AAEE34" w14:textId="77777777" w:rsidR="00790ADF" w:rsidRPr="00790ADF" w:rsidRDefault="00790ADF" w:rsidP="00790ADF">
      <w:pPr>
        <w:spacing w:after="0" w:line="240" w:lineRule="auto"/>
        <w:ind w:firstLine="567"/>
        <w:jc w:val="both"/>
        <w:rPr>
          <w:rFonts w:ascii="Arial" w:hAnsi="Arial" w:cs="Arial"/>
          <w:bCs/>
        </w:rPr>
      </w:pPr>
    </w:p>
    <w:p w14:paraId="5C813720" w14:textId="77777777" w:rsidR="00790ADF" w:rsidRPr="00790ADF" w:rsidRDefault="00790ADF" w:rsidP="00815E10">
      <w:pPr>
        <w:numPr>
          <w:ilvl w:val="0"/>
          <w:numId w:val="6"/>
        </w:numPr>
        <w:spacing w:after="0" w:line="240" w:lineRule="auto"/>
        <w:jc w:val="both"/>
        <w:rPr>
          <w:rFonts w:ascii="Arial" w:hAnsi="Arial" w:cs="Arial"/>
          <w:bCs/>
        </w:rPr>
      </w:pPr>
      <w:r w:rsidRPr="00790ADF">
        <w:rPr>
          <w:rFonts w:ascii="Arial" w:hAnsi="Arial" w:cs="Arial"/>
          <w:bCs/>
        </w:rPr>
        <w:t>Se hayan determinado en la fiscalización posterior al despacho aduanero siempre y cuando se haya requerido la renovación de la garantía hasta por un año, de acuerdo a lo establecido en el artículo 219.</w:t>
      </w:r>
    </w:p>
    <w:p w14:paraId="642CB8BD" w14:textId="77777777" w:rsidR="00790ADF" w:rsidRPr="00790ADF" w:rsidRDefault="00790ADF" w:rsidP="00790ADF">
      <w:pPr>
        <w:spacing w:after="0" w:line="240" w:lineRule="auto"/>
        <w:ind w:firstLine="567"/>
        <w:jc w:val="both"/>
        <w:rPr>
          <w:rFonts w:ascii="Arial" w:hAnsi="Arial" w:cs="Arial"/>
          <w:bCs/>
        </w:rPr>
      </w:pPr>
    </w:p>
    <w:p w14:paraId="22B81D01" w14:textId="77777777" w:rsidR="00790ADF" w:rsidRPr="00790ADF" w:rsidRDefault="00790ADF" w:rsidP="00790ADF">
      <w:pPr>
        <w:spacing w:after="0" w:line="240" w:lineRule="auto"/>
        <w:ind w:firstLine="567"/>
        <w:jc w:val="both"/>
        <w:rPr>
          <w:rFonts w:ascii="Arial" w:hAnsi="Arial" w:cs="Arial"/>
          <w:bCs/>
        </w:rPr>
      </w:pPr>
      <w:r w:rsidRPr="00790ADF">
        <w:rPr>
          <w:rFonts w:ascii="Arial" w:hAnsi="Arial" w:cs="Arial"/>
          <w:bCs/>
        </w:rPr>
        <w:t>Las deudas tributarias aduaneras y/o recargos comprendidos en el párrafo anterior se deben mantener garantizados aun si son materia de reclamo o apelación.</w:t>
      </w:r>
    </w:p>
    <w:p w14:paraId="0C3D69E3" w14:textId="77777777" w:rsidR="00790ADF" w:rsidRPr="00790ADF" w:rsidRDefault="00790ADF" w:rsidP="00790ADF">
      <w:pPr>
        <w:spacing w:after="0" w:line="240" w:lineRule="auto"/>
        <w:ind w:firstLine="567"/>
        <w:jc w:val="both"/>
        <w:rPr>
          <w:rFonts w:ascii="Arial" w:hAnsi="Arial" w:cs="Arial"/>
          <w:bCs/>
        </w:rPr>
      </w:pPr>
    </w:p>
    <w:p w14:paraId="15AB6365" w14:textId="2AE9D376" w:rsidR="007F7AA7" w:rsidRPr="00790ADF" w:rsidRDefault="00790ADF" w:rsidP="00790ADF">
      <w:pPr>
        <w:spacing w:after="0" w:line="240" w:lineRule="auto"/>
        <w:ind w:firstLine="567"/>
        <w:jc w:val="both"/>
        <w:rPr>
          <w:rFonts w:ascii="Arial" w:hAnsi="Arial" w:cs="Arial"/>
          <w:b/>
          <w:bCs/>
        </w:rPr>
      </w:pPr>
      <w:r w:rsidRPr="00045915">
        <w:rPr>
          <w:rFonts w:ascii="Arial" w:hAnsi="Arial" w:cs="Arial"/>
          <w:bCs/>
        </w:rPr>
        <w:t xml:space="preserve">El </w:t>
      </w:r>
      <w:r w:rsidR="0078349C" w:rsidRPr="00045915">
        <w:rPr>
          <w:rFonts w:ascii="Arial" w:hAnsi="Arial" w:cs="Arial"/>
          <w:bCs/>
        </w:rPr>
        <w:t xml:space="preserve">literal </w:t>
      </w:r>
      <w:r w:rsidRPr="00045915">
        <w:rPr>
          <w:rFonts w:ascii="Arial" w:hAnsi="Arial" w:cs="Arial"/>
          <w:bCs/>
        </w:rPr>
        <w:t>b)</w:t>
      </w:r>
      <w:r w:rsidRPr="00790ADF">
        <w:rPr>
          <w:rFonts w:ascii="Arial" w:hAnsi="Arial" w:cs="Arial"/>
          <w:bCs/>
        </w:rPr>
        <w:t xml:space="preserve"> del segundo párrafo no es aplicable a las garantías presentadas por las empresas del servicio de entrega rápida</w:t>
      </w:r>
      <w:r>
        <w:rPr>
          <w:rFonts w:ascii="Arial" w:hAnsi="Arial" w:cs="Arial"/>
          <w:bCs/>
        </w:rPr>
        <w:t xml:space="preserve"> cuando actúan como importadores</w:t>
      </w:r>
      <w:r w:rsidRPr="00790ADF">
        <w:rPr>
          <w:rFonts w:ascii="Arial" w:hAnsi="Arial" w:cs="Arial"/>
          <w:bCs/>
        </w:rPr>
        <w:t>.</w:t>
      </w:r>
      <w:r>
        <w:rPr>
          <w:rFonts w:ascii="Arial" w:hAnsi="Arial" w:cs="Arial"/>
          <w:bCs/>
        </w:rPr>
        <w:t>”</w:t>
      </w:r>
    </w:p>
    <w:p w14:paraId="6B10E8E3" w14:textId="77777777" w:rsidR="007F7AA7" w:rsidRDefault="007F7AA7" w:rsidP="00B81B61">
      <w:pPr>
        <w:spacing w:after="0" w:line="240" w:lineRule="auto"/>
        <w:ind w:firstLine="567"/>
        <w:jc w:val="both"/>
        <w:rPr>
          <w:rFonts w:ascii="Arial" w:hAnsi="Arial" w:cs="Arial"/>
        </w:rPr>
      </w:pPr>
    </w:p>
    <w:p w14:paraId="02C34C72" w14:textId="77777777" w:rsidR="007F7AA7" w:rsidRDefault="007F7AA7" w:rsidP="00B81B61">
      <w:pPr>
        <w:spacing w:after="0" w:line="240" w:lineRule="auto"/>
        <w:ind w:firstLine="567"/>
        <w:jc w:val="both"/>
        <w:rPr>
          <w:rFonts w:ascii="Arial" w:hAnsi="Arial" w:cs="Arial"/>
        </w:rPr>
      </w:pPr>
    </w:p>
    <w:p w14:paraId="27F6275C" w14:textId="67622238" w:rsidR="00790ADF" w:rsidRPr="00790ADF" w:rsidRDefault="00790ADF" w:rsidP="00790ADF">
      <w:pPr>
        <w:spacing w:after="0" w:line="240" w:lineRule="auto"/>
        <w:ind w:firstLine="567"/>
        <w:jc w:val="both"/>
        <w:rPr>
          <w:rFonts w:ascii="Arial" w:hAnsi="Arial" w:cs="Arial"/>
          <w:b/>
          <w:bCs/>
        </w:rPr>
      </w:pPr>
      <w:r w:rsidRPr="00790ADF">
        <w:rPr>
          <w:rFonts w:ascii="Arial" w:hAnsi="Arial" w:cs="Arial"/>
          <w:bCs/>
        </w:rPr>
        <w:t>“</w:t>
      </w:r>
      <w:r w:rsidRPr="00790ADF">
        <w:rPr>
          <w:rFonts w:ascii="Arial" w:hAnsi="Arial" w:cs="Arial"/>
          <w:b/>
          <w:bCs/>
        </w:rPr>
        <w:t>Artículo 215. Monto de las garantías</w:t>
      </w:r>
    </w:p>
    <w:p w14:paraId="01758CC2" w14:textId="77777777" w:rsidR="00790ADF" w:rsidRDefault="00790ADF" w:rsidP="00790ADF">
      <w:pPr>
        <w:spacing w:after="0" w:line="240" w:lineRule="auto"/>
        <w:ind w:firstLine="567"/>
        <w:jc w:val="both"/>
        <w:rPr>
          <w:rFonts w:ascii="Arial" w:hAnsi="Arial" w:cs="Arial"/>
        </w:rPr>
      </w:pPr>
      <w:r w:rsidRPr="00790ADF">
        <w:rPr>
          <w:rFonts w:ascii="Arial" w:hAnsi="Arial" w:cs="Arial"/>
        </w:rPr>
        <w:t xml:space="preserve">El </w:t>
      </w:r>
      <w:r w:rsidRPr="00790ADF">
        <w:rPr>
          <w:rFonts w:ascii="Arial" w:hAnsi="Arial" w:cs="Arial"/>
          <w:b/>
        </w:rPr>
        <w:t>operador de comercio exterior o el operador interviniente fijan</w:t>
      </w:r>
      <w:r w:rsidRPr="00790ADF">
        <w:rPr>
          <w:rFonts w:ascii="Arial" w:hAnsi="Arial" w:cs="Arial"/>
        </w:rPr>
        <w:t xml:space="preserve"> el monto de las garantías, el cual no puede ser menor:</w:t>
      </w:r>
    </w:p>
    <w:p w14:paraId="40D9E394" w14:textId="77777777" w:rsidR="00790ADF" w:rsidRDefault="00790ADF" w:rsidP="00790ADF">
      <w:pPr>
        <w:spacing w:after="0" w:line="240" w:lineRule="auto"/>
        <w:ind w:firstLine="567"/>
        <w:jc w:val="both"/>
        <w:rPr>
          <w:rFonts w:ascii="Arial" w:hAnsi="Arial" w:cs="Arial"/>
        </w:rPr>
      </w:pPr>
      <w:r>
        <w:rPr>
          <w:rFonts w:ascii="Arial" w:hAnsi="Arial" w:cs="Arial"/>
        </w:rPr>
        <w:t xml:space="preserve">a) </w:t>
      </w:r>
      <w:r w:rsidRPr="00790ADF">
        <w:rPr>
          <w:rFonts w:ascii="Arial" w:hAnsi="Arial" w:cs="Arial"/>
        </w:rPr>
        <w:t xml:space="preserve">En las garantías globales, a un porcentaje, definido por la Administración Aduanera, del monto de las deudas tributarias aduaneras y/o recargos registrados durante los doce meses anteriores al del inicio del trámite de presentación de la garantía establecida en el artículo 160 de la Ley más un porcentaje por </w:t>
      </w:r>
      <w:r w:rsidRPr="00790ADF">
        <w:rPr>
          <w:rFonts w:ascii="Arial" w:hAnsi="Arial" w:cs="Arial"/>
          <w:b/>
        </w:rPr>
        <w:t xml:space="preserve">riesgo </w:t>
      </w:r>
      <w:r w:rsidRPr="00790ADF">
        <w:rPr>
          <w:rFonts w:ascii="Arial" w:hAnsi="Arial" w:cs="Arial"/>
        </w:rPr>
        <w:t>fijado por la Administración Aduanera.</w:t>
      </w:r>
    </w:p>
    <w:p w14:paraId="4F5A62C4" w14:textId="4FD81357" w:rsidR="00790ADF" w:rsidRPr="00790ADF" w:rsidRDefault="00790ADF" w:rsidP="00790ADF">
      <w:pPr>
        <w:spacing w:after="0" w:line="240" w:lineRule="auto"/>
        <w:ind w:firstLine="567"/>
        <w:jc w:val="both"/>
        <w:rPr>
          <w:rFonts w:ascii="Arial" w:hAnsi="Arial" w:cs="Arial"/>
        </w:rPr>
      </w:pPr>
      <w:r>
        <w:rPr>
          <w:rFonts w:ascii="Arial" w:hAnsi="Arial" w:cs="Arial"/>
        </w:rPr>
        <w:t xml:space="preserve">b) </w:t>
      </w:r>
      <w:r w:rsidRPr="00790ADF">
        <w:rPr>
          <w:rFonts w:ascii="Arial" w:hAnsi="Arial" w:cs="Arial"/>
        </w:rPr>
        <w:t>En las garantías específicas, a un porcentaje del valor de la mercancía fijado por la Administración Aduanera en función al</w:t>
      </w:r>
      <w:r w:rsidRPr="00790ADF">
        <w:rPr>
          <w:rFonts w:ascii="Arial" w:hAnsi="Arial" w:cs="Arial"/>
          <w:b/>
        </w:rPr>
        <w:t xml:space="preserve"> riesgo</w:t>
      </w:r>
      <w:r w:rsidRPr="00790ADF">
        <w:rPr>
          <w:rFonts w:ascii="Arial" w:hAnsi="Arial" w:cs="Arial"/>
        </w:rPr>
        <w:t>, más el monto de la deuda tributaria aduanera y recargos.</w:t>
      </w:r>
    </w:p>
    <w:p w14:paraId="598BD2BE" w14:textId="77777777" w:rsidR="00790ADF" w:rsidRPr="00790ADF" w:rsidRDefault="00790ADF" w:rsidP="00790ADF">
      <w:pPr>
        <w:spacing w:after="0" w:line="240" w:lineRule="auto"/>
        <w:ind w:firstLine="567"/>
        <w:jc w:val="both"/>
        <w:rPr>
          <w:rFonts w:ascii="Arial" w:hAnsi="Arial" w:cs="Arial"/>
        </w:rPr>
      </w:pPr>
    </w:p>
    <w:p w14:paraId="64209F2F" w14:textId="3AC79BB4" w:rsidR="00790ADF" w:rsidRPr="00790ADF" w:rsidRDefault="00790ADF" w:rsidP="00790ADF">
      <w:pPr>
        <w:spacing w:after="0" w:line="240" w:lineRule="auto"/>
        <w:ind w:firstLine="567"/>
        <w:jc w:val="both"/>
        <w:rPr>
          <w:rFonts w:ascii="Arial" w:hAnsi="Arial" w:cs="Arial"/>
          <w:bCs/>
        </w:rPr>
      </w:pPr>
      <w:r w:rsidRPr="00790ADF">
        <w:rPr>
          <w:rFonts w:ascii="Arial" w:hAnsi="Arial" w:cs="Arial"/>
        </w:rPr>
        <w:t xml:space="preserve">Para el </w:t>
      </w:r>
      <w:r w:rsidRPr="00790ADF">
        <w:rPr>
          <w:rFonts w:ascii="Arial" w:hAnsi="Arial" w:cs="Arial"/>
          <w:b/>
        </w:rPr>
        <w:t xml:space="preserve">operador de comercio exterior o el operador interviniente </w:t>
      </w:r>
      <w:r w:rsidRPr="00790ADF">
        <w:rPr>
          <w:rFonts w:ascii="Arial" w:hAnsi="Arial" w:cs="Arial"/>
        </w:rPr>
        <w:t xml:space="preserve">sin historial aduanero suficiente para determinar el monto mínimo de la garantía global, el cálculo se </w:t>
      </w:r>
      <w:r w:rsidR="00B440CA">
        <w:rPr>
          <w:rFonts w:ascii="Arial" w:hAnsi="Arial" w:cs="Arial"/>
        </w:rPr>
        <w:t>hace</w:t>
      </w:r>
      <w:r w:rsidR="00B440CA" w:rsidRPr="00790ADF">
        <w:rPr>
          <w:rFonts w:ascii="Arial" w:hAnsi="Arial" w:cs="Arial"/>
        </w:rPr>
        <w:t xml:space="preserve"> </w:t>
      </w:r>
      <w:r w:rsidRPr="00790ADF">
        <w:rPr>
          <w:rFonts w:ascii="Arial" w:hAnsi="Arial" w:cs="Arial"/>
        </w:rPr>
        <w:t>sobre la base del movimiento anual que él estime realizar</w:t>
      </w:r>
      <w:r w:rsidRPr="00790ADF">
        <w:rPr>
          <w:rFonts w:ascii="Arial" w:hAnsi="Arial" w:cs="Arial"/>
          <w:bCs/>
        </w:rPr>
        <w:t>.”</w:t>
      </w:r>
    </w:p>
    <w:p w14:paraId="19586E2F" w14:textId="77777777" w:rsidR="007F7AA7" w:rsidRDefault="007F7AA7" w:rsidP="00B81B61">
      <w:pPr>
        <w:spacing w:after="0" w:line="240" w:lineRule="auto"/>
        <w:ind w:firstLine="567"/>
        <w:jc w:val="both"/>
        <w:rPr>
          <w:rFonts w:ascii="Arial" w:hAnsi="Arial" w:cs="Arial"/>
        </w:rPr>
      </w:pPr>
    </w:p>
    <w:p w14:paraId="7087C077" w14:textId="77777777" w:rsidR="007F7AA7" w:rsidRDefault="007F7AA7" w:rsidP="00B81B61">
      <w:pPr>
        <w:spacing w:after="0" w:line="240" w:lineRule="auto"/>
        <w:ind w:firstLine="567"/>
        <w:jc w:val="both"/>
        <w:rPr>
          <w:rFonts w:ascii="Arial" w:hAnsi="Arial" w:cs="Arial"/>
        </w:rPr>
      </w:pPr>
    </w:p>
    <w:p w14:paraId="04DF6C90" w14:textId="16AD2EAC" w:rsidR="00790ADF" w:rsidRPr="00790ADF" w:rsidRDefault="00790ADF" w:rsidP="00790ADF">
      <w:pPr>
        <w:spacing w:after="0" w:line="240" w:lineRule="auto"/>
        <w:ind w:firstLine="567"/>
        <w:jc w:val="both"/>
        <w:rPr>
          <w:rFonts w:ascii="Arial" w:hAnsi="Arial" w:cs="Arial"/>
        </w:rPr>
      </w:pPr>
      <w:r w:rsidRPr="00790ADF">
        <w:rPr>
          <w:rFonts w:ascii="Arial" w:hAnsi="Arial" w:cs="Arial"/>
          <w:b/>
          <w:bCs/>
        </w:rPr>
        <w:t>“Artículo 217. La estructura de la cuenta corriente de las garantías</w:t>
      </w:r>
    </w:p>
    <w:p w14:paraId="0A547F39" w14:textId="28B7A60D" w:rsidR="00790ADF" w:rsidRPr="00790ADF" w:rsidRDefault="00790ADF" w:rsidP="00790ADF">
      <w:pPr>
        <w:spacing w:after="0" w:line="240" w:lineRule="auto"/>
        <w:ind w:firstLine="567"/>
        <w:jc w:val="both"/>
        <w:rPr>
          <w:rFonts w:ascii="Arial" w:hAnsi="Arial" w:cs="Arial"/>
        </w:rPr>
      </w:pPr>
      <w:r w:rsidRPr="00790ADF">
        <w:rPr>
          <w:rFonts w:ascii="Arial" w:hAnsi="Arial" w:cs="Arial"/>
        </w:rPr>
        <w:t xml:space="preserve">La cuenta corriente de la garantía está conformada por un monto operativo y otro de seguridad. El monto operativo de la garantía específica </w:t>
      </w:r>
      <w:r w:rsidR="00BB03C1">
        <w:rPr>
          <w:rFonts w:ascii="Arial" w:hAnsi="Arial" w:cs="Arial"/>
        </w:rPr>
        <w:t>es</w:t>
      </w:r>
      <w:r w:rsidR="00BB03C1" w:rsidRPr="00790ADF">
        <w:rPr>
          <w:rFonts w:ascii="Arial" w:hAnsi="Arial" w:cs="Arial"/>
        </w:rPr>
        <w:t xml:space="preserve"> </w:t>
      </w:r>
      <w:r w:rsidRPr="00790ADF">
        <w:rPr>
          <w:rFonts w:ascii="Arial" w:hAnsi="Arial" w:cs="Arial"/>
        </w:rPr>
        <w:t xml:space="preserve">utilizado por el </w:t>
      </w:r>
      <w:r w:rsidRPr="00790ADF">
        <w:rPr>
          <w:rFonts w:ascii="Arial" w:hAnsi="Arial" w:cs="Arial"/>
          <w:b/>
          <w:bCs/>
        </w:rPr>
        <w:t>operador de comercio exterior o por el operador interviniente</w:t>
      </w:r>
      <w:r w:rsidRPr="00790ADF">
        <w:rPr>
          <w:rFonts w:ascii="Arial" w:hAnsi="Arial" w:cs="Arial"/>
        </w:rPr>
        <w:t xml:space="preserve"> para cubrir las obligaciones tributarias aduaneras y recargos de una única declaración o solicitud. El monto operativo de la garantía global </w:t>
      </w:r>
      <w:r w:rsidR="00BB03C1">
        <w:rPr>
          <w:rFonts w:ascii="Arial" w:hAnsi="Arial" w:cs="Arial"/>
        </w:rPr>
        <w:t>puede</w:t>
      </w:r>
      <w:r w:rsidR="00BB03C1" w:rsidRPr="00790ADF">
        <w:rPr>
          <w:rFonts w:ascii="Arial" w:hAnsi="Arial" w:cs="Arial"/>
        </w:rPr>
        <w:t xml:space="preserve"> </w:t>
      </w:r>
      <w:r w:rsidRPr="00790ADF">
        <w:rPr>
          <w:rFonts w:ascii="Arial" w:hAnsi="Arial" w:cs="Arial"/>
        </w:rPr>
        <w:t>ser reutilizable. </w:t>
      </w:r>
    </w:p>
    <w:p w14:paraId="66A155F1" w14:textId="77777777" w:rsidR="00790ADF" w:rsidRPr="00790ADF" w:rsidRDefault="00790ADF" w:rsidP="00790ADF">
      <w:pPr>
        <w:spacing w:after="0" w:line="240" w:lineRule="auto"/>
        <w:ind w:firstLine="567"/>
        <w:jc w:val="both"/>
        <w:rPr>
          <w:rFonts w:ascii="Arial" w:hAnsi="Arial" w:cs="Arial"/>
        </w:rPr>
      </w:pPr>
    </w:p>
    <w:p w14:paraId="566AED25" w14:textId="059EA51F" w:rsidR="00790ADF" w:rsidRPr="00790ADF" w:rsidRDefault="00790ADF" w:rsidP="00790ADF">
      <w:pPr>
        <w:spacing w:after="0" w:line="240" w:lineRule="auto"/>
        <w:ind w:firstLine="567"/>
        <w:jc w:val="both"/>
        <w:rPr>
          <w:rFonts w:ascii="Arial" w:hAnsi="Arial" w:cs="Arial"/>
        </w:rPr>
      </w:pPr>
      <w:r w:rsidRPr="00790ADF">
        <w:rPr>
          <w:rFonts w:ascii="Arial" w:hAnsi="Arial" w:cs="Arial"/>
        </w:rPr>
        <w:t xml:space="preserve">El </w:t>
      </w:r>
      <w:r w:rsidRPr="00790ADF">
        <w:rPr>
          <w:rFonts w:ascii="Arial" w:hAnsi="Arial" w:cs="Arial"/>
          <w:b/>
          <w:bCs/>
        </w:rPr>
        <w:t xml:space="preserve">operador de comercio exterior o el operador interviniente </w:t>
      </w:r>
      <w:proofErr w:type="gramStart"/>
      <w:r w:rsidRPr="00790ADF">
        <w:rPr>
          <w:rFonts w:ascii="Arial" w:hAnsi="Arial" w:cs="Arial"/>
        </w:rPr>
        <w:t>afecta</w:t>
      </w:r>
      <w:proofErr w:type="gramEnd"/>
      <w:r w:rsidRPr="00790ADF">
        <w:rPr>
          <w:rFonts w:ascii="Arial" w:hAnsi="Arial" w:cs="Arial"/>
        </w:rPr>
        <w:t xml:space="preserve"> el monto operativo con las deudas tributarias aduaneras y/o recargos al momento de generarlas y lo desafecta con el pago u otras formas de extinción de dichas obligaciones o con la presentación de otra garantía que respalde el monto reclamado o apelado. </w:t>
      </w:r>
    </w:p>
    <w:p w14:paraId="5F18822D" w14:textId="77777777" w:rsidR="00790ADF" w:rsidRPr="00790ADF" w:rsidRDefault="00790ADF" w:rsidP="00790ADF">
      <w:pPr>
        <w:spacing w:after="0" w:line="240" w:lineRule="auto"/>
        <w:ind w:firstLine="567"/>
        <w:jc w:val="both"/>
        <w:rPr>
          <w:rFonts w:ascii="Arial" w:hAnsi="Arial" w:cs="Arial"/>
        </w:rPr>
      </w:pPr>
    </w:p>
    <w:p w14:paraId="4A46DB1A" w14:textId="32315C19" w:rsidR="00790ADF" w:rsidRPr="00790ADF" w:rsidRDefault="00790ADF" w:rsidP="00790ADF">
      <w:pPr>
        <w:spacing w:after="0" w:line="240" w:lineRule="auto"/>
        <w:ind w:firstLine="567"/>
        <w:jc w:val="both"/>
        <w:rPr>
          <w:rFonts w:ascii="Arial" w:hAnsi="Arial" w:cs="Arial"/>
        </w:rPr>
      </w:pPr>
      <w:r w:rsidRPr="00790ADF">
        <w:rPr>
          <w:rFonts w:ascii="Arial" w:hAnsi="Arial" w:cs="Arial"/>
        </w:rPr>
        <w:t xml:space="preserve">El monto de seguridad es de uso exclusivo de la Administración Aduanera y se calcula en función al riesgo de incumplimiento del </w:t>
      </w:r>
      <w:r w:rsidRPr="00790ADF">
        <w:rPr>
          <w:rFonts w:ascii="Arial" w:hAnsi="Arial" w:cs="Arial"/>
          <w:b/>
          <w:bCs/>
        </w:rPr>
        <w:t>operador de comercio exterior o del operador interviniente</w:t>
      </w:r>
      <w:r w:rsidRPr="00790ADF">
        <w:rPr>
          <w:rFonts w:ascii="Arial" w:hAnsi="Arial" w:cs="Arial"/>
        </w:rPr>
        <w:t>. </w:t>
      </w:r>
    </w:p>
    <w:p w14:paraId="1B505DB9" w14:textId="77777777" w:rsidR="00790ADF" w:rsidRPr="00790ADF" w:rsidRDefault="00790ADF" w:rsidP="00790ADF">
      <w:pPr>
        <w:spacing w:after="0" w:line="240" w:lineRule="auto"/>
        <w:ind w:firstLine="567"/>
        <w:jc w:val="both"/>
        <w:rPr>
          <w:rFonts w:ascii="Arial" w:hAnsi="Arial" w:cs="Arial"/>
        </w:rPr>
      </w:pPr>
    </w:p>
    <w:p w14:paraId="75283D8C" w14:textId="2AA6E9A6" w:rsidR="00790ADF" w:rsidRPr="00790ADF" w:rsidRDefault="00790ADF" w:rsidP="00790ADF">
      <w:pPr>
        <w:spacing w:after="0" w:line="240" w:lineRule="auto"/>
        <w:ind w:firstLine="567"/>
        <w:jc w:val="both"/>
        <w:rPr>
          <w:rFonts w:ascii="Arial" w:hAnsi="Arial" w:cs="Arial"/>
        </w:rPr>
      </w:pPr>
      <w:r w:rsidRPr="00790ADF">
        <w:rPr>
          <w:rFonts w:ascii="Arial" w:hAnsi="Arial" w:cs="Arial"/>
        </w:rPr>
        <w:lastRenderedPageBreak/>
        <w:t>La Administración Aduanera afecta el monto de seguridad al momento de notificarse las deudas tributarias aduaneras y/o recargos determinados durante el despacho aduanero o la fiscalización posterior al despacho aduanero. </w:t>
      </w:r>
    </w:p>
    <w:p w14:paraId="23CE1EAB" w14:textId="77777777" w:rsidR="00790ADF" w:rsidRPr="00790ADF" w:rsidRDefault="00790ADF" w:rsidP="00790ADF">
      <w:pPr>
        <w:spacing w:after="0" w:line="240" w:lineRule="auto"/>
        <w:ind w:firstLine="567"/>
        <w:jc w:val="both"/>
        <w:rPr>
          <w:rFonts w:ascii="Arial" w:hAnsi="Arial" w:cs="Arial"/>
        </w:rPr>
      </w:pPr>
    </w:p>
    <w:p w14:paraId="22EF7956" w14:textId="605E527B" w:rsidR="007F7AA7" w:rsidRDefault="00790ADF" w:rsidP="00790ADF">
      <w:pPr>
        <w:spacing w:after="0" w:line="240" w:lineRule="auto"/>
        <w:ind w:firstLine="567"/>
        <w:jc w:val="both"/>
        <w:rPr>
          <w:rFonts w:ascii="Arial" w:hAnsi="Arial" w:cs="Arial"/>
        </w:rPr>
      </w:pPr>
      <w:r w:rsidRPr="00790ADF">
        <w:rPr>
          <w:rFonts w:ascii="Arial" w:hAnsi="Arial" w:cs="Arial"/>
        </w:rPr>
        <w:t>Si el monto de seguridad no es suficiente la Administración Aduanera afecta el monto operativo.”</w:t>
      </w:r>
    </w:p>
    <w:p w14:paraId="3478511B" w14:textId="77777777" w:rsidR="00790ADF" w:rsidRDefault="00790ADF" w:rsidP="00790ADF">
      <w:pPr>
        <w:spacing w:after="0" w:line="240" w:lineRule="auto"/>
        <w:ind w:firstLine="567"/>
        <w:jc w:val="both"/>
        <w:rPr>
          <w:rFonts w:ascii="Arial" w:hAnsi="Arial" w:cs="Arial"/>
        </w:rPr>
      </w:pPr>
    </w:p>
    <w:p w14:paraId="06CC453D" w14:textId="77777777" w:rsidR="00790ADF" w:rsidRDefault="00790ADF" w:rsidP="00790ADF">
      <w:pPr>
        <w:spacing w:after="0" w:line="240" w:lineRule="auto"/>
        <w:ind w:firstLine="567"/>
        <w:jc w:val="both"/>
        <w:rPr>
          <w:rFonts w:ascii="Arial" w:hAnsi="Arial" w:cs="Arial"/>
        </w:rPr>
      </w:pPr>
    </w:p>
    <w:p w14:paraId="3CF5A7BB" w14:textId="1D8F15F9" w:rsidR="00790ADF" w:rsidRPr="00790ADF" w:rsidRDefault="00790ADF" w:rsidP="00790ADF">
      <w:pPr>
        <w:spacing w:after="0" w:line="240" w:lineRule="auto"/>
        <w:ind w:firstLine="567"/>
        <w:jc w:val="both"/>
        <w:rPr>
          <w:rFonts w:ascii="Arial" w:hAnsi="Arial" w:cs="Arial"/>
        </w:rPr>
      </w:pPr>
      <w:r w:rsidRPr="00790ADF">
        <w:rPr>
          <w:rFonts w:ascii="Arial" w:hAnsi="Arial" w:cs="Arial"/>
          <w:b/>
          <w:bCs/>
        </w:rPr>
        <w:t>“Artículo 219. Renovación de las garantías</w:t>
      </w:r>
    </w:p>
    <w:p w14:paraId="11DD46AE" w14:textId="77777777" w:rsidR="00790ADF" w:rsidRDefault="00790ADF" w:rsidP="00790ADF">
      <w:pPr>
        <w:spacing w:after="0" w:line="240" w:lineRule="auto"/>
        <w:ind w:firstLine="567"/>
        <w:jc w:val="both"/>
        <w:rPr>
          <w:rFonts w:ascii="Arial" w:hAnsi="Arial" w:cs="Arial"/>
        </w:rPr>
      </w:pPr>
      <w:r w:rsidRPr="00790ADF">
        <w:rPr>
          <w:rFonts w:ascii="Arial" w:hAnsi="Arial" w:cs="Arial"/>
        </w:rPr>
        <w:t>Las garantías deben ser renovadas cuando:</w:t>
      </w:r>
    </w:p>
    <w:p w14:paraId="6D65D199" w14:textId="77777777" w:rsidR="00790ADF" w:rsidRDefault="00790ADF" w:rsidP="00790ADF">
      <w:pPr>
        <w:spacing w:after="0" w:line="240" w:lineRule="auto"/>
        <w:ind w:firstLine="567"/>
        <w:jc w:val="both"/>
        <w:rPr>
          <w:rFonts w:ascii="Arial" w:hAnsi="Arial" w:cs="Arial"/>
        </w:rPr>
      </w:pPr>
      <w:r>
        <w:rPr>
          <w:rFonts w:ascii="Arial" w:hAnsi="Arial" w:cs="Arial"/>
        </w:rPr>
        <w:t xml:space="preserve">a) </w:t>
      </w:r>
      <w:r w:rsidRPr="00790ADF">
        <w:rPr>
          <w:rFonts w:ascii="Arial" w:hAnsi="Arial" w:cs="Arial"/>
        </w:rPr>
        <w:t>Exista deuda tributaria aduanera o recargo no exigible coactivamente.</w:t>
      </w:r>
    </w:p>
    <w:p w14:paraId="0FAD0239" w14:textId="154AAA68" w:rsidR="00790ADF" w:rsidRDefault="00790ADF" w:rsidP="00790ADF">
      <w:pPr>
        <w:spacing w:after="0" w:line="240" w:lineRule="auto"/>
        <w:ind w:firstLine="567"/>
        <w:jc w:val="both"/>
        <w:rPr>
          <w:rFonts w:ascii="Arial" w:hAnsi="Arial" w:cs="Arial"/>
        </w:rPr>
      </w:pPr>
      <w:r>
        <w:rPr>
          <w:rFonts w:ascii="Arial" w:hAnsi="Arial" w:cs="Arial"/>
        </w:rPr>
        <w:t xml:space="preserve">b) </w:t>
      </w:r>
      <w:r w:rsidRPr="00790ADF">
        <w:rPr>
          <w:rFonts w:ascii="Arial" w:hAnsi="Arial" w:cs="Arial"/>
        </w:rPr>
        <w:t xml:space="preserve">Se encuentre pendiente la determinación final de la deuda tributaria aduanera y/o recargos conforme a lo previsto en el artículo 172 de la Ley y dentro de los plazos a que se refiere el </w:t>
      </w:r>
      <w:r w:rsidR="0078349C">
        <w:rPr>
          <w:rFonts w:ascii="Arial" w:hAnsi="Arial" w:cs="Arial"/>
        </w:rPr>
        <w:t>literal</w:t>
      </w:r>
      <w:r w:rsidR="0078349C" w:rsidRPr="00790ADF">
        <w:rPr>
          <w:rFonts w:ascii="Arial" w:hAnsi="Arial" w:cs="Arial"/>
        </w:rPr>
        <w:t xml:space="preserve"> </w:t>
      </w:r>
      <w:r w:rsidRPr="00790ADF">
        <w:rPr>
          <w:rFonts w:ascii="Arial" w:hAnsi="Arial" w:cs="Arial"/>
        </w:rPr>
        <w:t xml:space="preserve">a) del artículo 213.  </w:t>
      </w:r>
    </w:p>
    <w:p w14:paraId="431E8E00" w14:textId="058AEFAD" w:rsidR="00790ADF" w:rsidRPr="00790ADF" w:rsidRDefault="00790ADF" w:rsidP="00790ADF">
      <w:pPr>
        <w:spacing w:after="0" w:line="240" w:lineRule="auto"/>
        <w:ind w:firstLine="567"/>
        <w:jc w:val="both"/>
        <w:rPr>
          <w:rFonts w:ascii="Arial" w:hAnsi="Arial" w:cs="Arial"/>
        </w:rPr>
      </w:pPr>
      <w:r>
        <w:rPr>
          <w:rFonts w:ascii="Arial" w:hAnsi="Arial" w:cs="Arial"/>
        </w:rPr>
        <w:t xml:space="preserve">c) </w:t>
      </w:r>
      <w:r w:rsidRPr="00790ADF">
        <w:rPr>
          <w:rFonts w:ascii="Arial" w:hAnsi="Arial" w:cs="Arial"/>
        </w:rPr>
        <w:t xml:space="preserve">El </w:t>
      </w:r>
      <w:r w:rsidRPr="00790ADF">
        <w:rPr>
          <w:rFonts w:ascii="Arial" w:hAnsi="Arial" w:cs="Arial"/>
          <w:b/>
          <w:bCs/>
        </w:rPr>
        <w:t xml:space="preserve">operador de comercio exterior o el operador interviniente </w:t>
      </w:r>
      <w:r w:rsidRPr="00790ADF">
        <w:rPr>
          <w:rFonts w:ascii="Arial" w:hAnsi="Arial" w:cs="Arial"/>
        </w:rPr>
        <w:t>haya sido seleccionado por la Administración Aduanera para una fiscalización posterior de la deuda tributaria aduanera o recargos que haya garantizado.</w:t>
      </w:r>
    </w:p>
    <w:p w14:paraId="063A80ED" w14:textId="77777777" w:rsidR="00790ADF" w:rsidRPr="00790ADF" w:rsidRDefault="00790ADF" w:rsidP="00790ADF">
      <w:pPr>
        <w:spacing w:after="0" w:line="240" w:lineRule="auto"/>
        <w:ind w:firstLine="567"/>
        <w:jc w:val="both"/>
        <w:rPr>
          <w:rFonts w:ascii="Arial" w:hAnsi="Arial" w:cs="Arial"/>
        </w:rPr>
      </w:pPr>
    </w:p>
    <w:p w14:paraId="0D70BF4B" w14:textId="6C780D0E" w:rsidR="00790ADF" w:rsidRPr="00790ADF" w:rsidRDefault="00790ADF" w:rsidP="00790ADF">
      <w:pPr>
        <w:spacing w:after="0" w:line="240" w:lineRule="auto"/>
        <w:ind w:firstLine="567"/>
        <w:jc w:val="both"/>
        <w:rPr>
          <w:rFonts w:ascii="Arial" w:hAnsi="Arial" w:cs="Arial"/>
        </w:rPr>
      </w:pPr>
      <w:r w:rsidRPr="00790ADF">
        <w:rPr>
          <w:rFonts w:ascii="Arial" w:hAnsi="Arial" w:cs="Arial"/>
        </w:rPr>
        <w:t xml:space="preserve">El </w:t>
      </w:r>
      <w:r w:rsidR="0078349C">
        <w:rPr>
          <w:rFonts w:ascii="Arial" w:hAnsi="Arial" w:cs="Arial"/>
        </w:rPr>
        <w:t>literal</w:t>
      </w:r>
      <w:r w:rsidR="0078349C" w:rsidRPr="00790ADF">
        <w:rPr>
          <w:rFonts w:ascii="Arial" w:hAnsi="Arial" w:cs="Arial"/>
        </w:rPr>
        <w:t xml:space="preserve"> </w:t>
      </w:r>
      <w:r w:rsidRPr="00790ADF">
        <w:rPr>
          <w:rFonts w:ascii="Arial" w:hAnsi="Arial" w:cs="Arial"/>
        </w:rPr>
        <w:t>c) no es</w:t>
      </w:r>
      <w:r w:rsidRPr="00790ADF">
        <w:rPr>
          <w:rFonts w:ascii="Arial" w:hAnsi="Arial" w:cs="Arial"/>
          <w:b/>
          <w:bCs/>
        </w:rPr>
        <w:t> </w:t>
      </w:r>
      <w:r w:rsidRPr="00790ADF">
        <w:rPr>
          <w:rFonts w:ascii="Arial" w:hAnsi="Arial" w:cs="Arial"/>
        </w:rPr>
        <w:t>aplicable a las garantías presentadas por las empresas de servicio de entrega rápida cuando actúan como importadores.</w:t>
      </w:r>
    </w:p>
    <w:p w14:paraId="3E1983CF" w14:textId="77777777" w:rsidR="00790ADF" w:rsidRDefault="00790ADF" w:rsidP="00790ADF">
      <w:pPr>
        <w:spacing w:after="0" w:line="240" w:lineRule="auto"/>
        <w:ind w:firstLine="567"/>
        <w:jc w:val="both"/>
        <w:rPr>
          <w:rFonts w:ascii="Arial" w:hAnsi="Arial" w:cs="Arial"/>
        </w:rPr>
      </w:pPr>
    </w:p>
    <w:p w14:paraId="396766C1" w14:textId="77777777" w:rsidR="00790ADF" w:rsidRPr="00790ADF" w:rsidRDefault="00790ADF" w:rsidP="00790ADF">
      <w:pPr>
        <w:spacing w:after="0" w:line="240" w:lineRule="auto"/>
        <w:ind w:firstLine="567"/>
        <w:jc w:val="both"/>
        <w:rPr>
          <w:rFonts w:ascii="Arial" w:hAnsi="Arial" w:cs="Arial"/>
        </w:rPr>
      </w:pPr>
      <w:r w:rsidRPr="00790ADF">
        <w:rPr>
          <w:rFonts w:ascii="Arial" w:hAnsi="Arial" w:cs="Arial"/>
        </w:rPr>
        <w:t xml:space="preserve">En tanto no se realice la renovación solicitada por la Administración Aduanera, el </w:t>
      </w:r>
      <w:r w:rsidRPr="00790ADF">
        <w:rPr>
          <w:rFonts w:ascii="Arial" w:hAnsi="Arial" w:cs="Arial"/>
          <w:b/>
          <w:bCs/>
        </w:rPr>
        <w:t>operador de comercio exterior o el operador interviniente</w:t>
      </w:r>
      <w:r w:rsidRPr="00790ADF">
        <w:rPr>
          <w:rFonts w:ascii="Arial" w:hAnsi="Arial" w:cs="Arial"/>
        </w:rPr>
        <w:t xml:space="preserve"> no puede garantizar al amparo del artículo 160 de la Ley.”</w:t>
      </w:r>
    </w:p>
    <w:p w14:paraId="6588F320" w14:textId="77777777" w:rsidR="00790ADF" w:rsidRDefault="00790ADF" w:rsidP="00790ADF">
      <w:pPr>
        <w:spacing w:after="0" w:line="240" w:lineRule="auto"/>
        <w:ind w:firstLine="567"/>
        <w:jc w:val="both"/>
        <w:rPr>
          <w:rFonts w:ascii="Arial" w:hAnsi="Arial" w:cs="Arial"/>
        </w:rPr>
      </w:pPr>
    </w:p>
    <w:p w14:paraId="580EA57E" w14:textId="77777777" w:rsidR="007F7AA7" w:rsidRDefault="007F7AA7" w:rsidP="00B81B61">
      <w:pPr>
        <w:spacing w:after="0" w:line="240" w:lineRule="auto"/>
        <w:ind w:firstLine="567"/>
        <w:jc w:val="both"/>
        <w:rPr>
          <w:rFonts w:ascii="Arial" w:hAnsi="Arial" w:cs="Arial"/>
        </w:rPr>
      </w:pPr>
    </w:p>
    <w:p w14:paraId="56CE64F2" w14:textId="5499B18B" w:rsidR="00790ADF" w:rsidRPr="00790ADF" w:rsidRDefault="00790ADF" w:rsidP="00790ADF">
      <w:pPr>
        <w:spacing w:after="0" w:line="240" w:lineRule="auto"/>
        <w:ind w:firstLine="567"/>
        <w:jc w:val="both"/>
        <w:rPr>
          <w:rFonts w:ascii="Arial" w:hAnsi="Arial" w:cs="Arial"/>
        </w:rPr>
      </w:pPr>
      <w:r w:rsidRPr="00790ADF">
        <w:rPr>
          <w:rFonts w:ascii="Arial" w:hAnsi="Arial" w:cs="Arial"/>
          <w:b/>
          <w:bCs/>
        </w:rPr>
        <w:t>“Artículo 220. Canje de las garantías</w:t>
      </w:r>
    </w:p>
    <w:p w14:paraId="47038B27" w14:textId="77777777" w:rsidR="00790ADF" w:rsidRPr="00790ADF" w:rsidRDefault="00790ADF" w:rsidP="00790ADF">
      <w:pPr>
        <w:spacing w:after="0" w:line="240" w:lineRule="auto"/>
        <w:ind w:firstLine="567"/>
        <w:jc w:val="both"/>
        <w:rPr>
          <w:rFonts w:ascii="Arial" w:hAnsi="Arial" w:cs="Arial"/>
        </w:rPr>
      </w:pPr>
      <w:r w:rsidRPr="00790ADF">
        <w:rPr>
          <w:rFonts w:ascii="Arial" w:hAnsi="Arial" w:cs="Arial"/>
        </w:rPr>
        <w:t xml:space="preserve">El </w:t>
      </w:r>
      <w:r w:rsidRPr="00790ADF">
        <w:rPr>
          <w:rFonts w:ascii="Arial" w:hAnsi="Arial" w:cs="Arial"/>
          <w:b/>
          <w:bCs/>
        </w:rPr>
        <w:t xml:space="preserve">operador de comercio exterior o el operador interviniente </w:t>
      </w:r>
      <w:proofErr w:type="gramStart"/>
      <w:r w:rsidRPr="00790ADF">
        <w:rPr>
          <w:rFonts w:ascii="Arial" w:hAnsi="Arial" w:cs="Arial"/>
        </w:rPr>
        <w:t>puede</w:t>
      </w:r>
      <w:proofErr w:type="gramEnd"/>
      <w:r w:rsidRPr="00790ADF">
        <w:rPr>
          <w:rFonts w:ascii="Arial" w:hAnsi="Arial" w:cs="Arial"/>
        </w:rPr>
        <w:t xml:space="preserve"> canjear sus garantías en cualquier momento, siempre que no sea por un monto menor. </w:t>
      </w:r>
    </w:p>
    <w:p w14:paraId="6DFE3EF1" w14:textId="77777777" w:rsidR="00790ADF" w:rsidRPr="00790ADF" w:rsidRDefault="00790ADF" w:rsidP="00790ADF">
      <w:pPr>
        <w:spacing w:after="0" w:line="240" w:lineRule="auto"/>
        <w:ind w:firstLine="567"/>
        <w:jc w:val="both"/>
        <w:rPr>
          <w:rFonts w:ascii="Arial" w:hAnsi="Arial" w:cs="Arial"/>
        </w:rPr>
      </w:pPr>
    </w:p>
    <w:p w14:paraId="4DC19358" w14:textId="273D0B39" w:rsidR="00790ADF" w:rsidRPr="00790ADF" w:rsidRDefault="00790ADF" w:rsidP="00790ADF">
      <w:pPr>
        <w:spacing w:after="0" w:line="240" w:lineRule="auto"/>
        <w:ind w:firstLine="567"/>
        <w:jc w:val="both"/>
        <w:rPr>
          <w:rFonts w:ascii="Arial" w:hAnsi="Arial" w:cs="Arial"/>
        </w:rPr>
      </w:pPr>
      <w:r w:rsidRPr="00790ADF">
        <w:rPr>
          <w:rFonts w:ascii="Arial" w:hAnsi="Arial" w:cs="Arial"/>
        </w:rPr>
        <w:t>La Administración Aduanera requ</w:t>
      </w:r>
      <w:r w:rsidR="00BB03C1">
        <w:rPr>
          <w:rFonts w:ascii="Arial" w:hAnsi="Arial" w:cs="Arial"/>
        </w:rPr>
        <w:t>i</w:t>
      </w:r>
      <w:r w:rsidRPr="00790ADF">
        <w:rPr>
          <w:rFonts w:ascii="Arial" w:hAnsi="Arial" w:cs="Arial"/>
        </w:rPr>
        <w:t>er</w:t>
      </w:r>
      <w:r w:rsidR="00BB03C1">
        <w:rPr>
          <w:rFonts w:ascii="Arial" w:hAnsi="Arial" w:cs="Arial"/>
        </w:rPr>
        <w:t>e</w:t>
      </w:r>
      <w:r w:rsidRPr="00790ADF">
        <w:rPr>
          <w:rFonts w:ascii="Arial" w:hAnsi="Arial" w:cs="Arial"/>
        </w:rPr>
        <w:t xml:space="preserve"> el canje por un monto mayor cuando:</w:t>
      </w:r>
    </w:p>
    <w:p w14:paraId="163E711C" w14:textId="77777777" w:rsidR="00790ADF" w:rsidRPr="00790ADF" w:rsidRDefault="00790ADF" w:rsidP="00790ADF">
      <w:pPr>
        <w:spacing w:after="0" w:line="240" w:lineRule="auto"/>
        <w:ind w:firstLine="567"/>
        <w:jc w:val="both"/>
        <w:rPr>
          <w:rFonts w:ascii="Arial" w:hAnsi="Arial" w:cs="Arial"/>
        </w:rPr>
      </w:pPr>
      <w:r w:rsidRPr="00790ADF">
        <w:rPr>
          <w:rFonts w:ascii="Arial" w:hAnsi="Arial" w:cs="Arial"/>
        </w:rPr>
        <w:t>a) El saldo de la cuenta corriente de la garantía no cubra el monto de las deudas tributarias aduaneras y/o recargos.</w:t>
      </w:r>
    </w:p>
    <w:p w14:paraId="7486065A" w14:textId="77777777" w:rsidR="00790ADF" w:rsidRPr="00790ADF" w:rsidRDefault="00790ADF" w:rsidP="00790ADF">
      <w:pPr>
        <w:spacing w:after="0" w:line="240" w:lineRule="auto"/>
        <w:ind w:firstLine="567"/>
        <w:jc w:val="both"/>
        <w:rPr>
          <w:rFonts w:ascii="Arial" w:hAnsi="Arial" w:cs="Arial"/>
        </w:rPr>
      </w:pPr>
      <w:r w:rsidRPr="00790ADF">
        <w:rPr>
          <w:rFonts w:ascii="Arial" w:hAnsi="Arial" w:cs="Arial"/>
        </w:rPr>
        <w:t>b) El monto de la garantía no cubra el mínimo requerido conforme al artículo 215. </w:t>
      </w:r>
    </w:p>
    <w:p w14:paraId="54AE99F7" w14:textId="77777777" w:rsidR="00790ADF" w:rsidRPr="00790ADF" w:rsidRDefault="00790ADF" w:rsidP="00790ADF">
      <w:pPr>
        <w:spacing w:after="0" w:line="240" w:lineRule="auto"/>
        <w:ind w:firstLine="567"/>
        <w:jc w:val="both"/>
        <w:rPr>
          <w:rFonts w:ascii="Arial" w:hAnsi="Arial" w:cs="Arial"/>
        </w:rPr>
      </w:pPr>
    </w:p>
    <w:p w14:paraId="49556887" w14:textId="6BE4487F" w:rsidR="00790ADF" w:rsidRPr="00790ADF" w:rsidRDefault="00790ADF" w:rsidP="00790ADF">
      <w:pPr>
        <w:spacing w:after="0" w:line="240" w:lineRule="auto"/>
        <w:ind w:firstLine="567"/>
        <w:jc w:val="both"/>
        <w:rPr>
          <w:rFonts w:ascii="Arial" w:hAnsi="Arial" w:cs="Arial"/>
        </w:rPr>
      </w:pPr>
      <w:r w:rsidRPr="00790ADF">
        <w:rPr>
          <w:rFonts w:ascii="Arial" w:hAnsi="Arial" w:cs="Arial"/>
        </w:rPr>
        <w:t xml:space="preserve">En tanto no se realice el canje solicitado por la Administración Aduanera, el </w:t>
      </w:r>
      <w:r w:rsidRPr="00790ADF">
        <w:rPr>
          <w:rFonts w:ascii="Arial" w:hAnsi="Arial" w:cs="Arial"/>
          <w:b/>
          <w:bCs/>
        </w:rPr>
        <w:t>operador de comercio exterior o el operador interviniente</w:t>
      </w:r>
      <w:r w:rsidRPr="00790ADF">
        <w:rPr>
          <w:rFonts w:ascii="Arial" w:hAnsi="Arial" w:cs="Arial"/>
        </w:rPr>
        <w:t xml:space="preserve"> no </w:t>
      </w:r>
      <w:r w:rsidR="00BB03C1">
        <w:rPr>
          <w:rFonts w:ascii="Arial" w:hAnsi="Arial" w:cs="Arial"/>
        </w:rPr>
        <w:t>puede</w:t>
      </w:r>
      <w:r w:rsidR="00BB03C1" w:rsidRPr="00790ADF">
        <w:rPr>
          <w:rFonts w:ascii="Arial" w:hAnsi="Arial" w:cs="Arial"/>
        </w:rPr>
        <w:t xml:space="preserve"> </w:t>
      </w:r>
      <w:r w:rsidRPr="00790ADF">
        <w:rPr>
          <w:rFonts w:ascii="Arial" w:hAnsi="Arial" w:cs="Arial"/>
        </w:rPr>
        <w:t>garantizar al amparo del artículo 160 de la Ley.” </w:t>
      </w:r>
    </w:p>
    <w:p w14:paraId="44EFB707" w14:textId="77777777" w:rsidR="007F7AA7" w:rsidRDefault="007F7AA7" w:rsidP="00B81B61">
      <w:pPr>
        <w:spacing w:after="0" w:line="240" w:lineRule="auto"/>
        <w:ind w:firstLine="567"/>
        <w:jc w:val="both"/>
        <w:rPr>
          <w:rFonts w:ascii="Arial" w:hAnsi="Arial" w:cs="Arial"/>
        </w:rPr>
      </w:pPr>
    </w:p>
    <w:p w14:paraId="4AABAE6A" w14:textId="77777777" w:rsidR="00790ADF" w:rsidRDefault="00790ADF" w:rsidP="00B81B61">
      <w:pPr>
        <w:spacing w:after="0" w:line="240" w:lineRule="auto"/>
        <w:ind w:firstLine="567"/>
        <w:jc w:val="both"/>
        <w:rPr>
          <w:rFonts w:ascii="Arial" w:hAnsi="Arial" w:cs="Arial"/>
        </w:rPr>
      </w:pPr>
    </w:p>
    <w:p w14:paraId="703ED62D" w14:textId="2FBE1238" w:rsidR="00790ADF" w:rsidRPr="00790ADF" w:rsidRDefault="00790ADF" w:rsidP="00790ADF">
      <w:pPr>
        <w:spacing w:after="0" w:line="240" w:lineRule="auto"/>
        <w:ind w:firstLine="567"/>
        <w:jc w:val="both"/>
        <w:rPr>
          <w:rFonts w:ascii="Arial" w:hAnsi="Arial" w:cs="Arial"/>
          <w:b/>
          <w:bCs/>
        </w:rPr>
      </w:pPr>
      <w:r w:rsidRPr="00790ADF">
        <w:rPr>
          <w:rFonts w:ascii="Arial" w:hAnsi="Arial" w:cs="Arial"/>
          <w:b/>
          <w:bCs/>
        </w:rPr>
        <w:t>“Artículo 227. Extracción de muestras</w:t>
      </w:r>
    </w:p>
    <w:p w14:paraId="35AB7B47" w14:textId="77777777" w:rsidR="00790ADF" w:rsidRPr="00790ADF" w:rsidRDefault="00790ADF" w:rsidP="00790ADF">
      <w:pPr>
        <w:spacing w:after="0" w:line="240" w:lineRule="auto"/>
        <w:ind w:firstLine="567"/>
        <w:jc w:val="both"/>
        <w:rPr>
          <w:rFonts w:ascii="Arial" w:hAnsi="Arial" w:cs="Arial"/>
          <w:b/>
        </w:rPr>
      </w:pPr>
      <w:r w:rsidRPr="00790ADF">
        <w:rPr>
          <w:rFonts w:ascii="Arial" w:hAnsi="Arial" w:cs="Arial"/>
        </w:rPr>
        <w:t xml:space="preserve">La autoridad aduanera está facultada para extraer </w:t>
      </w:r>
      <w:r w:rsidRPr="00790ADF">
        <w:rPr>
          <w:rFonts w:ascii="Arial" w:hAnsi="Arial" w:cs="Arial"/>
          <w:b/>
        </w:rPr>
        <w:t>o disponer la extracción</w:t>
      </w:r>
      <w:r w:rsidRPr="00790ADF">
        <w:rPr>
          <w:rFonts w:ascii="Arial" w:hAnsi="Arial" w:cs="Arial"/>
        </w:rPr>
        <w:t xml:space="preserve"> de muestras representativas de aquellas mercancías que por su naturaleza requieran de una mejor identificación, a fin de determinar su clasificación arancelaria o valor en aduana y de ser necesario, solicitar su análisis físico químico</w:t>
      </w:r>
      <w:r w:rsidRPr="00790ADF">
        <w:rPr>
          <w:rFonts w:ascii="Arial" w:hAnsi="Arial" w:cs="Arial"/>
          <w:b/>
        </w:rPr>
        <w:t>.”</w:t>
      </w:r>
    </w:p>
    <w:p w14:paraId="374EF4D2" w14:textId="77777777" w:rsidR="00790ADF" w:rsidRDefault="00790ADF" w:rsidP="00B81B61">
      <w:pPr>
        <w:spacing w:after="0" w:line="240" w:lineRule="auto"/>
        <w:ind w:firstLine="567"/>
        <w:jc w:val="both"/>
        <w:rPr>
          <w:rFonts w:ascii="Arial" w:hAnsi="Arial" w:cs="Arial"/>
        </w:rPr>
      </w:pPr>
    </w:p>
    <w:p w14:paraId="448752B0" w14:textId="77777777" w:rsidR="00790ADF" w:rsidRDefault="00790ADF" w:rsidP="00B81B61">
      <w:pPr>
        <w:spacing w:after="0" w:line="240" w:lineRule="auto"/>
        <w:ind w:firstLine="567"/>
        <w:jc w:val="both"/>
        <w:rPr>
          <w:rFonts w:ascii="Arial" w:hAnsi="Arial" w:cs="Arial"/>
        </w:rPr>
      </w:pPr>
    </w:p>
    <w:p w14:paraId="17E5F288" w14:textId="29CDBF58" w:rsidR="00400E52" w:rsidRPr="00400E52" w:rsidRDefault="00400E52" w:rsidP="00400E52">
      <w:pPr>
        <w:spacing w:after="0" w:line="240" w:lineRule="auto"/>
        <w:ind w:firstLine="567"/>
        <w:jc w:val="both"/>
        <w:rPr>
          <w:rFonts w:ascii="Arial" w:hAnsi="Arial" w:cs="Arial"/>
          <w:b/>
          <w:bCs/>
        </w:rPr>
      </w:pPr>
      <w:r>
        <w:rPr>
          <w:rFonts w:ascii="Arial" w:hAnsi="Arial" w:cs="Arial"/>
          <w:b/>
          <w:bCs/>
        </w:rPr>
        <w:t>“</w:t>
      </w:r>
      <w:r w:rsidRPr="00400E52">
        <w:rPr>
          <w:rFonts w:ascii="Arial" w:hAnsi="Arial" w:cs="Arial"/>
          <w:b/>
          <w:bCs/>
        </w:rPr>
        <w:t xml:space="preserve">Artículo 230. Despachos urgentes </w:t>
      </w:r>
    </w:p>
    <w:p w14:paraId="6B960446" w14:textId="77777777" w:rsidR="00400E52" w:rsidRPr="00400E52" w:rsidRDefault="00400E52" w:rsidP="00400E52">
      <w:pPr>
        <w:spacing w:after="0" w:line="240" w:lineRule="auto"/>
        <w:ind w:firstLine="567"/>
        <w:jc w:val="both"/>
        <w:rPr>
          <w:rFonts w:ascii="Arial" w:hAnsi="Arial" w:cs="Arial"/>
        </w:rPr>
      </w:pPr>
      <w:r w:rsidRPr="00400E52">
        <w:rPr>
          <w:rFonts w:ascii="Arial" w:hAnsi="Arial" w:cs="Arial"/>
        </w:rPr>
        <w:t xml:space="preserve">Se consideran despachos urgentes a los envíos de urgencia y a los envíos de socorro. </w:t>
      </w:r>
    </w:p>
    <w:p w14:paraId="752EEC76" w14:textId="77777777" w:rsidR="00400E52" w:rsidRPr="00400E52" w:rsidRDefault="00400E52" w:rsidP="00400E52">
      <w:pPr>
        <w:spacing w:after="0" w:line="240" w:lineRule="auto"/>
        <w:ind w:firstLine="567"/>
        <w:jc w:val="both"/>
        <w:rPr>
          <w:rFonts w:ascii="Arial" w:hAnsi="Arial" w:cs="Arial"/>
        </w:rPr>
      </w:pPr>
    </w:p>
    <w:p w14:paraId="24324E99" w14:textId="61C17E43" w:rsidR="00400E52" w:rsidRPr="00400E52" w:rsidRDefault="00400E52" w:rsidP="00400E52">
      <w:pPr>
        <w:spacing w:after="0" w:line="240" w:lineRule="auto"/>
        <w:ind w:firstLine="567"/>
        <w:jc w:val="both"/>
        <w:rPr>
          <w:rFonts w:ascii="Arial" w:hAnsi="Arial" w:cs="Arial"/>
        </w:rPr>
      </w:pPr>
      <w:r w:rsidRPr="00400E52">
        <w:rPr>
          <w:rFonts w:ascii="Arial" w:hAnsi="Arial" w:cs="Arial"/>
          <w:bCs/>
        </w:rPr>
        <w:t>Las declaraciones bajo esta modalidad se tramitan</w:t>
      </w:r>
      <w:r w:rsidRPr="00400E52">
        <w:rPr>
          <w:rFonts w:ascii="Arial" w:hAnsi="Arial" w:cs="Arial"/>
          <w:b/>
          <w:bCs/>
        </w:rPr>
        <w:t xml:space="preserve"> antes </w:t>
      </w:r>
      <w:r w:rsidRPr="00400E52">
        <w:rPr>
          <w:rFonts w:ascii="Arial" w:hAnsi="Arial" w:cs="Arial"/>
          <w:bCs/>
        </w:rPr>
        <w:t>de la llegada del medio de transporte y hasta siete (7)</w:t>
      </w:r>
      <w:r>
        <w:rPr>
          <w:rFonts w:ascii="Arial" w:hAnsi="Arial" w:cs="Arial"/>
          <w:b/>
          <w:bCs/>
        </w:rPr>
        <w:t xml:space="preserve"> </w:t>
      </w:r>
      <w:r w:rsidRPr="00400E52">
        <w:rPr>
          <w:rFonts w:ascii="Arial" w:hAnsi="Arial" w:cs="Arial"/>
        </w:rPr>
        <w:t xml:space="preserve">días </w:t>
      </w:r>
      <w:proofErr w:type="gramStart"/>
      <w:r w:rsidRPr="00400E52">
        <w:rPr>
          <w:rFonts w:ascii="Arial" w:hAnsi="Arial" w:cs="Arial"/>
        </w:rPr>
        <w:t>calendario posteriores</w:t>
      </w:r>
      <w:proofErr w:type="gramEnd"/>
      <w:r w:rsidRPr="00400E52">
        <w:rPr>
          <w:rFonts w:ascii="Arial" w:hAnsi="Arial" w:cs="Arial"/>
        </w:rPr>
        <w:t xml:space="preserve"> a la fecha del término de la descarga. Transcurrido el plazo antes señalado, la destinación aduanera de la mercancía se tramita bajo la modalidad de despacho diferido. </w:t>
      </w:r>
    </w:p>
    <w:p w14:paraId="38FE146E" w14:textId="77777777" w:rsidR="00400E52" w:rsidRPr="00400E52" w:rsidRDefault="00400E52" w:rsidP="00400E52">
      <w:pPr>
        <w:spacing w:after="0" w:line="240" w:lineRule="auto"/>
        <w:ind w:firstLine="567"/>
        <w:jc w:val="both"/>
        <w:rPr>
          <w:rFonts w:ascii="Arial" w:hAnsi="Arial" w:cs="Arial"/>
        </w:rPr>
      </w:pPr>
    </w:p>
    <w:p w14:paraId="0662996E" w14:textId="77777777" w:rsidR="00400E52" w:rsidRPr="00400E52" w:rsidRDefault="00400E52" w:rsidP="00400E52">
      <w:pPr>
        <w:spacing w:after="0" w:line="240" w:lineRule="auto"/>
        <w:ind w:firstLine="567"/>
        <w:jc w:val="both"/>
        <w:rPr>
          <w:rFonts w:ascii="Arial" w:hAnsi="Arial" w:cs="Arial"/>
        </w:rPr>
      </w:pPr>
      <w:r w:rsidRPr="00400E52">
        <w:rPr>
          <w:rFonts w:ascii="Arial" w:hAnsi="Arial" w:cs="Arial"/>
        </w:rPr>
        <w:t>Las declaraciones sujetas a la modalidad de despacho urgente no eximen al declarante de la obligación de cumplir con todas las formalidades y documentos exigidos por el régimen solicitado.”</w:t>
      </w:r>
    </w:p>
    <w:p w14:paraId="167C0C06" w14:textId="77777777" w:rsidR="00790ADF" w:rsidRDefault="00790ADF" w:rsidP="00B81B61">
      <w:pPr>
        <w:spacing w:after="0" w:line="240" w:lineRule="auto"/>
        <w:ind w:firstLine="567"/>
        <w:jc w:val="both"/>
        <w:rPr>
          <w:rFonts w:ascii="Arial" w:hAnsi="Arial" w:cs="Arial"/>
        </w:rPr>
      </w:pPr>
    </w:p>
    <w:p w14:paraId="3B4D62BB" w14:textId="77777777" w:rsidR="007F7AA7" w:rsidRDefault="007F7AA7" w:rsidP="00B81B61">
      <w:pPr>
        <w:spacing w:after="0" w:line="240" w:lineRule="auto"/>
        <w:ind w:firstLine="567"/>
        <w:jc w:val="both"/>
        <w:rPr>
          <w:rFonts w:ascii="Arial" w:hAnsi="Arial" w:cs="Arial"/>
        </w:rPr>
      </w:pPr>
    </w:p>
    <w:p w14:paraId="3617FCCA" w14:textId="55325401" w:rsidR="00400E52" w:rsidRPr="00400E52" w:rsidRDefault="00400E52" w:rsidP="00400E52">
      <w:pPr>
        <w:spacing w:after="0" w:line="240" w:lineRule="auto"/>
        <w:ind w:firstLine="567"/>
        <w:jc w:val="both"/>
        <w:rPr>
          <w:rFonts w:ascii="Arial" w:hAnsi="Arial" w:cs="Arial"/>
          <w:b/>
          <w:bCs/>
        </w:rPr>
      </w:pPr>
      <w:r w:rsidRPr="00400E52">
        <w:rPr>
          <w:rFonts w:ascii="Arial" w:hAnsi="Arial" w:cs="Arial"/>
          <w:b/>
          <w:bCs/>
        </w:rPr>
        <w:t xml:space="preserve">“Artículo 232. Envíos de socorro </w:t>
      </w:r>
    </w:p>
    <w:p w14:paraId="5149A800" w14:textId="77777777" w:rsidR="00400E52" w:rsidRPr="00400E52" w:rsidRDefault="00400E52" w:rsidP="00400E52">
      <w:pPr>
        <w:spacing w:after="0" w:line="240" w:lineRule="auto"/>
        <w:ind w:firstLine="567"/>
        <w:jc w:val="both"/>
        <w:rPr>
          <w:rFonts w:ascii="Arial" w:hAnsi="Arial" w:cs="Arial"/>
        </w:rPr>
      </w:pPr>
      <w:r w:rsidRPr="00400E52">
        <w:rPr>
          <w:rFonts w:ascii="Arial" w:hAnsi="Arial" w:cs="Arial"/>
        </w:rPr>
        <w:t xml:space="preserve">Constituyen envíos de socorro, las mercancías destinadas a ayudar a las víctimas de catástrofes naturales, de epidemias y siniestros, pudiendo ser destinadas a los regímenes de importación para el consumo o admisión temporal para reexportación en el mismo estado. </w:t>
      </w:r>
    </w:p>
    <w:p w14:paraId="275E9C90" w14:textId="06CD9DAF" w:rsidR="00400E52" w:rsidRDefault="00400E52" w:rsidP="00400E52">
      <w:pPr>
        <w:spacing w:after="0" w:line="240" w:lineRule="auto"/>
        <w:ind w:left="567"/>
        <w:jc w:val="both"/>
        <w:rPr>
          <w:rFonts w:ascii="Arial" w:hAnsi="Arial" w:cs="Arial"/>
        </w:rPr>
      </w:pPr>
      <w:r w:rsidRPr="00400E52">
        <w:rPr>
          <w:rFonts w:ascii="Arial" w:hAnsi="Arial" w:cs="Arial"/>
        </w:rPr>
        <w:br/>
        <w:t xml:space="preserve">Se </w:t>
      </w:r>
      <w:r w:rsidR="00BB03C1">
        <w:rPr>
          <w:rFonts w:ascii="Arial" w:hAnsi="Arial" w:cs="Arial"/>
        </w:rPr>
        <w:t>pueden</w:t>
      </w:r>
      <w:r w:rsidR="00BB03C1" w:rsidRPr="00400E52">
        <w:rPr>
          <w:rFonts w:ascii="Arial" w:hAnsi="Arial" w:cs="Arial"/>
        </w:rPr>
        <w:t xml:space="preserve"> </w:t>
      </w:r>
      <w:r w:rsidRPr="00400E52">
        <w:rPr>
          <w:rFonts w:ascii="Arial" w:hAnsi="Arial" w:cs="Arial"/>
        </w:rPr>
        <w:t xml:space="preserve">despachar como envíos de socorro las siguientes mercancías: </w:t>
      </w:r>
    </w:p>
    <w:p w14:paraId="798D7D11" w14:textId="77777777" w:rsidR="00400E52" w:rsidRDefault="00400E52" w:rsidP="00400E52">
      <w:pPr>
        <w:spacing w:after="0" w:line="240" w:lineRule="auto"/>
        <w:ind w:left="567"/>
        <w:jc w:val="both"/>
        <w:rPr>
          <w:rFonts w:ascii="Arial" w:hAnsi="Arial" w:cs="Arial"/>
        </w:rPr>
      </w:pPr>
      <w:r>
        <w:rPr>
          <w:rFonts w:ascii="Arial" w:hAnsi="Arial" w:cs="Arial"/>
        </w:rPr>
        <w:t xml:space="preserve">a) </w:t>
      </w:r>
      <w:r w:rsidRPr="00400E52">
        <w:rPr>
          <w:rFonts w:ascii="Arial" w:hAnsi="Arial" w:cs="Arial"/>
        </w:rPr>
        <w:t xml:space="preserve">Vehículos u otros medios de transporte; </w:t>
      </w:r>
    </w:p>
    <w:p w14:paraId="56BAF66C" w14:textId="77777777" w:rsidR="00400E52" w:rsidRDefault="00400E52" w:rsidP="00400E52">
      <w:pPr>
        <w:spacing w:after="0" w:line="240" w:lineRule="auto"/>
        <w:ind w:left="567"/>
        <w:jc w:val="both"/>
        <w:rPr>
          <w:rFonts w:ascii="Arial" w:hAnsi="Arial" w:cs="Arial"/>
        </w:rPr>
      </w:pPr>
      <w:r>
        <w:rPr>
          <w:rFonts w:ascii="Arial" w:hAnsi="Arial" w:cs="Arial"/>
        </w:rPr>
        <w:t xml:space="preserve">b) </w:t>
      </w:r>
      <w:r w:rsidRPr="00400E52">
        <w:rPr>
          <w:rFonts w:ascii="Arial" w:hAnsi="Arial" w:cs="Arial"/>
        </w:rPr>
        <w:t>Alimentos;</w:t>
      </w:r>
    </w:p>
    <w:p w14:paraId="38BD0E25" w14:textId="77777777" w:rsidR="00400E52" w:rsidRDefault="00400E52" w:rsidP="00400E52">
      <w:pPr>
        <w:spacing w:after="0" w:line="240" w:lineRule="auto"/>
        <w:ind w:left="567"/>
        <w:jc w:val="both"/>
        <w:rPr>
          <w:rFonts w:ascii="Arial" w:hAnsi="Arial" w:cs="Arial"/>
        </w:rPr>
      </w:pPr>
      <w:r>
        <w:rPr>
          <w:rFonts w:ascii="Arial" w:hAnsi="Arial" w:cs="Arial"/>
        </w:rPr>
        <w:t xml:space="preserve">c) </w:t>
      </w:r>
      <w:r w:rsidRPr="00400E52">
        <w:rPr>
          <w:rFonts w:ascii="Arial" w:hAnsi="Arial" w:cs="Arial"/>
        </w:rPr>
        <w:t>Contenedores para líquidos y agua, bolsas y purificadores de agua;</w:t>
      </w:r>
    </w:p>
    <w:p w14:paraId="594196F9" w14:textId="77777777" w:rsidR="00400E52" w:rsidRDefault="00400E52" w:rsidP="00400E52">
      <w:pPr>
        <w:spacing w:after="0" w:line="240" w:lineRule="auto"/>
        <w:ind w:left="567"/>
        <w:jc w:val="both"/>
        <w:rPr>
          <w:rFonts w:ascii="Arial" w:hAnsi="Arial" w:cs="Arial"/>
        </w:rPr>
      </w:pPr>
      <w:r>
        <w:rPr>
          <w:rFonts w:ascii="Arial" w:hAnsi="Arial" w:cs="Arial"/>
        </w:rPr>
        <w:t xml:space="preserve">d) </w:t>
      </w:r>
      <w:r w:rsidRPr="00400E52">
        <w:rPr>
          <w:rFonts w:ascii="Arial" w:hAnsi="Arial" w:cs="Arial"/>
        </w:rPr>
        <w:t>Medicamentos, vacunas, material e instrumental médico quirúrgico;</w:t>
      </w:r>
    </w:p>
    <w:p w14:paraId="3AFB3075" w14:textId="77777777" w:rsidR="00400E52" w:rsidRDefault="00400E52" w:rsidP="00400E52">
      <w:pPr>
        <w:spacing w:after="0" w:line="240" w:lineRule="auto"/>
        <w:ind w:left="567"/>
        <w:jc w:val="both"/>
        <w:rPr>
          <w:rFonts w:ascii="Arial" w:hAnsi="Arial" w:cs="Arial"/>
        </w:rPr>
      </w:pPr>
      <w:r>
        <w:rPr>
          <w:rFonts w:ascii="Arial" w:hAnsi="Arial" w:cs="Arial"/>
        </w:rPr>
        <w:t xml:space="preserve">e) </w:t>
      </w:r>
      <w:r w:rsidRPr="00400E52">
        <w:rPr>
          <w:rFonts w:ascii="Arial" w:hAnsi="Arial" w:cs="Arial"/>
        </w:rPr>
        <w:t xml:space="preserve">Ropa y calzado; </w:t>
      </w:r>
    </w:p>
    <w:p w14:paraId="162EA043" w14:textId="77777777" w:rsidR="00400E52" w:rsidRDefault="00400E52" w:rsidP="00400E52">
      <w:pPr>
        <w:spacing w:after="0" w:line="240" w:lineRule="auto"/>
        <w:ind w:left="567"/>
        <w:jc w:val="both"/>
        <w:rPr>
          <w:rFonts w:ascii="Arial" w:hAnsi="Arial" w:cs="Arial"/>
        </w:rPr>
      </w:pPr>
      <w:r>
        <w:rPr>
          <w:rFonts w:ascii="Arial" w:hAnsi="Arial" w:cs="Arial"/>
        </w:rPr>
        <w:t xml:space="preserve">f) </w:t>
      </w:r>
      <w:r w:rsidRPr="00400E52">
        <w:rPr>
          <w:rFonts w:ascii="Arial" w:hAnsi="Arial" w:cs="Arial"/>
        </w:rPr>
        <w:t xml:space="preserve">Tiendas y toldos de campaña; </w:t>
      </w:r>
    </w:p>
    <w:p w14:paraId="00C8AC2C" w14:textId="77777777" w:rsidR="00400E52" w:rsidRDefault="00400E52" w:rsidP="00400E52">
      <w:pPr>
        <w:spacing w:after="0" w:line="240" w:lineRule="auto"/>
        <w:ind w:left="567"/>
        <w:jc w:val="both"/>
        <w:rPr>
          <w:rFonts w:ascii="Arial" w:hAnsi="Arial" w:cs="Arial"/>
        </w:rPr>
      </w:pPr>
      <w:r>
        <w:rPr>
          <w:rFonts w:ascii="Arial" w:hAnsi="Arial" w:cs="Arial"/>
        </w:rPr>
        <w:t xml:space="preserve">g) </w:t>
      </w:r>
      <w:r w:rsidRPr="00400E52">
        <w:rPr>
          <w:rFonts w:ascii="Arial" w:hAnsi="Arial" w:cs="Arial"/>
        </w:rPr>
        <w:t xml:space="preserve">Casas o módulos prefabricados; </w:t>
      </w:r>
    </w:p>
    <w:p w14:paraId="34A45035" w14:textId="77777777" w:rsidR="00400E52" w:rsidRDefault="00400E52" w:rsidP="00400E52">
      <w:pPr>
        <w:spacing w:after="0" w:line="240" w:lineRule="auto"/>
        <w:ind w:left="567"/>
        <w:jc w:val="both"/>
        <w:rPr>
          <w:rFonts w:ascii="Arial" w:hAnsi="Arial" w:cs="Arial"/>
        </w:rPr>
      </w:pPr>
      <w:r>
        <w:rPr>
          <w:rFonts w:ascii="Arial" w:hAnsi="Arial" w:cs="Arial"/>
        </w:rPr>
        <w:t xml:space="preserve">h) </w:t>
      </w:r>
      <w:r w:rsidRPr="00400E52">
        <w:rPr>
          <w:rFonts w:ascii="Arial" w:hAnsi="Arial" w:cs="Arial"/>
        </w:rPr>
        <w:t xml:space="preserve">Hospitales de campaña; </w:t>
      </w:r>
    </w:p>
    <w:p w14:paraId="2A9D27E3" w14:textId="5807651A" w:rsidR="00400E52" w:rsidRDefault="00400E52" w:rsidP="00400E52">
      <w:pPr>
        <w:spacing w:after="0" w:line="240" w:lineRule="auto"/>
        <w:ind w:left="567"/>
        <w:jc w:val="both"/>
        <w:rPr>
          <w:rFonts w:ascii="Arial" w:hAnsi="Arial" w:cs="Arial"/>
        </w:rPr>
      </w:pPr>
      <w:proofErr w:type="gramStart"/>
      <w:r>
        <w:rPr>
          <w:rFonts w:ascii="Arial" w:hAnsi="Arial" w:cs="Arial"/>
        </w:rPr>
        <w:t>i</w:t>
      </w:r>
      <w:proofErr w:type="gramEnd"/>
      <w:r>
        <w:rPr>
          <w:rFonts w:ascii="Arial" w:hAnsi="Arial" w:cs="Arial"/>
        </w:rPr>
        <w:t xml:space="preserve">) </w:t>
      </w:r>
      <w:r w:rsidRPr="00400E52">
        <w:rPr>
          <w:rFonts w:ascii="Arial" w:hAnsi="Arial" w:cs="Arial"/>
        </w:rPr>
        <w:t>Otras mercancías que a criterio de la Administración Aduanera constituyan envíos de socorro y aquellas que se establezcan por normas especiales.”</w:t>
      </w:r>
    </w:p>
    <w:p w14:paraId="2BAC63E7" w14:textId="77777777" w:rsidR="00400E52" w:rsidRDefault="00400E52" w:rsidP="00400E52">
      <w:pPr>
        <w:spacing w:after="0" w:line="240" w:lineRule="auto"/>
        <w:jc w:val="both"/>
        <w:rPr>
          <w:rFonts w:ascii="Arial" w:hAnsi="Arial" w:cs="Arial"/>
        </w:rPr>
      </w:pPr>
    </w:p>
    <w:p w14:paraId="0F815CA1" w14:textId="77777777" w:rsidR="00400E52" w:rsidRDefault="00400E52" w:rsidP="00400E52">
      <w:pPr>
        <w:spacing w:after="0" w:line="240" w:lineRule="auto"/>
        <w:jc w:val="both"/>
        <w:rPr>
          <w:rFonts w:ascii="Arial" w:hAnsi="Arial" w:cs="Arial"/>
        </w:rPr>
      </w:pPr>
    </w:p>
    <w:p w14:paraId="3EF8DA25" w14:textId="1926E498" w:rsidR="00202494" w:rsidRPr="00202494" w:rsidRDefault="00202494" w:rsidP="00202494">
      <w:pPr>
        <w:spacing w:after="0" w:line="240" w:lineRule="auto"/>
        <w:ind w:firstLine="567"/>
        <w:jc w:val="both"/>
        <w:rPr>
          <w:rFonts w:ascii="Arial" w:hAnsi="Arial" w:cs="Arial"/>
          <w:b/>
        </w:rPr>
      </w:pPr>
      <w:r w:rsidRPr="00202494">
        <w:rPr>
          <w:rFonts w:ascii="Arial" w:hAnsi="Arial" w:cs="Arial"/>
        </w:rPr>
        <w:t>“</w:t>
      </w:r>
      <w:r w:rsidRPr="00202494">
        <w:rPr>
          <w:rFonts w:ascii="Arial" w:hAnsi="Arial" w:cs="Arial"/>
          <w:b/>
        </w:rPr>
        <w:t xml:space="preserve">Artículo 248. Lineamientos para aplicar sanciones </w:t>
      </w:r>
    </w:p>
    <w:p w14:paraId="6BD59089" w14:textId="77777777" w:rsidR="00202494" w:rsidRPr="00202494" w:rsidRDefault="00202494" w:rsidP="00202494">
      <w:pPr>
        <w:spacing w:after="0" w:line="240" w:lineRule="auto"/>
        <w:ind w:firstLine="567"/>
        <w:jc w:val="both"/>
        <w:rPr>
          <w:rFonts w:ascii="Arial" w:hAnsi="Arial" w:cs="Arial"/>
        </w:rPr>
      </w:pPr>
      <w:r w:rsidRPr="00202494">
        <w:rPr>
          <w:rFonts w:ascii="Arial" w:hAnsi="Arial" w:cs="Arial"/>
        </w:rPr>
        <w:t xml:space="preserve">A efectos de aplicar lo dispuesto en </w:t>
      </w:r>
      <w:r w:rsidRPr="00202494">
        <w:rPr>
          <w:rFonts w:ascii="Arial" w:hAnsi="Arial" w:cs="Arial"/>
          <w:b/>
        </w:rPr>
        <w:t>el artículo 194</w:t>
      </w:r>
      <w:r w:rsidRPr="00202494">
        <w:rPr>
          <w:rFonts w:ascii="Arial" w:hAnsi="Arial" w:cs="Arial"/>
        </w:rPr>
        <w:t xml:space="preserve"> de la Ley, se debe tener en cuenta los siguientes lineamientos generales:</w:t>
      </w:r>
    </w:p>
    <w:p w14:paraId="7B16C277" w14:textId="77777777" w:rsidR="00202494" w:rsidRPr="00202494" w:rsidRDefault="00202494" w:rsidP="00202494">
      <w:pPr>
        <w:spacing w:after="0" w:line="240" w:lineRule="auto"/>
        <w:ind w:firstLine="567"/>
        <w:jc w:val="both"/>
        <w:rPr>
          <w:rFonts w:ascii="Arial" w:hAnsi="Arial" w:cs="Arial"/>
        </w:rPr>
      </w:pPr>
      <w:r w:rsidRPr="00202494">
        <w:rPr>
          <w:rFonts w:ascii="Arial" w:hAnsi="Arial" w:cs="Arial"/>
        </w:rPr>
        <w:t>a) La gravedad del daño o perjuicio económico causado.</w:t>
      </w:r>
    </w:p>
    <w:p w14:paraId="332F423F" w14:textId="77777777" w:rsidR="00202494" w:rsidRPr="00202494" w:rsidRDefault="00202494" w:rsidP="00202494">
      <w:pPr>
        <w:spacing w:after="0" w:line="240" w:lineRule="auto"/>
        <w:ind w:firstLine="567"/>
        <w:jc w:val="both"/>
        <w:rPr>
          <w:rFonts w:ascii="Arial" w:hAnsi="Arial" w:cs="Arial"/>
          <w:b/>
        </w:rPr>
      </w:pPr>
      <w:r w:rsidRPr="00202494">
        <w:rPr>
          <w:rFonts w:ascii="Arial" w:hAnsi="Arial" w:cs="Arial"/>
          <w:b/>
        </w:rPr>
        <w:t>b) Las circunstancias de la comisión de la infracción.</w:t>
      </w:r>
    </w:p>
    <w:p w14:paraId="370D3DD5" w14:textId="77777777" w:rsidR="00202494" w:rsidRPr="00202494" w:rsidRDefault="00202494" w:rsidP="00202494">
      <w:pPr>
        <w:spacing w:after="0" w:line="240" w:lineRule="auto"/>
        <w:ind w:firstLine="567"/>
        <w:jc w:val="both"/>
        <w:rPr>
          <w:rFonts w:ascii="Arial" w:hAnsi="Arial" w:cs="Arial"/>
          <w:b/>
        </w:rPr>
      </w:pPr>
      <w:r w:rsidRPr="00202494">
        <w:rPr>
          <w:rFonts w:ascii="Arial" w:hAnsi="Arial" w:cs="Arial"/>
          <w:b/>
        </w:rPr>
        <w:lastRenderedPageBreak/>
        <w:t>c) La existencia o no de intencionalidad en la conducta del infractor.</w:t>
      </w:r>
    </w:p>
    <w:p w14:paraId="1209F125" w14:textId="77777777" w:rsidR="00202494" w:rsidRPr="00202494" w:rsidRDefault="00202494" w:rsidP="00202494">
      <w:pPr>
        <w:spacing w:after="0" w:line="240" w:lineRule="auto"/>
        <w:ind w:firstLine="567"/>
        <w:jc w:val="both"/>
        <w:rPr>
          <w:rFonts w:ascii="Arial" w:hAnsi="Arial" w:cs="Arial"/>
          <w:b/>
        </w:rPr>
      </w:pPr>
      <w:r w:rsidRPr="00202494">
        <w:rPr>
          <w:rFonts w:ascii="Arial" w:hAnsi="Arial" w:cs="Arial"/>
          <w:b/>
        </w:rPr>
        <w:t>d) La subsanación voluntaria de la conducta infractora.</w:t>
      </w:r>
    </w:p>
    <w:p w14:paraId="2274C6F9" w14:textId="77777777" w:rsidR="00202494" w:rsidRPr="00202494" w:rsidRDefault="00202494" w:rsidP="00202494">
      <w:pPr>
        <w:spacing w:after="0" w:line="240" w:lineRule="auto"/>
        <w:ind w:firstLine="567"/>
        <w:jc w:val="both"/>
        <w:rPr>
          <w:rFonts w:ascii="Arial" w:hAnsi="Arial" w:cs="Arial"/>
          <w:b/>
        </w:rPr>
      </w:pPr>
      <w:r w:rsidRPr="00202494">
        <w:rPr>
          <w:rFonts w:ascii="Arial" w:hAnsi="Arial" w:cs="Arial"/>
          <w:b/>
        </w:rPr>
        <w:t>e) Reincidencia dentro del plazo establecido.</w:t>
      </w:r>
    </w:p>
    <w:p w14:paraId="75021093" w14:textId="77777777" w:rsidR="00202494" w:rsidRPr="00202494" w:rsidRDefault="00202494" w:rsidP="00202494">
      <w:pPr>
        <w:spacing w:after="0" w:line="240" w:lineRule="auto"/>
        <w:ind w:firstLine="567"/>
        <w:jc w:val="both"/>
        <w:rPr>
          <w:rFonts w:ascii="Arial" w:hAnsi="Arial" w:cs="Arial"/>
          <w:b/>
        </w:rPr>
      </w:pPr>
      <w:r w:rsidRPr="00202494">
        <w:rPr>
          <w:rFonts w:ascii="Arial" w:hAnsi="Arial" w:cs="Arial"/>
          <w:b/>
        </w:rPr>
        <w:t>f) La categoría del operador de comercio exterior infractor.</w:t>
      </w:r>
    </w:p>
    <w:p w14:paraId="6B42DA99" w14:textId="77777777" w:rsidR="00202494" w:rsidRPr="00202494" w:rsidRDefault="00202494" w:rsidP="00202494">
      <w:pPr>
        <w:spacing w:after="0" w:line="240" w:lineRule="auto"/>
        <w:ind w:firstLine="567"/>
        <w:jc w:val="both"/>
        <w:rPr>
          <w:rFonts w:ascii="Arial" w:hAnsi="Arial" w:cs="Arial"/>
          <w:b/>
        </w:rPr>
      </w:pPr>
      <w:r w:rsidRPr="00202494">
        <w:rPr>
          <w:rFonts w:ascii="Arial" w:hAnsi="Arial" w:cs="Arial"/>
          <w:b/>
        </w:rPr>
        <w:t>g) La condición de Operador Económico Autorizado del infractor.</w:t>
      </w:r>
    </w:p>
    <w:p w14:paraId="7EC921E1" w14:textId="77777777" w:rsidR="00202494" w:rsidRPr="00202494" w:rsidRDefault="00202494" w:rsidP="00202494">
      <w:pPr>
        <w:spacing w:after="0" w:line="240" w:lineRule="auto"/>
        <w:jc w:val="both"/>
        <w:rPr>
          <w:rFonts w:ascii="Arial" w:hAnsi="Arial" w:cs="Arial"/>
        </w:rPr>
      </w:pPr>
    </w:p>
    <w:p w14:paraId="0525B026" w14:textId="77777777" w:rsidR="00202494" w:rsidRDefault="00202494" w:rsidP="00202494">
      <w:pPr>
        <w:spacing w:after="0" w:line="240" w:lineRule="auto"/>
        <w:ind w:firstLine="567"/>
        <w:jc w:val="both"/>
        <w:rPr>
          <w:rFonts w:ascii="Arial" w:hAnsi="Arial" w:cs="Arial"/>
        </w:rPr>
      </w:pPr>
      <w:r w:rsidRPr="00202494">
        <w:rPr>
          <w:rFonts w:ascii="Arial" w:hAnsi="Arial" w:cs="Arial"/>
          <w:b/>
        </w:rPr>
        <w:t>Los lineamientos son aplicados, de manera conjunta o alternativa, de acuerdo a lo establecido en la Tabla de Sanciones. La Administración Aduanera regula lo dispuesto en este artículo</w:t>
      </w:r>
      <w:r w:rsidRPr="00202494">
        <w:rPr>
          <w:rFonts w:ascii="Arial" w:hAnsi="Arial" w:cs="Arial"/>
        </w:rPr>
        <w:t>”.</w:t>
      </w:r>
    </w:p>
    <w:p w14:paraId="44E63338" w14:textId="77777777" w:rsidR="00202494" w:rsidRDefault="00202494" w:rsidP="00202494">
      <w:pPr>
        <w:spacing w:after="0" w:line="240" w:lineRule="auto"/>
        <w:ind w:firstLine="567"/>
        <w:jc w:val="both"/>
        <w:rPr>
          <w:rFonts w:ascii="Arial" w:hAnsi="Arial" w:cs="Arial"/>
        </w:rPr>
      </w:pPr>
    </w:p>
    <w:p w14:paraId="4E47D4EB" w14:textId="77777777" w:rsidR="00202494" w:rsidRDefault="00202494" w:rsidP="00202494">
      <w:pPr>
        <w:spacing w:after="0" w:line="240" w:lineRule="auto"/>
        <w:ind w:firstLine="567"/>
        <w:jc w:val="both"/>
        <w:rPr>
          <w:rFonts w:ascii="Arial" w:hAnsi="Arial" w:cs="Arial"/>
        </w:rPr>
      </w:pPr>
    </w:p>
    <w:p w14:paraId="73170CCE" w14:textId="041C6088" w:rsidR="00202494" w:rsidRPr="00202494" w:rsidRDefault="00202494" w:rsidP="00202494">
      <w:pPr>
        <w:spacing w:after="0" w:line="240" w:lineRule="auto"/>
        <w:ind w:firstLine="567"/>
        <w:jc w:val="both"/>
        <w:rPr>
          <w:rFonts w:ascii="Arial" w:hAnsi="Arial" w:cs="Arial"/>
          <w:b/>
        </w:rPr>
      </w:pPr>
      <w:r w:rsidRPr="00202494">
        <w:rPr>
          <w:rFonts w:ascii="Arial" w:hAnsi="Arial" w:cs="Arial"/>
          <w:b/>
        </w:rPr>
        <w:t>“</w:t>
      </w:r>
      <w:proofErr w:type="spellStart"/>
      <w:r w:rsidRPr="00202494">
        <w:rPr>
          <w:rFonts w:ascii="Arial" w:hAnsi="Arial" w:cs="Arial"/>
          <w:b/>
        </w:rPr>
        <w:t>Articulo</w:t>
      </w:r>
      <w:proofErr w:type="spellEnd"/>
      <w:r w:rsidRPr="00202494">
        <w:rPr>
          <w:rFonts w:ascii="Arial" w:hAnsi="Arial" w:cs="Arial"/>
          <w:b/>
        </w:rPr>
        <w:t xml:space="preserve"> 249. Supuestos de infracción leve no sancionables</w:t>
      </w:r>
    </w:p>
    <w:p w14:paraId="56532E26" w14:textId="77777777" w:rsidR="00202494" w:rsidRPr="00202494" w:rsidRDefault="00202494" w:rsidP="00202494">
      <w:pPr>
        <w:spacing w:after="0" w:line="240" w:lineRule="auto"/>
        <w:ind w:firstLine="567"/>
        <w:jc w:val="both"/>
        <w:rPr>
          <w:rFonts w:ascii="Arial" w:hAnsi="Arial" w:cs="Arial"/>
        </w:rPr>
      </w:pPr>
      <w:r w:rsidRPr="00202494">
        <w:rPr>
          <w:rFonts w:ascii="Arial" w:hAnsi="Arial" w:cs="Arial"/>
          <w:b/>
        </w:rPr>
        <w:t>No son sancionables los supuestos de infracción leve cometidos por el operador de comercio exterior correspondiente a la categoría A, según los límites previstos en la Tabla de Sanciones.</w:t>
      </w:r>
      <w:r w:rsidRPr="00202494">
        <w:rPr>
          <w:rFonts w:ascii="Arial" w:hAnsi="Arial" w:cs="Arial"/>
        </w:rPr>
        <w:t>”</w:t>
      </w:r>
    </w:p>
    <w:p w14:paraId="5582449E" w14:textId="77777777" w:rsidR="00E03A4C" w:rsidRDefault="00E03A4C" w:rsidP="00B81B61">
      <w:pPr>
        <w:spacing w:after="0" w:line="240" w:lineRule="auto"/>
        <w:jc w:val="both"/>
        <w:rPr>
          <w:rFonts w:ascii="Arial" w:hAnsi="Arial" w:cs="Arial"/>
        </w:rPr>
      </w:pPr>
    </w:p>
    <w:p w14:paraId="6359813D" w14:textId="77777777" w:rsidR="00B97010" w:rsidRPr="00B778FF" w:rsidRDefault="00B97010" w:rsidP="00B81B61">
      <w:pPr>
        <w:spacing w:after="0" w:line="240" w:lineRule="auto"/>
        <w:jc w:val="both"/>
        <w:rPr>
          <w:rFonts w:ascii="Arial" w:hAnsi="Arial" w:cs="Arial"/>
        </w:rPr>
      </w:pPr>
    </w:p>
    <w:p w14:paraId="0F4E7D41" w14:textId="4C6EF4A1" w:rsidR="00B81B61" w:rsidRPr="00A47A24" w:rsidRDefault="00B97010" w:rsidP="00B81B61">
      <w:pPr>
        <w:spacing w:after="0" w:line="240" w:lineRule="auto"/>
        <w:ind w:firstLine="567"/>
        <w:jc w:val="both"/>
        <w:rPr>
          <w:rFonts w:ascii="Arial" w:hAnsi="Arial" w:cs="Arial"/>
          <w:b/>
        </w:rPr>
      </w:pPr>
      <w:r w:rsidRPr="00A47A24">
        <w:rPr>
          <w:rFonts w:ascii="Arial" w:hAnsi="Arial" w:cs="Arial"/>
          <w:b/>
        </w:rPr>
        <w:t>Artículo 3</w:t>
      </w:r>
      <w:r w:rsidR="00B81B61" w:rsidRPr="00A47A24">
        <w:rPr>
          <w:rFonts w:ascii="Arial" w:hAnsi="Arial" w:cs="Arial"/>
          <w:b/>
        </w:rPr>
        <w:t xml:space="preserve">. Incorporación </w:t>
      </w:r>
      <w:r w:rsidRPr="00A47A24">
        <w:rPr>
          <w:rFonts w:ascii="Arial" w:hAnsi="Arial" w:cs="Arial"/>
          <w:b/>
        </w:rPr>
        <w:t xml:space="preserve">de los artículos 62A, 113A, 184, 185, 186 y 210A </w:t>
      </w:r>
      <w:r w:rsidR="00966E43">
        <w:rPr>
          <w:rFonts w:ascii="Arial" w:hAnsi="Arial" w:cs="Arial"/>
          <w:b/>
        </w:rPr>
        <w:t>al</w:t>
      </w:r>
      <w:r w:rsidR="00B81B61" w:rsidRPr="00A47A24">
        <w:rPr>
          <w:rFonts w:ascii="Arial" w:hAnsi="Arial" w:cs="Arial"/>
          <w:b/>
        </w:rPr>
        <w:t xml:space="preserve"> Reglamento de la Ley General de Aduanas</w:t>
      </w:r>
    </w:p>
    <w:p w14:paraId="5127F237" w14:textId="41FE2296" w:rsidR="00B81B61" w:rsidRPr="00A47A24" w:rsidRDefault="00B81B61" w:rsidP="00B81B61">
      <w:pPr>
        <w:spacing w:after="0" w:line="240" w:lineRule="auto"/>
        <w:ind w:firstLine="567"/>
        <w:jc w:val="both"/>
        <w:rPr>
          <w:rFonts w:ascii="Arial" w:hAnsi="Arial" w:cs="Arial"/>
        </w:rPr>
      </w:pPr>
      <w:proofErr w:type="spellStart"/>
      <w:r w:rsidRPr="00A47A24">
        <w:rPr>
          <w:rFonts w:ascii="Arial" w:hAnsi="Arial" w:cs="Arial"/>
        </w:rPr>
        <w:t>Incorpór</w:t>
      </w:r>
      <w:r w:rsidR="00B440CA">
        <w:rPr>
          <w:rFonts w:ascii="Arial" w:hAnsi="Arial" w:cs="Arial"/>
        </w:rPr>
        <w:t>an</w:t>
      </w:r>
      <w:r w:rsidRPr="00A47A24">
        <w:rPr>
          <w:rFonts w:ascii="Arial" w:hAnsi="Arial" w:cs="Arial"/>
        </w:rPr>
        <w:t>se</w:t>
      </w:r>
      <w:proofErr w:type="spellEnd"/>
      <w:r w:rsidRPr="00A47A24">
        <w:rPr>
          <w:rFonts w:ascii="Arial" w:hAnsi="Arial" w:cs="Arial"/>
        </w:rPr>
        <w:t xml:space="preserve"> </w:t>
      </w:r>
      <w:r w:rsidR="00B97010" w:rsidRPr="00A47A24">
        <w:rPr>
          <w:rFonts w:ascii="Arial" w:hAnsi="Arial" w:cs="Arial"/>
        </w:rPr>
        <w:t xml:space="preserve">los artículos 62A, 113A, 184, 185, 186 y 210A </w:t>
      </w:r>
      <w:r w:rsidR="00966E43">
        <w:rPr>
          <w:rFonts w:ascii="Arial" w:hAnsi="Arial" w:cs="Arial"/>
        </w:rPr>
        <w:t>al</w:t>
      </w:r>
      <w:r w:rsidRPr="00A47A24">
        <w:rPr>
          <w:rFonts w:ascii="Arial" w:hAnsi="Arial" w:cs="Arial"/>
        </w:rPr>
        <w:t xml:space="preserve"> Reglamento de la Ley General de Aduanas, conforme al texto siguiente:</w:t>
      </w:r>
    </w:p>
    <w:p w14:paraId="78E08668" w14:textId="77777777" w:rsidR="008C05A8" w:rsidRPr="00A47A24" w:rsidRDefault="008C05A8" w:rsidP="00B81B61">
      <w:pPr>
        <w:spacing w:after="0" w:line="240" w:lineRule="auto"/>
        <w:jc w:val="both"/>
        <w:rPr>
          <w:rFonts w:ascii="Arial" w:hAnsi="Arial" w:cs="Arial"/>
        </w:rPr>
      </w:pPr>
    </w:p>
    <w:p w14:paraId="0E28BE5E" w14:textId="4D81B05B" w:rsidR="00B97010" w:rsidRDefault="00B97010" w:rsidP="00B97010">
      <w:pPr>
        <w:spacing w:after="0" w:line="240" w:lineRule="auto"/>
        <w:ind w:firstLine="567"/>
        <w:jc w:val="both"/>
        <w:rPr>
          <w:rFonts w:ascii="Arial" w:hAnsi="Arial" w:cs="Arial"/>
          <w:b/>
          <w:bCs/>
        </w:rPr>
      </w:pPr>
      <w:r w:rsidRPr="00A47A24">
        <w:rPr>
          <w:rFonts w:ascii="Arial" w:hAnsi="Arial" w:cs="Arial"/>
          <w:b/>
          <w:bCs/>
        </w:rPr>
        <w:t>“Artículo 62A. Excepciones a la obligatoriedad de</w:t>
      </w:r>
      <w:r w:rsidRPr="00B97010">
        <w:rPr>
          <w:rFonts w:ascii="Arial" w:hAnsi="Arial" w:cs="Arial"/>
          <w:b/>
          <w:bCs/>
        </w:rPr>
        <w:t xml:space="preserve"> la modalidad del despacho anticipado</w:t>
      </w:r>
    </w:p>
    <w:p w14:paraId="1A1D380F" w14:textId="77777777" w:rsidR="00B97010" w:rsidRDefault="00B97010" w:rsidP="00B97010">
      <w:pPr>
        <w:spacing w:after="0" w:line="240" w:lineRule="auto"/>
        <w:ind w:firstLine="567"/>
        <w:jc w:val="both"/>
        <w:rPr>
          <w:rFonts w:ascii="Arial" w:hAnsi="Arial" w:cs="Arial"/>
          <w:b/>
          <w:bCs/>
        </w:rPr>
      </w:pPr>
      <w:r w:rsidRPr="00B97010">
        <w:rPr>
          <w:rFonts w:ascii="Arial" w:hAnsi="Arial" w:cs="Arial"/>
          <w:b/>
          <w:bCs/>
        </w:rPr>
        <w:t>La modalidad de despacho anticipado es obligatoria en el régimen de importación para el consumo, excepto cuando se trate de mercancía:</w:t>
      </w:r>
    </w:p>
    <w:p w14:paraId="34B0AE79" w14:textId="77777777" w:rsidR="00B97010" w:rsidRDefault="00B97010" w:rsidP="00B97010">
      <w:pPr>
        <w:spacing w:after="0" w:line="240" w:lineRule="auto"/>
        <w:ind w:firstLine="567"/>
        <w:jc w:val="both"/>
        <w:rPr>
          <w:rFonts w:ascii="Arial" w:hAnsi="Arial" w:cs="Arial"/>
          <w:b/>
          <w:bCs/>
        </w:rPr>
      </w:pPr>
      <w:r>
        <w:rPr>
          <w:rFonts w:ascii="Arial" w:hAnsi="Arial" w:cs="Arial"/>
          <w:b/>
          <w:bCs/>
        </w:rPr>
        <w:t xml:space="preserve">a) </w:t>
      </w:r>
      <w:r w:rsidRPr="00B97010">
        <w:rPr>
          <w:rFonts w:ascii="Arial" w:hAnsi="Arial" w:cs="Arial"/>
          <w:b/>
          <w:bCs/>
        </w:rPr>
        <w:t>cuyo valor FOB no exceda los dos mil dólares de los Estados Unidos de América (US$ 2 000,00),</w:t>
      </w:r>
    </w:p>
    <w:p w14:paraId="12BAAC02" w14:textId="77777777" w:rsidR="00B97010" w:rsidRDefault="00B97010" w:rsidP="00B97010">
      <w:pPr>
        <w:spacing w:after="0" w:line="240" w:lineRule="auto"/>
        <w:ind w:firstLine="567"/>
        <w:jc w:val="both"/>
        <w:rPr>
          <w:rFonts w:ascii="Arial" w:hAnsi="Arial" w:cs="Arial"/>
          <w:b/>
          <w:bCs/>
        </w:rPr>
      </w:pPr>
      <w:r>
        <w:rPr>
          <w:rFonts w:ascii="Arial" w:hAnsi="Arial" w:cs="Arial"/>
          <w:b/>
          <w:bCs/>
        </w:rPr>
        <w:t xml:space="preserve">b) </w:t>
      </w:r>
      <w:r w:rsidRPr="00B97010">
        <w:rPr>
          <w:rFonts w:ascii="Arial" w:hAnsi="Arial" w:cs="Arial"/>
          <w:b/>
          <w:bCs/>
        </w:rPr>
        <w:t>que sea destinada bajo la modalidad de despacho urgente,</w:t>
      </w:r>
    </w:p>
    <w:p w14:paraId="2B5C333F" w14:textId="77777777" w:rsidR="00B97010" w:rsidRDefault="00B97010" w:rsidP="00B97010">
      <w:pPr>
        <w:spacing w:after="0" w:line="240" w:lineRule="auto"/>
        <w:ind w:firstLine="567"/>
        <w:jc w:val="both"/>
        <w:rPr>
          <w:rFonts w:ascii="Arial" w:hAnsi="Arial" w:cs="Arial"/>
          <w:b/>
          <w:bCs/>
        </w:rPr>
      </w:pPr>
      <w:r>
        <w:rPr>
          <w:rFonts w:ascii="Arial" w:hAnsi="Arial" w:cs="Arial"/>
          <w:b/>
          <w:bCs/>
        </w:rPr>
        <w:t xml:space="preserve">c) </w:t>
      </w:r>
      <w:r w:rsidRPr="00B97010">
        <w:rPr>
          <w:rFonts w:ascii="Arial" w:hAnsi="Arial" w:cs="Arial"/>
          <w:b/>
          <w:bCs/>
        </w:rPr>
        <w:t>que se encuentre en el país y que previamente haya sido destinada a otro régimen aduanero,</w:t>
      </w:r>
    </w:p>
    <w:p w14:paraId="3B0F71E9" w14:textId="77777777" w:rsidR="00B97010" w:rsidRDefault="00B97010" w:rsidP="00B97010">
      <w:pPr>
        <w:spacing w:after="0" w:line="240" w:lineRule="auto"/>
        <w:ind w:firstLine="567"/>
        <w:jc w:val="both"/>
        <w:rPr>
          <w:rFonts w:ascii="Arial" w:hAnsi="Arial" w:cs="Arial"/>
          <w:b/>
          <w:bCs/>
        </w:rPr>
      </w:pPr>
      <w:r>
        <w:rPr>
          <w:rFonts w:ascii="Arial" w:hAnsi="Arial" w:cs="Arial"/>
          <w:b/>
          <w:bCs/>
        </w:rPr>
        <w:t xml:space="preserve">d) </w:t>
      </w:r>
      <w:r w:rsidRPr="00B97010">
        <w:rPr>
          <w:rFonts w:ascii="Arial" w:hAnsi="Arial" w:cs="Arial"/>
          <w:b/>
          <w:bCs/>
        </w:rPr>
        <w:t>por la cual se solicita la aplicación de contingentes arancelarios,</w:t>
      </w:r>
    </w:p>
    <w:p w14:paraId="6194294A" w14:textId="77777777" w:rsidR="00B97010" w:rsidRDefault="00B97010" w:rsidP="00B97010">
      <w:pPr>
        <w:spacing w:after="0" w:line="240" w:lineRule="auto"/>
        <w:ind w:firstLine="567"/>
        <w:jc w:val="both"/>
        <w:rPr>
          <w:rFonts w:ascii="Arial" w:hAnsi="Arial" w:cs="Arial"/>
          <w:b/>
          <w:bCs/>
        </w:rPr>
      </w:pPr>
      <w:r>
        <w:rPr>
          <w:rFonts w:ascii="Arial" w:hAnsi="Arial" w:cs="Arial"/>
          <w:b/>
          <w:bCs/>
        </w:rPr>
        <w:t xml:space="preserve">e) </w:t>
      </w:r>
      <w:r w:rsidRPr="00B97010">
        <w:rPr>
          <w:rFonts w:ascii="Arial" w:hAnsi="Arial" w:cs="Arial"/>
          <w:b/>
          <w:bCs/>
        </w:rPr>
        <w:t>proveniente de zonas francas o zonas especiales de desarrollo,</w:t>
      </w:r>
    </w:p>
    <w:p w14:paraId="4E9B3445" w14:textId="77777777" w:rsidR="00B97010" w:rsidRDefault="00B97010" w:rsidP="00B97010">
      <w:pPr>
        <w:spacing w:after="0" w:line="240" w:lineRule="auto"/>
        <w:ind w:firstLine="567"/>
        <w:jc w:val="both"/>
        <w:rPr>
          <w:rFonts w:ascii="Arial" w:hAnsi="Arial" w:cs="Arial"/>
          <w:b/>
          <w:bCs/>
        </w:rPr>
      </w:pPr>
      <w:r>
        <w:rPr>
          <w:rFonts w:ascii="Arial" w:hAnsi="Arial" w:cs="Arial"/>
          <w:b/>
          <w:bCs/>
        </w:rPr>
        <w:t xml:space="preserve">f) </w:t>
      </w:r>
      <w:r w:rsidRPr="00B97010">
        <w:rPr>
          <w:rFonts w:ascii="Arial" w:hAnsi="Arial" w:cs="Arial"/>
          <w:b/>
          <w:bCs/>
        </w:rPr>
        <w:t>restringida,</w:t>
      </w:r>
    </w:p>
    <w:p w14:paraId="72AF4F1E" w14:textId="77777777" w:rsidR="00B97010" w:rsidRDefault="00B97010" w:rsidP="00B97010">
      <w:pPr>
        <w:spacing w:after="0" w:line="240" w:lineRule="auto"/>
        <w:ind w:firstLine="567"/>
        <w:jc w:val="both"/>
        <w:rPr>
          <w:rFonts w:ascii="Arial" w:hAnsi="Arial" w:cs="Arial"/>
          <w:b/>
          <w:bCs/>
        </w:rPr>
      </w:pPr>
      <w:r>
        <w:rPr>
          <w:rFonts w:ascii="Arial" w:hAnsi="Arial" w:cs="Arial"/>
          <w:b/>
          <w:bCs/>
        </w:rPr>
        <w:t xml:space="preserve">g) </w:t>
      </w:r>
      <w:r w:rsidRPr="00B97010">
        <w:rPr>
          <w:rFonts w:ascii="Arial" w:hAnsi="Arial" w:cs="Arial"/>
          <w:b/>
          <w:bCs/>
        </w:rPr>
        <w:t>al amparo de la Ley N° 29963, Ley de facilitación aduanera y de ingreso de participantes para la realización de eventos internacionales declarados de interés nacional, y</w:t>
      </w:r>
    </w:p>
    <w:p w14:paraId="53164BC2" w14:textId="6F91EB67" w:rsidR="00B97010" w:rsidRPr="00B97010" w:rsidRDefault="00B97010" w:rsidP="00B97010">
      <w:pPr>
        <w:spacing w:after="0" w:line="240" w:lineRule="auto"/>
        <w:ind w:firstLine="567"/>
        <w:jc w:val="both"/>
        <w:rPr>
          <w:rFonts w:ascii="Arial" w:hAnsi="Arial" w:cs="Arial"/>
          <w:b/>
          <w:bCs/>
        </w:rPr>
      </w:pPr>
      <w:r>
        <w:rPr>
          <w:rFonts w:ascii="Arial" w:hAnsi="Arial" w:cs="Arial"/>
          <w:b/>
          <w:bCs/>
        </w:rPr>
        <w:t xml:space="preserve">h) </w:t>
      </w:r>
      <w:r w:rsidRPr="00B97010">
        <w:rPr>
          <w:rFonts w:ascii="Arial" w:hAnsi="Arial" w:cs="Arial"/>
          <w:b/>
          <w:bCs/>
        </w:rPr>
        <w:t>calificada como donaciones.</w:t>
      </w:r>
    </w:p>
    <w:p w14:paraId="1965294C" w14:textId="77777777" w:rsidR="00B97010" w:rsidRPr="00B97010" w:rsidRDefault="00B97010" w:rsidP="00B97010">
      <w:pPr>
        <w:spacing w:after="0" w:line="240" w:lineRule="auto"/>
        <w:ind w:firstLine="567"/>
        <w:jc w:val="both"/>
        <w:rPr>
          <w:rFonts w:ascii="Arial" w:hAnsi="Arial" w:cs="Arial"/>
          <w:b/>
          <w:bCs/>
        </w:rPr>
      </w:pPr>
    </w:p>
    <w:p w14:paraId="4C00D30A" w14:textId="4E96B38F" w:rsidR="00B97010" w:rsidRDefault="00B97010" w:rsidP="00C54F98">
      <w:pPr>
        <w:spacing w:after="0" w:line="240" w:lineRule="auto"/>
        <w:ind w:firstLine="567"/>
        <w:jc w:val="both"/>
        <w:rPr>
          <w:rFonts w:ascii="Arial" w:hAnsi="Arial" w:cs="Arial"/>
          <w:b/>
          <w:bCs/>
        </w:rPr>
      </w:pPr>
      <w:r w:rsidRPr="00B97010">
        <w:rPr>
          <w:rFonts w:ascii="Arial" w:hAnsi="Arial" w:cs="Arial"/>
          <w:b/>
          <w:bCs/>
        </w:rPr>
        <w:t>La modalidad de despacho anticipado es opcional en los demás regímenes aduaneros, así como en los regímenes aduaneros especiales salvo que sus reglamentos específicos establezcan lo contrario.”</w:t>
      </w:r>
    </w:p>
    <w:p w14:paraId="067343A1" w14:textId="77777777" w:rsidR="00C54F98" w:rsidRDefault="00C54F98" w:rsidP="00C54F98">
      <w:pPr>
        <w:spacing w:after="0" w:line="240" w:lineRule="auto"/>
        <w:ind w:firstLine="567"/>
        <w:jc w:val="both"/>
        <w:rPr>
          <w:rFonts w:ascii="Arial" w:hAnsi="Arial" w:cs="Arial"/>
          <w:b/>
          <w:bCs/>
        </w:rPr>
      </w:pPr>
    </w:p>
    <w:p w14:paraId="0EF62054" w14:textId="77777777" w:rsidR="00C54F98" w:rsidRDefault="00C54F98" w:rsidP="00C54F98">
      <w:pPr>
        <w:spacing w:after="0" w:line="240" w:lineRule="auto"/>
        <w:ind w:firstLine="567"/>
        <w:jc w:val="both"/>
        <w:rPr>
          <w:rFonts w:ascii="Arial" w:hAnsi="Arial" w:cs="Arial"/>
          <w:b/>
          <w:bCs/>
        </w:rPr>
      </w:pPr>
    </w:p>
    <w:p w14:paraId="56AD13F4" w14:textId="77777777" w:rsidR="00B97010" w:rsidRDefault="00B97010" w:rsidP="00B97010">
      <w:pPr>
        <w:spacing w:after="0" w:line="240" w:lineRule="auto"/>
        <w:ind w:firstLine="567"/>
        <w:jc w:val="both"/>
        <w:rPr>
          <w:rFonts w:ascii="Arial" w:hAnsi="Arial" w:cs="Arial"/>
          <w:b/>
          <w:bCs/>
        </w:rPr>
      </w:pPr>
    </w:p>
    <w:p w14:paraId="3809BD37" w14:textId="03576110" w:rsidR="00B97010" w:rsidRPr="00B97010" w:rsidRDefault="00B97010" w:rsidP="00B97010">
      <w:pPr>
        <w:spacing w:after="0" w:line="240" w:lineRule="auto"/>
        <w:ind w:firstLine="567"/>
        <w:jc w:val="both"/>
        <w:rPr>
          <w:rFonts w:ascii="Arial" w:hAnsi="Arial" w:cs="Arial"/>
          <w:b/>
          <w:bCs/>
        </w:rPr>
      </w:pPr>
      <w:r w:rsidRPr="00B97010">
        <w:rPr>
          <w:rFonts w:ascii="Arial" w:hAnsi="Arial" w:cs="Arial"/>
          <w:b/>
          <w:bCs/>
        </w:rPr>
        <w:lastRenderedPageBreak/>
        <w:t>“Artículo 113A. Operaciones a las que pueden someterse las mercancías almacenadas en los depósitos aduaneros</w:t>
      </w:r>
    </w:p>
    <w:p w14:paraId="68ACA625" w14:textId="77777777" w:rsidR="00B97010" w:rsidRPr="00B97010" w:rsidRDefault="00B97010" w:rsidP="00B97010">
      <w:pPr>
        <w:spacing w:after="0" w:line="240" w:lineRule="auto"/>
        <w:ind w:firstLine="567"/>
        <w:jc w:val="both"/>
        <w:rPr>
          <w:rFonts w:ascii="Arial" w:hAnsi="Arial" w:cs="Arial"/>
          <w:b/>
          <w:bCs/>
        </w:rPr>
      </w:pPr>
      <w:r w:rsidRPr="00B97010">
        <w:rPr>
          <w:rFonts w:ascii="Arial" w:hAnsi="Arial" w:cs="Arial"/>
          <w:b/>
          <w:bCs/>
        </w:rPr>
        <w:t>Las mercancías extranjeras almacenadas en los depósitos aduaneros pueden ser objeto de operaciones tales como cambio y reparación de envases necesarios para su conservación, reunión de bultos, formación de lotes, clasificación de mercancías y acondicionamiento para su transporte.</w:t>
      </w:r>
    </w:p>
    <w:p w14:paraId="426EB800" w14:textId="77777777" w:rsidR="00B97010" w:rsidRPr="00B97010" w:rsidRDefault="00B97010" w:rsidP="00B97010">
      <w:pPr>
        <w:spacing w:after="0" w:line="240" w:lineRule="auto"/>
        <w:ind w:firstLine="567"/>
        <w:jc w:val="both"/>
        <w:rPr>
          <w:rFonts w:ascii="Arial" w:hAnsi="Arial" w:cs="Arial"/>
          <w:b/>
          <w:bCs/>
        </w:rPr>
      </w:pPr>
    </w:p>
    <w:p w14:paraId="2C95BAAF" w14:textId="77777777" w:rsidR="00B97010" w:rsidRPr="00B97010" w:rsidRDefault="00B97010" w:rsidP="00B97010">
      <w:pPr>
        <w:spacing w:after="0" w:line="240" w:lineRule="auto"/>
        <w:ind w:firstLine="567"/>
        <w:jc w:val="both"/>
        <w:rPr>
          <w:rFonts w:ascii="Arial" w:hAnsi="Arial" w:cs="Arial"/>
          <w:b/>
          <w:bCs/>
        </w:rPr>
      </w:pPr>
      <w:r w:rsidRPr="00B97010">
        <w:rPr>
          <w:rFonts w:ascii="Arial" w:hAnsi="Arial" w:cs="Arial"/>
          <w:b/>
          <w:bCs/>
        </w:rPr>
        <w:t>Los vehículos automotores por nacionalizar pueden ser objeto de mantenimiento que asegure su normal operatividad, de acuerdo con las regulaciones que emita la Administración Aduanera.”</w:t>
      </w:r>
    </w:p>
    <w:p w14:paraId="48E35201" w14:textId="77777777" w:rsidR="00B97010" w:rsidRPr="00B97010" w:rsidRDefault="00B97010" w:rsidP="00B97010">
      <w:pPr>
        <w:spacing w:after="0" w:line="240" w:lineRule="auto"/>
        <w:ind w:firstLine="567"/>
        <w:jc w:val="both"/>
        <w:rPr>
          <w:rFonts w:ascii="Arial" w:hAnsi="Arial" w:cs="Arial"/>
          <w:b/>
          <w:bCs/>
        </w:rPr>
      </w:pPr>
    </w:p>
    <w:p w14:paraId="13D989C8" w14:textId="77777777" w:rsidR="00141D3E" w:rsidRDefault="00141D3E" w:rsidP="00141D3E">
      <w:pPr>
        <w:spacing w:after="0" w:line="240" w:lineRule="auto"/>
        <w:ind w:firstLine="567"/>
        <w:jc w:val="both"/>
        <w:rPr>
          <w:rFonts w:ascii="Arial" w:hAnsi="Arial" w:cs="Arial"/>
        </w:rPr>
      </w:pPr>
    </w:p>
    <w:p w14:paraId="319D722A" w14:textId="4A3359A9" w:rsidR="00A47A24" w:rsidRPr="00A47A24" w:rsidRDefault="00A47A24" w:rsidP="00A47A24">
      <w:pPr>
        <w:spacing w:after="0" w:line="240" w:lineRule="auto"/>
        <w:ind w:firstLine="567"/>
        <w:jc w:val="both"/>
        <w:rPr>
          <w:rFonts w:ascii="Arial" w:hAnsi="Arial" w:cs="Arial"/>
          <w:b/>
          <w:bCs/>
        </w:rPr>
      </w:pPr>
      <w:r w:rsidRPr="00A47A24">
        <w:rPr>
          <w:rFonts w:ascii="Arial" w:hAnsi="Arial" w:cs="Arial"/>
          <w:b/>
          <w:bCs/>
        </w:rPr>
        <w:t>“Artículo 184. Facultad para efectuar el despacho aduanero</w:t>
      </w:r>
    </w:p>
    <w:p w14:paraId="00317A59" w14:textId="77777777" w:rsidR="00A47A24" w:rsidRPr="00A47A24" w:rsidRDefault="00A47A24" w:rsidP="00A47A24">
      <w:pPr>
        <w:spacing w:after="0" w:line="240" w:lineRule="auto"/>
        <w:ind w:firstLine="567"/>
        <w:jc w:val="both"/>
        <w:rPr>
          <w:rFonts w:ascii="Arial" w:hAnsi="Arial" w:cs="Arial"/>
          <w:b/>
        </w:rPr>
      </w:pPr>
      <w:r w:rsidRPr="00A47A24">
        <w:rPr>
          <w:rFonts w:ascii="Arial" w:hAnsi="Arial" w:cs="Arial"/>
          <w:b/>
        </w:rPr>
        <w:t xml:space="preserve">Están facultados para efectuar el despacho aduanero de las mercancías, de acuerdo con la Ley, los dueños, consignatarios o </w:t>
      </w:r>
      <w:proofErr w:type="spellStart"/>
      <w:r w:rsidRPr="00A47A24">
        <w:rPr>
          <w:rFonts w:ascii="Arial" w:hAnsi="Arial" w:cs="Arial"/>
          <w:b/>
        </w:rPr>
        <w:t>consignantes</w:t>
      </w:r>
      <w:proofErr w:type="spellEnd"/>
      <w:r w:rsidRPr="00A47A24">
        <w:rPr>
          <w:rFonts w:ascii="Arial" w:hAnsi="Arial" w:cs="Arial"/>
          <w:b/>
        </w:rPr>
        <w:t>, los despachadores oficiales, y los agentes de aduana, en su condición de despachadores de aduana autorizados.</w:t>
      </w:r>
    </w:p>
    <w:p w14:paraId="052F4795" w14:textId="77777777" w:rsidR="00A47A24" w:rsidRPr="00A47A24" w:rsidRDefault="00A47A24" w:rsidP="00A47A24">
      <w:pPr>
        <w:spacing w:after="0" w:line="240" w:lineRule="auto"/>
        <w:ind w:firstLine="567"/>
        <w:jc w:val="both"/>
        <w:rPr>
          <w:rFonts w:ascii="Arial" w:hAnsi="Arial" w:cs="Arial"/>
          <w:b/>
        </w:rPr>
      </w:pPr>
    </w:p>
    <w:p w14:paraId="01D9C8CB" w14:textId="77777777" w:rsidR="00A47A24" w:rsidRPr="00A47A24" w:rsidRDefault="00A47A24" w:rsidP="00A47A24">
      <w:pPr>
        <w:spacing w:after="0" w:line="240" w:lineRule="auto"/>
        <w:ind w:firstLine="567"/>
        <w:jc w:val="both"/>
        <w:rPr>
          <w:rFonts w:ascii="Arial" w:hAnsi="Arial" w:cs="Arial"/>
          <w:b/>
        </w:rPr>
      </w:pPr>
      <w:r w:rsidRPr="00A47A24">
        <w:rPr>
          <w:rFonts w:ascii="Arial" w:hAnsi="Arial" w:cs="Arial"/>
          <w:b/>
        </w:rPr>
        <w:t>También están facultados a efectuar el despacho aduanero: las empresas del servicio postal y empresas de servicio de entrega rápida, siempre que los envíos no excedan los montos señalados en los artículos 191 y 192, y los transportistas en los supuestos que establezca la administración aduanera, en cuyo caso, estos operadores actúan como despachadores de aduana.</w:t>
      </w:r>
    </w:p>
    <w:p w14:paraId="1AF8D54C" w14:textId="77777777" w:rsidR="00A47A24" w:rsidRPr="00A47A24" w:rsidRDefault="00A47A24" w:rsidP="00A47A24">
      <w:pPr>
        <w:spacing w:after="0" w:line="240" w:lineRule="auto"/>
        <w:ind w:firstLine="567"/>
        <w:jc w:val="both"/>
        <w:rPr>
          <w:rFonts w:ascii="Arial" w:hAnsi="Arial" w:cs="Arial"/>
          <w:b/>
        </w:rPr>
      </w:pPr>
    </w:p>
    <w:p w14:paraId="571B8517" w14:textId="77777777" w:rsidR="00A47A24" w:rsidRPr="00A47A24" w:rsidRDefault="00A47A24" w:rsidP="00A47A24">
      <w:pPr>
        <w:spacing w:after="0" w:line="240" w:lineRule="auto"/>
        <w:ind w:firstLine="567"/>
        <w:jc w:val="both"/>
        <w:rPr>
          <w:rFonts w:ascii="Arial" w:hAnsi="Arial" w:cs="Arial"/>
          <w:b/>
        </w:rPr>
      </w:pPr>
      <w:r w:rsidRPr="00A47A24">
        <w:rPr>
          <w:rFonts w:ascii="Arial" w:hAnsi="Arial" w:cs="Arial"/>
          <w:b/>
        </w:rPr>
        <w:t xml:space="preserve">Para la gestión del despacho aduanero de los regímenes de importación para el consumo y exportación definitiva de sus mercancías mediante declaración simplificada, los dueños, consignatarios o </w:t>
      </w:r>
      <w:proofErr w:type="spellStart"/>
      <w:r w:rsidRPr="00A47A24">
        <w:rPr>
          <w:rFonts w:ascii="Arial" w:hAnsi="Arial" w:cs="Arial"/>
          <w:b/>
        </w:rPr>
        <w:t>consignantes</w:t>
      </w:r>
      <w:proofErr w:type="spellEnd"/>
      <w:r w:rsidRPr="00A47A24">
        <w:rPr>
          <w:rFonts w:ascii="Arial" w:hAnsi="Arial" w:cs="Arial"/>
          <w:b/>
        </w:rPr>
        <w:t xml:space="preserve"> no requieren autorización de la Administración Aduanera.</w:t>
      </w:r>
    </w:p>
    <w:p w14:paraId="55CDB432" w14:textId="77777777" w:rsidR="00A47A24" w:rsidRPr="00A47A24" w:rsidRDefault="00A47A24" w:rsidP="00A47A24">
      <w:pPr>
        <w:spacing w:after="0" w:line="240" w:lineRule="auto"/>
        <w:ind w:firstLine="567"/>
        <w:jc w:val="both"/>
        <w:rPr>
          <w:rFonts w:ascii="Arial" w:hAnsi="Arial" w:cs="Arial"/>
          <w:b/>
        </w:rPr>
      </w:pPr>
    </w:p>
    <w:p w14:paraId="4F86D122" w14:textId="77777777" w:rsidR="00A47A24" w:rsidRPr="00A47A24" w:rsidRDefault="00A47A24" w:rsidP="00A47A24">
      <w:pPr>
        <w:spacing w:after="0" w:line="240" w:lineRule="auto"/>
        <w:ind w:firstLine="567"/>
        <w:jc w:val="both"/>
        <w:rPr>
          <w:rFonts w:ascii="Arial" w:hAnsi="Arial" w:cs="Arial"/>
          <w:b/>
        </w:rPr>
      </w:pPr>
      <w:r w:rsidRPr="00A47A24">
        <w:rPr>
          <w:rFonts w:ascii="Arial" w:hAnsi="Arial" w:cs="Arial"/>
          <w:b/>
        </w:rPr>
        <w:t>El operador económico autorizado puede efectuar directamente sus despachos aduaneros, según lo que establezca la Administración Aduanera.”</w:t>
      </w:r>
    </w:p>
    <w:p w14:paraId="224E519B" w14:textId="77777777" w:rsidR="00A47A24" w:rsidRDefault="00A47A24" w:rsidP="00141D3E">
      <w:pPr>
        <w:spacing w:after="0" w:line="240" w:lineRule="auto"/>
        <w:ind w:firstLine="567"/>
        <w:jc w:val="both"/>
        <w:rPr>
          <w:rFonts w:ascii="Arial" w:hAnsi="Arial" w:cs="Arial"/>
        </w:rPr>
      </w:pPr>
    </w:p>
    <w:p w14:paraId="5A215CEA" w14:textId="77777777" w:rsidR="00A47A24" w:rsidRDefault="00A47A24" w:rsidP="00A47A24">
      <w:pPr>
        <w:spacing w:after="0" w:line="240" w:lineRule="auto"/>
        <w:jc w:val="both"/>
        <w:rPr>
          <w:rFonts w:ascii="Arial" w:hAnsi="Arial" w:cs="Arial"/>
        </w:rPr>
      </w:pPr>
    </w:p>
    <w:p w14:paraId="334C147E" w14:textId="2F0380BD" w:rsidR="00A47A24" w:rsidRPr="00A47A24" w:rsidRDefault="00A47A24" w:rsidP="00A47A24">
      <w:pPr>
        <w:spacing w:after="0" w:line="240" w:lineRule="auto"/>
        <w:ind w:firstLine="567"/>
        <w:jc w:val="both"/>
        <w:rPr>
          <w:rFonts w:ascii="Arial" w:hAnsi="Arial" w:cs="Arial"/>
          <w:b/>
          <w:bCs/>
        </w:rPr>
      </w:pPr>
      <w:r w:rsidRPr="00A47A24">
        <w:rPr>
          <w:rFonts w:ascii="Arial" w:hAnsi="Arial" w:cs="Arial"/>
          <w:b/>
          <w:bCs/>
        </w:rPr>
        <w:t xml:space="preserve">“Artículo 185. Mandato para despachar </w:t>
      </w:r>
    </w:p>
    <w:p w14:paraId="08BB0529" w14:textId="77777777" w:rsidR="00A47A24" w:rsidRPr="00A47A24" w:rsidRDefault="00A47A24" w:rsidP="00A47A24">
      <w:pPr>
        <w:spacing w:after="0" w:line="240" w:lineRule="auto"/>
        <w:ind w:firstLine="567"/>
        <w:jc w:val="both"/>
        <w:rPr>
          <w:rFonts w:ascii="Arial" w:hAnsi="Arial" w:cs="Arial"/>
          <w:b/>
        </w:rPr>
      </w:pPr>
      <w:r w:rsidRPr="00A47A24">
        <w:rPr>
          <w:rFonts w:ascii="Arial" w:hAnsi="Arial" w:cs="Arial"/>
          <w:b/>
        </w:rPr>
        <w:t xml:space="preserve">El mandato para despachar otorgado por el dueño, consignatario o </w:t>
      </w:r>
      <w:proofErr w:type="spellStart"/>
      <w:r w:rsidRPr="00A47A24">
        <w:rPr>
          <w:rFonts w:ascii="Arial" w:hAnsi="Arial" w:cs="Arial"/>
          <w:b/>
        </w:rPr>
        <w:t>consignante</w:t>
      </w:r>
      <w:proofErr w:type="spellEnd"/>
      <w:r w:rsidRPr="00A47A24">
        <w:rPr>
          <w:rFonts w:ascii="Arial" w:hAnsi="Arial" w:cs="Arial"/>
          <w:b/>
        </w:rPr>
        <w:t xml:space="preserve"> a favor del agente de aduana incluye la facultad de realizar actos y trámites relacionados con el despacho y retiro de las mercancías.</w:t>
      </w:r>
    </w:p>
    <w:p w14:paraId="09C1B224" w14:textId="77777777" w:rsidR="00A47A24" w:rsidRPr="00A47A24" w:rsidRDefault="00A47A24" w:rsidP="00A47A24">
      <w:pPr>
        <w:spacing w:after="0" w:line="240" w:lineRule="auto"/>
        <w:ind w:firstLine="567"/>
        <w:jc w:val="both"/>
        <w:rPr>
          <w:rFonts w:ascii="Arial" w:hAnsi="Arial" w:cs="Arial"/>
          <w:b/>
        </w:rPr>
      </w:pPr>
    </w:p>
    <w:p w14:paraId="17FD10AD" w14:textId="7C1509D9" w:rsidR="00A47A24" w:rsidRPr="00A47A24" w:rsidRDefault="00A47A24" w:rsidP="00A47A24">
      <w:pPr>
        <w:spacing w:after="0" w:line="240" w:lineRule="auto"/>
        <w:ind w:firstLine="567"/>
        <w:jc w:val="both"/>
        <w:rPr>
          <w:rFonts w:ascii="Arial" w:hAnsi="Arial" w:cs="Arial"/>
          <w:b/>
        </w:rPr>
      </w:pPr>
      <w:r w:rsidRPr="00A47A24">
        <w:rPr>
          <w:rFonts w:ascii="Arial" w:hAnsi="Arial" w:cs="Arial"/>
          <w:b/>
        </w:rPr>
        <w:lastRenderedPageBreak/>
        <w:t xml:space="preserve">Toda notificación al dueño, consignatario o </w:t>
      </w:r>
      <w:proofErr w:type="spellStart"/>
      <w:r w:rsidRPr="00A47A24">
        <w:rPr>
          <w:rFonts w:ascii="Arial" w:hAnsi="Arial" w:cs="Arial"/>
          <w:b/>
        </w:rPr>
        <w:t>consignante</w:t>
      </w:r>
      <w:proofErr w:type="spellEnd"/>
      <w:r w:rsidRPr="00A47A24">
        <w:rPr>
          <w:rFonts w:ascii="Arial" w:hAnsi="Arial" w:cs="Arial"/>
          <w:b/>
        </w:rPr>
        <w:t xml:space="preserve"> se entiende realizada al</w:t>
      </w:r>
      <w:r>
        <w:rPr>
          <w:rFonts w:ascii="Arial" w:hAnsi="Arial" w:cs="Arial"/>
          <w:b/>
        </w:rPr>
        <w:t xml:space="preserve"> </w:t>
      </w:r>
      <w:r w:rsidRPr="00A47A24">
        <w:rPr>
          <w:rFonts w:ascii="Arial" w:hAnsi="Arial" w:cs="Arial"/>
          <w:b/>
        </w:rPr>
        <w:t>notificarse al agente de aduana, durante el despacho y hasta:</w:t>
      </w:r>
    </w:p>
    <w:p w14:paraId="4D773C6E" w14:textId="00F9D066" w:rsidR="00A47A24" w:rsidRPr="00A47A24" w:rsidRDefault="00A47A24" w:rsidP="00A47A24">
      <w:pPr>
        <w:spacing w:after="0" w:line="240" w:lineRule="auto"/>
        <w:ind w:firstLine="567"/>
        <w:jc w:val="both"/>
        <w:rPr>
          <w:rFonts w:ascii="Arial" w:hAnsi="Arial" w:cs="Arial"/>
          <w:b/>
        </w:rPr>
      </w:pPr>
      <w:r w:rsidRPr="00A47A24">
        <w:rPr>
          <w:rFonts w:ascii="Arial" w:hAnsi="Arial" w:cs="Arial"/>
          <w:b/>
        </w:rPr>
        <w:t>a) El levante de la mercancía, la culminación de la regularización del régimen o la</w:t>
      </w:r>
      <w:r>
        <w:rPr>
          <w:rFonts w:ascii="Arial" w:hAnsi="Arial" w:cs="Arial"/>
          <w:b/>
        </w:rPr>
        <w:t xml:space="preserve"> </w:t>
      </w:r>
      <w:r w:rsidRPr="00A47A24">
        <w:rPr>
          <w:rFonts w:ascii="Arial" w:hAnsi="Arial" w:cs="Arial"/>
          <w:b/>
        </w:rPr>
        <w:t>desafectación de la garantía previa, lo que ocurra último, en los regímenes de importación.</w:t>
      </w:r>
    </w:p>
    <w:p w14:paraId="41C20095" w14:textId="77777777" w:rsidR="00A47A24" w:rsidRDefault="00A47A24" w:rsidP="00A47A24">
      <w:pPr>
        <w:spacing w:after="0" w:line="240" w:lineRule="auto"/>
        <w:ind w:firstLine="567"/>
        <w:jc w:val="both"/>
        <w:rPr>
          <w:rFonts w:ascii="Arial" w:hAnsi="Arial" w:cs="Arial"/>
          <w:b/>
        </w:rPr>
      </w:pPr>
      <w:r w:rsidRPr="00A47A24">
        <w:rPr>
          <w:rFonts w:ascii="Arial" w:hAnsi="Arial" w:cs="Arial"/>
          <w:b/>
        </w:rPr>
        <w:t>b) La regularización del régimen, cuando se trate de los regímenes de exportación.</w:t>
      </w:r>
    </w:p>
    <w:p w14:paraId="0924C9D9" w14:textId="77777777" w:rsidR="00A47A24" w:rsidRDefault="00A47A24" w:rsidP="00A47A24">
      <w:pPr>
        <w:spacing w:after="0" w:line="240" w:lineRule="auto"/>
        <w:ind w:firstLine="567"/>
        <w:jc w:val="both"/>
        <w:rPr>
          <w:rFonts w:ascii="Arial" w:hAnsi="Arial" w:cs="Arial"/>
          <w:b/>
        </w:rPr>
      </w:pPr>
    </w:p>
    <w:p w14:paraId="1EC16B5B" w14:textId="4A9D21C1" w:rsidR="00A47A24" w:rsidRPr="00A47A24" w:rsidRDefault="00A47A24" w:rsidP="00A47A24">
      <w:pPr>
        <w:spacing w:after="0" w:line="240" w:lineRule="auto"/>
        <w:ind w:firstLine="567"/>
        <w:jc w:val="both"/>
        <w:rPr>
          <w:rFonts w:ascii="Arial" w:hAnsi="Arial" w:cs="Arial"/>
          <w:b/>
        </w:rPr>
      </w:pPr>
      <w:r w:rsidRPr="00A47A24">
        <w:rPr>
          <w:rFonts w:ascii="Arial" w:hAnsi="Arial" w:cs="Arial"/>
          <w:b/>
        </w:rPr>
        <w:t>El mandato electrónico es obligatorio en los regímenes de importación para el consumo y exportación definitiva, salvo las excepciones previstas por la Administración Aduanera.”</w:t>
      </w:r>
    </w:p>
    <w:p w14:paraId="7D403754" w14:textId="77777777" w:rsidR="00A47A24" w:rsidRDefault="00A47A24" w:rsidP="00A47A24">
      <w:pPr>
        <w:spacing w:after="0" w:line="240" w:lineRule="auto"/>
        <w:ind w:firstLine="567"/>
        <w:jc w:val="both"/>
        <w:rPr>
          <w:rFonts w:ascii="Arial" w:hAnsi="Arial" w:cs="Arial"/>
        </w:rPr>
      </w:pPr>
    </w:p>
    <w:p w14:paraId="10EE1F1C" w14:textId="77777777" w:rsidR="00A47A24" w:rsidRPr="00A47A24" w:rsidRDefault="00A47A24" w:rsidP="00A47A24">
      <w:pPr>
        <w:spacing w:after="0" w:line="240" w:lineRule="auto"/>
        <w:ind w:firstLine="567"/>
        <w:jc w:val="both"/>
        <w:rPr>
          <w:rFonts w:ascii="Arial" w:hAnsi="Arial" w:cs="Arial"/>
        </w:rPr>
      </w:pPr>
    </w:p>
    <w:p w14:paraId="23979757" w14:textId="346E8C0E" w:rsidR="00A47A24" w:rsidRPr="00A47A24" w:rsidRDefault="00A47A24" w:rsidP="00A47A24">
      <w:pPr>
        <w:spacing w:after="0" w:line="240" w:lineRule="auto"/>
        <w:ind w:firstLine="567"/>
        <w:jc w:val="both"/>
        <w:rPr>
          <w:rFonts w:ascii="Arial" w:hAnsi="Arial" w:cs="Arial"/>
        </w:rPr>
      </w:pPr>
      <w:r w:rsidRPr="00A47A24">
        <w:rPr>
          <w:rFonts w:ascii="Arial" w:hAnsi="Arial" w:cs="Arial"/>
          <w:b/>
          <w:bCs/>
        </w:rPr>
        <w:t>“Artículo 186.  Continuación del trámite de despacho</w:t>
      </w:r>
    </w:p>
    <w:p w14:paraId="0995A7F8" w14:textId="77777777" w:rsidR="00A47A24" w:rsidRPr="00A47A24" w:rsidRDefault="00A47A24" w:rsidP="00A47A24">
      <w:pPr>
        <w:spacing w:after="0" w:line="240" w:lineRule="auto"/>
        <w:ind w:firstLine="567"/>
        <w:jc w:val="both"/>
        <w:rPr>
          <w:rFonts w:ascii="Arial" w:hAnsi="Arial" w:cs="Arial"/>
        </w:rPr>
      </w:pPr>
      <w:r w:rsidRPr="00A47A24">
        <w:rPr>
          <w:rFonts w:ascii="Arial" w:hAnsi="Arial" w:cs="Arial"/>
          <w:b/>
          <w:bCs/>
        </w:rPr>
        <w:t xml:space="preserve">El dueño, consignatario o </w:t>
      </w:r>
      <w:proofErr w:type="spellStart"/>
      <w:r w:rsidRPr="00A47A24">
        <w:rPr>
          <w:rFonts w:ascii="Arial" w:hAnsi="Arial" w:cs="Arial"/>
          <w:b/>
          <w:bCs/>
        </w:rPr>
        <w:t>consignante</w:t>
      </w:r>
      <w:proofErr w:type="spellEnd"/>
      <w:r w:rsidRPr="00A47A24">
        <w:rPr>
          <w:rFonts w:ascii="Arial" w:hAnsi="Arial" w:cs="Arial"/>
          <w:b/>
          <w:bCs/>
        </w:rPr>
        <w:t xml:space="preserve"> está facultado para disponer la continuación del trámite de despacho por otro agente de aduana, conforme a lo que establezca la Administración Aduanera.”</w:t>
      </w:r>
    </w:p>
    <w:p w14:paraId="4CF67664" w14:textId="77777777" w:rsidR="00A47A24" w:rsidRDefault="00A47A24" w:rsidP="00141D3E">
      <w:pPr>
        <w:spacing w:after="0" w:line="240" w:lineRule="auto"/>
        <w:ind w:firstLine="567"/>
        <w:jc w:val="both"/>
        <w:rPr>
          <w:rFonts w:ascii="Arial" w:hAnsi="Arial" w:cs="Arial"/>
        </w:rPr>
      </w:pPr>
    </w:p>
    <w:p w14:paraId="56806EF8" w14:textId="77777777" w:rsidR="00A47A24" w:rsidRDefault="00A47A24" w:rsidP="00141D3E">
      <w:pPr>
        <w:spacing w:after="0" w:line="240" w:lineRule="auto"/>
        <w:ind w:firstLine="567"/>
        <w:jc w:val="both"/>
        <w:rPr>
          <w:rFonts w:ascii="Arial" w:hAnsi="Arial" w:cs="Arial"/>
        </w:rPr>
      </w:pPr>
    </w:p>
    <w:p w14:paraId="18F98A80" w14:textId="0FFFD42C" w:rsidR="00A47A24" w:rsidRPr="00A47A24" w:rsidRDefault="00A47A24" w:rsidP="00A47A24">
      <w:pPr>
        <w:spacing w:after="0" w:line="240" w:lineRule="auto"/>
        <w:ind w:firstLine="567"/>
        <w:jc w:val="both"/>
        <w:rPr>
          <w:rFonts w:ascii="Arial" w:hAnsi="Arial" w:cs="Arial"/>
          <w:b/>
        </w:rPr>
      </w:pPr>
      <w:r w:rsidRPr="00A47A24">
        <w:rPr>
          <w:rFonts w:ascii="Arial" w:hAnsi="Arial" w:cs="Arial"/>
          <w:b/>
        </w:rPr>
        <w:t>“Artículo 210A. Extinción automática de la obligación tributaria aduanera</w:t>
      </w:r>
    </w:p>
    <w:p w14:paraId="38432159" w14:textId="6C86F24D" w:rsidR="00A47A24" w:rsidRPr="00A47A24" w:rsidRDefault="00A47A24" w:rsidP="00A47A24">
      <w:pPr>
        <w:spacing w:after="0" w:line="240" w:lineRule="auto"/>
        <w:ind w:firstLine="567"/>
        <w:jc w:val="both"/>
        <w:rPr>
          <w:rFonts w:ascii="Arial" w:hAnsi="Arial" w:cs="Arial"/>
          <w:b/>
        </w:rPr>
      </w:pPr>
      <w:r w:rsidRPr="00A47A24">
        <w:rPr>
          <w:rFonts w:ascii="Arial" w:hAnsi="Arial" w:cs="Arial"/>
          <w:b/>
        </w:rPr>
        <w:t>Se extingue automáticamente la obligación tributaria aduanera cuando el valor FOB total sea inferior o igual a US $ 10,00 (diez dólares americanos).”</w:t>
      </w:r>
    </w:p>
    <w:p w14:paraId="68D05401" w14:textId="77777777" w:rsidR="00B97010" w:rsidRDefault="00B97010" w:rsidP="00141D3E">
      <w:pPr>
        <w:spacing w:after="0" w:line="240" w:lineRule="auto"/>
        <w:ind w:firstLine="567"/>
        <w:jc w:val="both"/>
        <w:rPr>
          <w:rFonts w:ascii="Arial" w:hAnsi="Arial" w:cs="Arial"/>
        </w:rPr>
      </w:pPr>
    </w:p>
    <w:p w14:paraId="797E6526" w14:textId="77777777" w:rsidR="0081763F" w:rsidRPr="00B778FF" w:rsidRDefault="0081763F" w:rsidP="00141D3E">
      <w:pPr>
        <w:spacing w:after="0" w:line="240" w:lineRule="auto"/>
        <w:ind w:firstLine="567"/>
        <w:jc w:val="both"/>
        <w:rPr>
          <w:rFonts w:ascii="Arial" w:hAnsi="Arial" w:cs="Arial"/>
          <w:b/>
        </w:rPr>
      </w:pPr>
    </w:p>
    <w:p w14:paraId="7AE785AB" w14:textId="100A5C6D" w:rsidR="00D153B6" w:rsidRPr="00B778FF" w:rsidRDefault="00D153B6" w:rsidP="00D153B6">
      <w:pPr>
        <w:spacing w:after="0" w:line="240" w:lineRule="auto"/>
        <w:ind w:firstLine="567"/>
        <w:jc w:val="both"/>
        <w:rPr>
          <w:rFonts w:ascii="Arial" w:hAnsi="Arial" w:cs="Arial"/>
          <w:b/>
        </w:rPr>
      </w:pPr>
      <w:r w:rsidRPr="00B778FF">
        <w:rPr>
          <w:rFonts w:ascii="Arial" w:hAnsi="Arial" w:cs="Arial"/>
          <w:b/>
        </w:rPr>
        <w:t xml:space="preserve">Artículo </w:t>
      </w:r>
      <w:r>
        <w:rPr>
          <w:rFonts w:ascii="Arial" w:hAnsi="Arial" w:cs="Arial"/>
          <w:b/>
        </w:rPr>
        <w:t>4</w:t>
      </w:r>
      <w:r w:rsidRPr="00B778FF">
        <w:rPr>
          <w:rFonts w:ascii="Arial" w:hAnsi="Arial" w:cs="Arial"/>
          <w:b/>
        </w:rPr>
        <w:t xml:space="preserve">. </w:t>
      </w:r>
      <w:r w:rsidRPr="00D153B6">
        <w:rPr>
          <w:rFonts w:ascii="Arial" w:hAnsi="Arial" w:cs="Arial"/>
          <w:b/>
        </w:rPr>
        <w:t>Incorporación de</w:t>
      </w:r>
      <w:r>
        <w:rPr>
          <w:rFonts w:ascii="Arial" w:hAnsi="Arial" w:cs="Arial"/>
          <w:b/>
        </w:rPr>
        <w:t xml:space="preserve"> anexos</w:t>
      </w:r>
    </w:p>
    <w:p w14:paraId="2D833887" w14:textId="75492C21" w:rsidR="00D153B6" w:rsidRDefault="00D153B6" w:rsidP="00141D3E">
      <w:pPr>
        <w:spacing w:after="0" w:line="240" w:lineRule="auto"/>
        <w:ind w:firstLine="567"/>
        <w:jc w:val="both"/>
        <w:rPr>
          <w:rFonts w:ascii="Arial" w:hAnsi="Arial" w:cs="Arial"/>
          <w:b/>
        </w:rPr>
      </w:pPr>
      <w:proofErr w:type="spellStart"/>
      <w:r w:rsidRPr="00D153B6">
        <w:rPr>
          <w:rFonts w:ascii="Arial" w:hAnsi="Arial" w:cs="Arial"/>
        </w:rPr>
        <w:t>Incorpór</w:t>
      </w:r>
      <w:r w:rsidR="0055259E">
        <w:rPr>
          <w:rFonts w:ascii="Arial" w:hAnsi="Arial" w:cs="Arial"/>
        </w:rPr>
        <w:t>an</w:t>
      </w:r>
      <w:r w:rsidRPr="00D153B6">
        <w:rPr>
          <w:rFonts w:ascii="Arial" w:hAnsi="Arial" w:cs="Arial"/>
        </w:rPr>
        <w:t>se</w:t>
      </w:r>
      <w:proofErr w:type="spellEnd"/>
      <w:r w:rsidRPr="00D153B6">
        <w:rPr>
          <w:rFonts w:ascii="Arial" w:hAnsi="Arial" w:cs="Arial"/>
        </w:rPr>
        <w:t xml:space="preserve"> los </w:t>
      </w:r>
      <w:r w:rsidR="00F706D3">
        <w:rPr>
          <w:rFonts w:ascii="Arial" w:hAnsi="Arial" w:cs="Arial"/>
        </w:rPr>
        <w:t xml:space="preserve">anexos 1, 2 y 3 </w:t>
      </w:r>
      <w:r w:rsidR="0055259E">
        <w:rPr>
          <w:rFonts w:ascii="Arial" w:hAnsi="Arial" w:cs="Arial"/>
        </w:rPr>
        <w:t>a</w:t>
      </w:r>
      <w:r w:rsidRPr="00D153B6">
        <w:rPr>
          <w:rFonts w:ascii="Arial" w:hAnsi="Arial" w:cs="Arial"/>
        </w:rPr>
        <w:t>l Reglamento de la Ley General de Aduanas, aprobado por Decreto Supremo Nº 010-2009-</w:t>
      </w:r>
      <w:r>
        <w:rPr>
          <w:rFonts w:ascii="Arial" w:hAnsi="Arial" w:cs="Arial"/>
        </w:rPr>
        <w:t>EF</w:t>
      </w:r>
      <w:r w:rsidR="00F706D3" w:rsidRPr="00F706D3">
        <w:rPr>
          <w:rFonts w:ascii="Arial" w:hAnsi="Arial" w:cs="Arial"/>
        </w:rPr>
        <w:t>, los cuales forman parte de</w:t>
      </w:r>
      <w:r w:rsidR="0055259E">
        <w:rPr>
          <w:rFonts w:ascii="Arial" w:hAnsi="Arial" w:cs="Arial"/>
        </w:rPr>
        <w:t xml:space="preserve"> este </w:t>
      </w:r>
      <w:r w:rsidR="00F706D3" w:rsidRPr="00F706D3">
        <w:rPr>
          <w:rFonts w:ascii="Arial" w:hAnsi="Arial" w:cs="Arial"/>
        </w:rPr>
        <w:t>Decreto Supremo.</w:t>
      </w:r>
    </w:p>
    <w:p w14:paraId="1BAA835D" w14:textId="77777777" w:rsidR="00F706D3" w:rsidRDefault="00F706D3" w:rsidP="00D153B6">
      <w:pPr>
        <w:spacing w:after="0" w:line="240" w:lineRule="auto"/>
        <w:jc w:val="both"/>
        <w:rPr>
          <w:rFonts w:ascii="Arial" w:hAnsi="Arial" w:cs="Arial"/>
          <w:b/>
        </w:rPr>
      </w:pPr>
    </w:p>
    <w:p w14:paraId="1B8775EE" w14:textId="132EF29D" w:rsidR="00141D3E" w:rsidRPr="00B778FF" w:rsidRDefault="00141D3E" w:rsidP="00141D3E">
      <w:pPr>
        <w:spacing w:after="0" w:line="240" w:lineRule="auto"/>
        <w:ind w:firstLine="567"/>
        <w:jc w:val="both"/>
        <w:rPr>
          <w:rFonts w:ascii="Arial" w:hAnsi="Arial" w:cs="Arial"/>
          <w:b/>
        </w:rPr>
      </w:pPr>
      <w:r w:rsidRPr="00B778FF">
        <w:rPr>
          <w:rFonts w:ascii="Arial" w:hAnsi="Arial" w:cs="Arial"/>
          <w:b/>
        </w:rPr>
        <w:t xml:space="preserve">Artículo </w:t>
      </w:r>
      <w:r w:rsidR="00D153B6">
        <w:rPr>
          <w:rFonts w:ascii="Arial" w:hAnsi="Arial" w:cs="Arial"/>
          <w:b/>
        </w:rPr>
        <w:t>5</w:t>
      </w:r>
      <w:r w:rsidRPr="00B778FF">
        <w:rPr>
          <w:rFonts w:ascii="Arial" w:hAnsi="Arial" w:cs="Arial"/>
          <w:b/>
        </w:rPr>
        <w:t>. Refrendo</w:t>
      </w:r>
    </w:p>
    <w:p w14:paraId="36C3EEBF" w14:textId="0B1E37FF" w:rsidR="00141D3E" w:rsidRPr="00B778FF" w:rsidRDefault="00141D3E" w:rsidP="00141D3E">
      <w:pPr>
        <w:spacing w:after="0" w:line="240" w:lineRule="auto"/>
        <w:ind w:firstLine="567"/>
        <w:jc w:val="both"/>
        <w:rPr>
          <w:rFonts w:ascii="Arial" w:hAnsi="Arial" w:cs="Arial"/>
        </w:rPr>
      </w:pPr>
      <w:r w:rsidRPr="00B778FF">
        <w:rPr>
          <w:rFonts w:ascii="Arial" w:hAnsi="Arial" w:cs="Arial"/>
        </w:rPr>
        <w:t>El Decreto Supremo es refrendado por el Ministro de Economía y Finanzas.</w:t>
      </w:r>
    </w:p>
    <w:p w14:paraId="15AAF393" w14:textId="77777777" w:rsidR="00141D3E" w:rsidRPr="00B778FF" w:rsidRDefault="00141D3E" w:rsidP="00141D3E">
      <w:pPr>
        <w:spacing w:after="0" w:line="240" w:lineRule="auto"/>
        <w:ind w:firstLine="567"/>
        <w:jc w:val="both"/>
        <w:rPr>
          <w:rFonts w:ascii="Arial" w:hAnsi="Arial" w:cs="Arial"/>
          <w:b/>
          <w:color w:val="FF0000"/>
        </w:rPr>
      </w:pPr>
    </w:p>
    <w:p w14:paraId="1CBDA806" w14:textId="77777777" w:rsidR="008C05A8" w:rsidRPr="00B778FF" w:rsidRDefault="008C05A8" w:rsidP="00141D3E">
      <w:pPr>
        <w:spacing w:after="0" w:line="240" w:lineRule="auto"/>
        <w:ind w:firstLine="567"/>
        <w:jc w:val="both"/>
        <w:rPr>
          <w:rFonts w:ascii="Arial" w:hAnsi="Arial" w:cs="Arial"/>
          <w:b/>
          <w:color w:val="FF0000"/>
        </w:rPr>
      </w:pPr>
    </w:p>
    <w:p w14:paraId="66D1B683" w14:textId="0B184DED" w:rsidR="0081763F" w:rsidRPr="00B778FF" w:rsidRDefault="0081763F" w:rsidP="0081763F">
      <w:pPr>
        <w:spacing w:after="0" w:line="240" w:lineRule="auto"/>
        <w:jc w:val="center"/>
        <w:rPr>
          <w:rFonts w:ascii="Arial" w:hAnsi="Arial" w:cs="Arial"/>
          <w:b/>
          <w:bCs/>
        </w:rPr>
      </w:pPr>
      <w:r w:rsidRPr="00B778FF">
        <w:rPr>
          <w:rFonts w:ascii="Arial" w:hAnsi="Arial" w:cs="Arial"/>
          <w:b/>
          <w:bCs/>
        </w:rPr>
        <w:t>DISPOSICION</w:t>
      </w:r>
      <w:r w:rsidR="0024391A">
        <w:rPr>
          <w:rFonts w:ascii="Arial" w:hAnsi="Arial" w:cs="Arial"/>
          <w:b/>
          <w:bCs/>
        </w:rPr>
        <w:t>ES</w:t>
      </w:r>
      <w:r w:rsidRPr="00B778FF">
        <w:rPr>
          <w:rFonts w:ascii="Arial" w:hAnsi="Arial" w:cs="Arial"/>
          <w:b/>
          <w:bCs/>
        </w:rPr>
        <w:t xml:space="preserve"> COMPLEMENTARIA</w:t>
      </w:r>
      <w:r w:rsidR="0024391A">
        <w:rPr>
          <w:rFonts w:ascii="Arial" w:hAnsi="Arial" w:cs="Arial"/>
          <w:b/>
          <w:bCs/>
        </w:rPr>
        <w:t>S</w:t>
      </w:r>
      <w:r w:rsidRPr="00B778FF">
        <w:rPr>
          <w:rFonts w:ascii="Arial" w:hAnsi="Arial" w:cs="Arial"/>
          <w:b/>
          <w:bCs/>
        </w:rPr>
        <w:t xml:space="preserve"> FINAL</w:t>
      </w:r>
      <w:r w:rsidR="0024391A">
        <w:rPr>
          <w:rFonts w:ascii="Arial" w:hAnsi="Arial" w:cs="Arial"/>
          <w:b/>
          <w:bCs/>
        </w:rPr>
        <w:t>ES</w:t>
      </w:r>
    </w:p>
    <w:p w14:paraId="1653A113" w14:textId="77777777" w:rsidR="0081763F" w:rsidRPr="00B778FF" w:rsidRDefault="0081763F" w:rsidP="0081763F">
      <w:pPr>
        <w:spacing w:after="0" w:line="240" w:lineRule="auto"/>
        <w:jc w:val="center"/>
        <w:rPr>
          <w:rFonts w:ascii="Arial" w:hAnsi="Arial" w:cs="Arial"/>
          <w:b/>
          <w:bCs/>
        </w:rPr>
      </w:pPr>
    </w:p>
    <w:p w14:paraId="21571572" w14:textId="2156E5A4" w:rsidR="0081763F" w:rsidRPr="00B778FF" w:rsidRDefault="00F706D3" w:rsidP="00F706D3">
      <w:pPr>
        <w:spacing w:after="0" w:line="240" w:lineRule="auto"/>
        <w:ind w:firstLine="567"/>
        <w:jc w:val="both"/>
        <w:rPr>
          <w:rFonts w:ascii="Arial" w:hAnsi="Arial" w:cs="Arial"/>
          <w:b/>
        </w:rPr>
      </w:pPr>
      <w:r>
        <w:rPr>
          <w:rFonts w:ascii="Arial" w:hAnsi="Arial" w:cs="Arial"/>
          <w:b/>
        </w:rPr>
        <w:t>Primera</w:t>
      </w:r>
      <w:r w:rsidR="0081763F" w:rsidRPr="00B778FF">
        <w:rPr>
          <w:rFonts w:ascii="Arial" w:hAnsi="Arial" w:cs="Arial"/>
          <w:b/>
        </w:rPr>
        <w:t>. Vigencia</w:t>
      </w:r>
    </w:p>
    <w:p w14:paraId="5F10F11F" w14:textId="1DB47A4E" w:rsidR="00F706D3" w:rsidRDefault="0081763F" w:rsidP="00F706D3">
      <w:pPr>
        <w:spacing w:after="0" w:line="240" w:lineRule="auto"/>
        <w:ind w:left="567"/>
        <w:jc w:val="both"/>
        <w:rPr>
          <w:rFonts w:ascii="Arial" w:hAnsi="Arial" w:cs="Arial"/>
        </w:rPr>
      </w:pPr>
      <w:r w:rsidRPr="00B778FF">
        <w:rPr>
          <w:rFonts w:ascii="Arial" w:hAnsi="Arial" w:cs="Arial"/>
        </w:rPr>
        <w:t xml:space="preserve">El </w:t>
      </w:r>
      <w:r w:rsidR="004772D4" w:rsidRPr="00B778FF">
        <w:rPr>
          <w:rFonts w:ascii="Arial" w:hAnsi="Arial" w:cs="Arial"/>
        </w:rPr>
        <w:t>D</w:t>
      </w:r>
      <w:r w:rsidRPr="00B778FF">
        <w:rPr>
          <w:rFonts w:ascii="Arial" w:hAnsi="Arial" w:cs="Arial"/>
        </w:rPr>
        <w:t xml:space="preserve">ecreto </w:t>
      </w:r>
      <w:r w:rsidR="004772D4" w:rsidRPr="00B778FF">
        <w:rPr>
          <w:rFonts w:ascii="Arial" w:hAnsi="Arial" w:cs="Arial"/>
        </w:rPr>
        <w:t>S</w:t>
      </w:r>
      <w:r w:rsidRPr="00B778FF">
        <w:rPr>
          <w:rFonts w:ascii="Arial" w:hAnsi="Arial" w:cs="Arial"/>
        </w:rPr>
        <w:t>upremo entra en vigencia conf</w:t>
      </w:r>
      <w:r w:rsidR="00F706D3">
        <w:rPr>
          <w:rFonts w:ascii="Arial" w:hAnsi="Arial" w:cs="Arial"/>
        </w:rPr>
        <w:t>orme a lo siguiente:</w:t>
      </w:r>
    </w:p>
    <w:p w14:paraId="018DEFF2" w14:textId="77777777" w:rsidR="00F706D3" w:rsidRDefault="00F706D3" w:rsidP="00F706D3">
      <w:pPr>
        <w:spacing w:after="0" w:line="240" w:lineRule="auto"/>
        <w:ind w:left="567"/>
        <w:jc w:val="both"/>
        <w:rPr>
          <w:rFonts w:ascii="Arial" w:hAnsi="Arial" w:cs="Arial"/>
        </w:rPr>
      </w:pPr>
    </w:p>
    <w:p w14:paraId="05C3F3B4" w14:textId="29DB8E96" w:rsidR="008737D0" w:rsidRDefault="0055259E" w:rsidP="0024391A">
      <w:pPr>
        <w:spacing w:after="0" w:line="240" w:lineRule="auto"/>
        <w:ind w:firstLine="567"/>
        <w:jc w:val="both"/>
        <w:rPr>
          <w:rFonts w:ascii="Arial" w:hAnsi="Arial" w:cs="Arial"/>
        </w:rPr>
      </w:pPr>
      <w:r>
        <w:rPr>
          <w:rFonts w:ascii="Arial" w:hAnsi="Arial" w:cs="Arial"/>
        </w:rPr>
        <w:t>1</w:t>
      </w:r>
      <w:r w:rsidR="006240B8">
        <w:rPr>
          <w:rFonts w:ascii="Arial" w:hAnsi="Arial" w:cs="Arial"/>
        </w:rPr>
        <w:t>.</w:t>
      </w:r>
      <w:r w:rsidR="00F706D3">
        <w:rPr>
          <w:rFonts w:ascii="Arial" w:hAnsi="Arial" w:cs="Arial"/>
        </w:rPr>
        <w:t xml:space="preserve"> </w:t>
      </w:r>
      <w:r w:rsidR="00F706D3" w:rsidRPr="00F706D3">
        <w:rPr>
          <w:rFonts w:ascii="Arial" w:hAnsi="Arial" w:cs="Arial"/>
        </w:rPr>
        <w:t>Al día siguiente de su publicación</w:t>
      </w:r>
      <w:r w:rsidR="008737D0">
        <w:rPr>
          <w:rFonts w:ascii="Arial" w:hAnsi="Arial" w:cs="Arial"/>
        </w:rPr>
        <w:t xml:space="preserve">: </w:t>
      </w:r>
    </w:p>
    <w:p w14:paraId="57CB3B10" w14:textId="5B6139C6" w:rsidR="008737D0" w:rsidRDefault="0055259E" w:rsidP="0024391A">
      <w:pPr>
        <w:spacing w:after="0" w:line="240" w:lineRule="auto"/>
        <w:ind w:firstLine="567"/>
        <w:jc w:val="both"/>
        <w:rPr>
          <w:rFonts w:ascii="Arial" w:hAnsi="Arial" w:cs="Arial"/>
        </w:rPr>
      </w:pPr>
      <w:r>
        <w:rPr>
          <w:rFonts w:ascii="Arial" w:hAnsi="Arial" w:cs="Arial"/>
        </w:rPr>
        <w:t>a)</w:t>
      </w:r>
      <w:r w:rsidR="008737D0">
        <w:rPr>
          <w:rFonts w:ascii="Arial" w:hAnsi="Arial" w:cs="Arial"/>
        </w:rPr>
        <w:t xml:space="preserve"> </w:t>
      </w:r>
      <w:r>
        <w:rPr>
          <w:rFonts w:ascii="Arial" w:hAnsi="Arial" w:cs="Arial"/>
        </w:rPr>
        <w:t>L</w:t>
      </w:r>
      <w:r w:rsidR="008737D0">
        <w:rPr>
          <w:rFonts w:ascii="Arial" w:hAnsi="Arial" w:cs="Arial"/>
        </w:rPr>
        <w:t xml:space="preserve">os </w:t>
      </w:r>
      <w:r w:rsidR="00F706D3" w:rsidRPr="00F706D3">
        <w:rPr>
          <w:rFonts w:ascii="Arial" w:hAnsi="Arial" w:cs="Arial"/>
        </w:rPr>
        <w:t xml:space="preserve">artículos 84, 130, 139 </w:t>
      </w:r>
      <w:r w:rsidR="008737D0">
        <w:rPr>
          <w:rFonts w:ascii="Arial" w:hAnsi="Arial" w:cs="Arial"/>
        </w:rPr>
        <w:t>y 142,</w:t>
      </w:r>
      <w:r w:rsidR="00F706D3" w:rsidRPr="00F706D3">
        <w:rPr>
          <w:rFonts w:ascii="Arial" w:hAnsi="Arial" w:cs="Arial"/>
        </w:rPr>
        <w:t xml:space="preserve"> los literales a</w:t>
      </w:r>
      <w:r w:rsidR="002E3878">
        <w:rPr>
          <w:rFonts w:ascii="Arial" w:hAnsi="Arial" w:cs="Arial"/>
        </w:rPr>
        <w:t>)</w:t>
      </w:r>
      <w:r w:rsidR="00F706D3" w:rsidRPr="00F706D3">
        <w:rPr>
          <w:rFonts w:ascii="Arial" w:hAnsi="Arial" w:cs="Arial"/>
        </w:rPr>
        <w:t xml:space="preserve"> y d</w:t>
      </w:r>
      <w:r w:rsidR="002E3878">
        <w:rPr>
          <w:rFonts w:ascii="Arial" w:hAnsi="Arial" w:cs="Arial"/>
        </w:rPr>
        <w:t>)</w:t>
      </w:r>
      <w:r w:rsidR="00F706D3" w:rsidRPr="00F706D3">
        <w:rPr>
          <w:rFonts w:ascii="Arial" w:hAnsi="Arial" w:cs="Arial"/>
        </w:rPr>
        <w:t xml:space="preserve"> del primer párrafo y el segundo párrafo del artículo </w:t>
      </w:r>
      <w:r w:rsidR="008737D0">
        <w:rPr>
          <w:rFonts w:ascii="Arial" w:hAnsi="Arial" w:cs="Arial"/>
        </w:rPr>
        <w:t>146, y los artículos 154, 167, 189, 190, 211 y 227</w:t>
      </w:r>
      <w:r>
        <w:rPr>
          <w:rFonts w:ascii="Arial" w:hAnsi="Arial" w:cs="Arial"/>
        </w:rPr>
        <w:t xml:space="preserve"> </w:t>
      </w:r>
      <w:r w:rsidR="00E44803">
        <w:rPr>
          <w:rFonts w:ascii="Arial" w:hAnsi="Arial" w:cs="Arial"/>
        </w:rPr>
        <w:t>modificados mediante</w:t>
      </w:r>
      <w:r w:rsidR="008737D0">
        <w:rPr>
          <w:rFonts w:ascii="Arial" w:hAnsi="Arial" w:cs="Arial"/>
        </w:rPr>
        <w:t xml:space="preserve"> el artículo 2</w:t>
      </w:r>
      <w:r>
        <w:rPr>
          <w:rFonts w:ascii="Arial" w:hAnsi="Arial" w:cs="Arial"/>
        </w:rPr>
        <w:t xml:space="preserve"> de este Decreto Supremo</w:t>
      </w:r>
      <w:r w:rsidR="00F706D3" w:rsidRPr="00F706D3">
        <w:rPr>
          <w:rFonts w:ascii="Arial" w:hAnsi="Arial" w:cs="Arial"/>
        </w:rPr>
        <w:t>.</w:t>
      </w:r>
    </w:p>
    <w:p w14:paraId="22E89567" w14:textId="6CC91258" w:rsidR="008737D0" w:rsidRDefault="0055259E" w:rsidP="0024391A">
      <w:pPr>
        <w:spacing w:after="0" w:line="240" w:lineRule="auto"/>
        <w:ind w:firstLine="567"/>
        <w:jc w:val="both"/>
        <w:rPr>
          <w:rFonts w:ascii="Arial" w:hAnsi="Arial" w:cs="Arial"/>
        </w:rPr>
      </w:pPr>
      <w:r>
        <w:rPr>
          <w:rFonts w:ascii="Arial" w:hAnsi="Arial" w:cs="Arial"/>
        </w:rPr>
        <w:t>b)</w:t>
      </w:r>
      <w:r w:rsidR="008737D0">
        <w:rPr>
          <w:rFonts w:ascii="Arial" w:hAnsi="Arial" w:cs="Arial"/>
        </w:rPr>
        <w:t xml:space="preserve"> </w:t>
      </w:r>
      <w:r>
        <w:rPr>
          <w:rFonts w:ascii="Arial" w:hAnsi="Arial" w:cs="Arial"/>
        </w:rPr>
        <w:t>E</w:t>
      </w:r>
      <w:r w:rsidR="008737D0">
        <w:rPr>
          <w:rFonts w:ascii="Arial" w:hAnsi="Arial" w:cs="Arial"/>
        </w:rPr>
        <w:t>l artículo 186</w:t>
      </w:r>
      <w:r>
        <w:rPr>
          <w:rFonts w:ascii="Arial" w:hAnsi="Arial" w:cs="Arial"/>
        </w:rPr>
        <w:t xml:space="preserve"> </w:t>
      </w:r>
      <w:r w:rsidR="00E44803" w:rsidRPr="00E44803">
        <w:rPr>
          <w:rFonts w:ascii="Arial" w:hAnsi="Arial" w:cs="Arial"/>
        </w:rPr>
        <w:t xml:space="preserve"> </w:t>
      </w:r>
      <w:r w:rsidR="00E44803">
        <w:rPr>
          <w:rFonts w:ascii="Arial" w:hAnsi="Arial" w:cs="Arial"/>
        </w:rPr>
        <w:t>incorporado mediante</w:t>
      </w:r>
      <w:r w:rsidR="006240B8">
        <w:rPr>
          <w:rFonts w:ascii="Arial" w:hAnsi="Arial" w:cs="Arial"/>
        </w:rPr>
        <w:t xml:space="preserve"> </w:t>
      </w:r>
      <w:r w:rsidR="008737D0">
        <w:rPr>
          <w:rFonts w:ascii="Arial" w:hAnsi="Arial" w:cs="Arial"/>
        </w:rPr>
        <w:t xml:space="preserve">el artículo 3 </w:t>
      </w:r>
      <w:r w:rsidR="008737D0" w:rsidRPr="008737D0">
        <w:rPr>
          <w:rFonts w:ascii="Arial" w:hAnsi="Arial" w:cs="Arial"/>
        </w:rPr>
        <w:t>de</w:t>
      </w:r>
      <w:r>
        <w:rPr>
          <w:rFonts w:ascii="Arial" w:hAnsi="Arial" w:cs="Arial"/>
        </w:rPr>
        <w:t xml:space="preserve"> este Decreto Supremo.</w:t>
      </w:r>
    </w:p>
    <w:p w14:paraId="5625A324" w14:textId="16C9F3ED" w:rsidR="0081763F" w:rsidRDefault="0081763F" w:rsidP="00F706D3">
      <w:pPr>
        <w:spacing w:after="0" w:line="240" w:lineRule="auto"/>
        <w:jc w:val="both"/>
        <w:rPr>
          <w:rFonts w:ascii="Arial" w:hAnsi="Arial" w:cs="Arial"/>
        </w:rPr>
      </w:pPr>
    </w:p>
    <w:p w14:paraId="1342E9C5" w14:textId="77777777" w:rsidR="00C54F98" w:rsidRDefault="00C54F98" w:rsidP="00F706D3">
      <w:pPr>
        <w:spacing w:after="0" w:line="240" w:lineRule="auto"/>
        <w:jc w:val="both"/>
        <w:rPr>
          <w:rFonts w:ascii="Arial" w:hAnsi="Arial" w:cs="Arial"/>
        </w:rPr>
      </w:pPr>
    </w:p>
    <w:p w14:paraId="090EE756" w14:textId="77777777" w:rsidR="00C54F98" w:rsidRDefault="00C54F98" w:rsidP="00F706D3">
      <w:pPr>
        <w:spacing w:after="0" w:line="240" w:lineRule="auto"/>
        <w:jc w:val="both"/>
        <w:rPr>
          <w:rFonts w:ascii="Arial" w:hAnsi="Arial" w:cs="Arial"/>
        </w:rPr>
      </w:pPr>
    </w:p>
    <w:p w14:paraId="19237178" w14:textId="6F710BEE" w:rsidR="008737D0" w:rsidRDefault="006240B8" w:rsidP="0024391A">
      <w:pPr>
        <w:spacing w:after="0" w:line="240" w:lineRule="auto"/>
        <w:ind w:firstLine="567"/>
        <w:jc w:val="both"/>
        <w:rPr>
          <w:rFonts w:ascii="Arial" w:hAnsi="Arial" w:cs="Arial"/>
        </w:rPr>
      </w:pPr>
      <w:r>
        <w:rPr>
          <w:rFonts w:ascii="Arial" w:hAnsi="Arial" w:cs="Arial"/>
        </w:rPr>
        <w:lastRenderedPageBreak/>
        <w:t>2.</w:t>
      </w:r>
      <w:r w:rsidR="008737D0">
        <w:rPr>
          <w:rFonts w:ascii="Arial" w:hAnsi="Arial" w:cs="Arial"/>
        </w:rPr>
        <w:t xml:space="preserve"> </w:t>
      </w:r>
      <w:r w:rsidR="008737D0" w:rsidRPr="008737D0">
        <w:rPr>
          <w:rFonts w:ascii="Arial" w:hAnsi="Arial" w:cs="Arial"/>
        </w:rPr>
        <w:t>A partir del 31 de diciembre de 2019:</w:t>
      </w:r>
    </w:p>
    <w:p w14:paraId="44150E47" w14:textId="6D5B83DB" w:rsidR="008737D0" w:rsidRPr="00760DCF" w:rsidRDefault="006240B8" w:rsidP="0024391A">
      <w:pPr>
        <w:spacing w:after="0" w:line="240" w:lineRule="auto"/>
        <w:ind w:firstLine="567"/>
        <w:jc w:val="both"/>
        <w:rPr>
          <w:rFonts w:ascii="Arial" w:hAnsi="Arial" w:cs="Arial"/>
        </w:rPr>
      </w:pPr>
      <w:r>
        <w:rPr>
          <w:rFonts w:ascii="Arial" w:hAnsi="Arial" w:cs="Arial"/>
        </w:rPr>
        <w:t>a)</w:t>
      </w:r>
      <w:r w:rsidR="008737D0" w:rsidRPr="00760DCF">
        <w:rPr>
          <w:rFonts w:ascii="Arial" w:hAnsi="Arial" w:cs="Arial"/>
        </w:rPr>
        <w:t xml:space="preserve"> </w:t>
      </w:r>
      <w:r>
        <w:rPr>
          <w:rFonts w:ascii="Arial" w:hAnsi="Arial" w:cs="Arial"/>
        </w:rPr>
        <w:t>El</w:t>
      </w:r>
      <w:r w:rsidR="00760DCF">
        <w:rPr>
          <w:rFonts w:ascii="Arial" w:hAnsi="Arial" w:cs="Arial"/>
        </w:rPr>
        <w:t xml:space="preserve"> artículo 10,</w:t>
      </w:r>
      <w:r w:rsidR="008737D0" w:rsidRPr="00760DCF">
        <w:rPr>
          <w:rFonts w:ascii="Arial" w:hAnsi="Arial" w:cs="Arial"/>
        </w:rPr>
        <w:t xml:space="preserve"> el Título </w:t>
      </w:r>
      <w:r w:rsidR="00760DCF">
        <w:rPr>
          <w:rFonts w:ascii="Arial" w:hAnsi="Arial" w:cs="Arial"/>
        </w:rPr>
        <w:t>II de la Sección Segunda,</w:t>
      </w:r>
      <w:r w:rsidR="008737D0" w:rsidRPr="00760DCF">
        <w:rPr>
          <w:rFonts w:ascii="Arial" w:hAnsi="Arial" w:cs="Arial"/>
        </w:rPr>
        <w:t xml:space="preserve"> los artículos 60, </w:t>
      </w:r>
      <w:r w:rsidR="00760DCF">
        <w:rPr>
          <w:rFonts w:ascii="Arial" w:hAnsi="Arial" w:cs="Arial"/>
        </w:rPr>
        <w:t>138, 143, 144 y 145,</w:t>
      </w:r>
      <w:r w:rsidR="008737D0" w:rsidRPr="00760DCF">
        <w:rPr>
          <w:rFonts w:ascii="Arial" w:hAnsi="Arial" w:cs="Arial"/>
        </w:rPr>
        <w:t xml:space="preserve"> los literales b</w:t>
      </w:r>
      <w:r w:rsidR="002E3878">
        <w:rPr>
          <w:rFonts w:ascii="Arial" w:hAnsi="Arial" w:cs="Arial"/>
        </w:rPr>
        <w:t>)</w:t>
      </w:r>
      <w:r w:rsidR="008737D0" w:rsidRPr="00760DCF">
        <w:rPr>
          <w:rFonts w:ascii="Arial" w:hAnsi="Arial" w:cs="Arial"/>
        </w:rPr>
        <w:t xml:space="preserve"> y c</w:t>
      </w:r>
      <w:r w:rsidR="002E3878">
        <w:rPr>
          <w:rFonts w:ascii="Arial" w:hAnsi="Arial" w:cs="Arial"/>
        </w:rPr>
        <w:t>)</w:t>
      </w:r>
      <w:r w:rsidR="008737D0" w:rsidRPr="00760DCF">
        <w:rPr>
          <w:rFonts w:ascii="Arial" w:hAnsi="Arial" w:cs="Arial"/>
        </w:rPr>
        <w:t xml:space="preserve"> del </w:t>
      </w:r>
      <w:r w:rsidR="00760DCF">
        <w:rPr>
          <w:rFonts w:ascii="Arial" w:hAnsi="Arial" w:cs="Arial"/>
        </w:rPr>
        <w:t>primer párrafo del artículo 146, y</w:t>
      </w:r>
      <w:r w:rsidR="008737D0" w:rsidRPr="00760DCF">
        <w:rPr>
          <w:rFonts w:ascii="Arial" w:hAnsi="Arial" w:cs="Arial"/>
        </w:rPr>
        <w:t xml:space="preserve"> los artículos 147, 148</w:t>
      </w:r>
      <w:r w:rsidR="00760DCF">
        <w:rPr>
          <w:rFonts w:ascii="Arial" w:hAnsi="Arial" w:cs="Arial"/>
        </w:rPr>
        <w:t>, 149, 150, 156, 162, 166, 168,</w:t>
      </w:r>
      <w:r w:rsidR="008737D0" w:rsidRPr="00760DCF">
        <w:rPr>
          <w:rFonts w:ascii="Arial" w:hAnsi="Arial" w:cs="Arial"/>
        </w:rPr>
        <w:t xml:space="preserve"> 187, 195, 213, 215, 217</w:t>
      </w:r>
      <w:r w:rsidR="00760DCF">
        <w:rPr>
          <w:rFonts w:ascii="Arial" w:hAnsi="Arial" w:cs="Arial"/>
        </w:rPr>
        <w:t xml:space="preserve">, 219, 220, 230, 232, 248 y 249, </w:t>
      </w:r>
      <w:r w:rsidR="00E44803" w:rsidRPr="00E44803">
        <w:rPr>
          <w:rFonts w:ascii="Arial" w:hAnsi="Arial" w:cs="Arial"/>
        </w:rPr>
        <w:t xml:space="preserve"> </w:t>
      </w:r>
      <w:r w:rsidR="00E44803">
        <w:rPr>
          <w:rFonts w:ascii="Arial" w:hAnsi="Arial" w:cs="Arial"/>
        </w:rPr>
        <w:t>modificados mediante el</w:t>
      </w:r>
      <w:r w:rsidR="00760DCF">
        <w:rPr>
          <w:rFonts w:ascii="Arial" w:hAnsi="Arial" w:cs="Arial"/>
        </w:rPr>
        <w:t xml:space="preserve"> artículo 2 de</w:t>
      </w:r>
      <w:r w:rsidR="00966E43">
        <w:rPr>
          <w:rFonts w:ascii="Arial" w:hAnsi="Arial" w:cs="Arial"/>
        </w:rPr>
        <w:t xml:space="preserve"> este Decreto Supremo</w:t>
      </w:r>
      <w:r w:rsidR="00760DCF" w:rsidRPr="00F706D3">
        <w:rPr>
          <w:rFonts w:ascii="Arial" w:hAnsi="Arial" w:cs="Arial"/>
        </w:rPr>
        <w:t>.</w:t>
      </w:r>
    </w:p>
    <w:p w14:paraId="3A75EA3E" w14:textId="73DE0DB3" w:rsidR="00760DCF" w:rsidRDefault="006240B8" w:rsidP="0024391A">
      <w:pPr>
        <w:spacing w:after="0" w:line="240" w:lineRule="auto"/>
        <w:ind w:firstLine="567"/>
        <w:jc w:val="both"/>
        <w:rPr>
          <w:rFonts w:ascii="Arial" w:hAnsi="Arial" w:cs="Arial"/>
        </w:rPr>
      </w:pPr>
      <w:r>
        <w:rPr>
          <w:rFonts w:ascii="Arial" w:hAnsi="Arial" w:cs="Arial"/>
        </w:rPr>
        <w:t>b)</w:t>
      </w:r>
      <w:r w:rsidR="008737D0" w:rsidRPr="00760DCF">
        <w:rPr>
          <w:rFonts w:ascii="Arial" w:hAnsi="Arial" w:cs="Arial"/>
        </w:rPr>
        <w:t xml:space="preserve"> </w:t>
      </w:r>
      <w:r>
        <w:rPr>
          <w:rFonts w:ascii="Arial" w:hAnsi="Arial" w:cs="Arial"/>
        </w:rPr>
        <w:t>Los</w:t>
      </w:r>
      <w:r w:rsidR="00760DCF" w:rsidRPr="00760DCF">
        <w:rPr>
          <w:rFonts w:ascii="Arial" w:hAnsi="Arial" w:cs="Arial"/>
        </w:rPr>
        <w:t xml:space="preserve"> artículos 62A, 113A, 184 y 185 </w:t>
      </w:r>
      <w:r w:rsidR="00E44803">
        <w:rPr>
          <w:rFonts w:ascii="Arial" w:hAnsi="Arial" w:cs="Arial"/>
        </w:rPr>
        <w:t xml:space="preserve">incorporados mediante </w:t>
      </w:r>
      <w:r w:rsidR="00760DCF" w:rsidRPr="00760DCF">
        <w:rPr>
          <w:rFonts w:ascii="Arial" w:hAnsi="Arial" w:cs="Arial"/>
        </w:rPr>
        <w:t>el artículo 3 de</w:t>
      </w:r>
      <w:r>
        <w:rPr>
          <w:rFonts w:ascii="Arial" w:hAnsi="Arial" w:cs="Arial"/>
        </w:rPr>
        <w:t xml:space="preserve"> este Decreto Supremo</w:t>
      </w:r>
      <w:r w:rsidR="00760DCF" w:rsidRPr="00760DCF">
        <w:rPr>
          <w:rFonts w:ascii="Arial" w:hAnsi="Arial" w:cs="Arial"/>
        </w:rPr>
        <w:t>.</w:t>
      </w:r>
    </w:p>
    <w:p w14:paraId="71B73286" w14:textId="083FCB13" w:rsidR="008737D0" w:rsidRDefault="006240B8" w:rsidP="0024391A">
      <w:pPr>
        <w:spacing w:after="0" w:line="240" w:lineRule="auto"/>
        <w:ind w:firstLine="567"/>
        <w:jc w:val="both"/>
        <w:rPr>
          <w:rFonts w:ascii="Arial" w:hAnsi="Arial" w:cs="Arial"/>
        </w:rPr>
      </w:pPr>
      <w:r>
        <w:rPr>
          <w:rFonts w:ascii="Arial" w:hAnsi="Arial" w:cs="Arial"/>
        </w:rPr>
        <w:t>c) Los</w:t>
      </w:r>
      <w:r w:rsidR="00760DCF">
        <w:rPr>
          <w:rFonts w:ascii="Arial" w:hAnsi="Arial" w:cs="Arial"/>
        </w:rPr>
        <w:t xml:space="preserve"> anexos 1, 2, y 3, </w:t>
      </w:r>
      <w:r w:rsidR="00E44803">
        <w:rPr>
          <w:rFonts w:ascii="Arial" w:hAnsi="Arial" w:cs="Arial"/>
        </w:rPr>
        <w:t xml:space="preserve">incorporados mediante </w:t>
      </w:r>
      <w:r w:rsidR="00760DCF">
        <w:rPr>
          <w:rFonts w:ascii="Arial" w:hAnsi="Arial" w:cs="Arial"/>
        </w:rPr>
        <w:t>el artículo 4</w:t>
      </w:r>
      <w:r>
        <w:rPr>
          <w:rFonts w:ascii="Arial" w:hAnsi="Arial" w:cs="Arial"/>
        </w:rPr>
        <w:t xml:space="preserve"> </w:t>
      </w:r>
      <w:r w:rsidR="002E3878">
        <w:rPr>
          <w:rFonts w:ascii="Arial" w:hAnsi="Arial" w:cs="Arial"/>
        </w:rPr>
        <w:t xml:space="preserve">de </w:t>
      </w:r>
      <w:r>
        <w:rPr>
          <w:rFonts w:ascii="Arial" w:hAnsi="Arial" w:cs="Arial"/>
        </w:rPr>
        <w:t>este Decreto Supremo</w:t>
      </w:r>
      <w:bookmarkStart w:id="7" w:name="_GoBack"/>
      <w:bookmarkEnd w:id="7"/>
      <w:r w:rsidR="00760DCF" w:rsidRPr="008737D0">
        <w:rPr>
          <w:rFonts w:ascii="Arial" w:hAnsi="Arial" w:cs="Arial"/>
        </w:rPr>
        <w:t>.</w:t>
      </w:r>
    </w:p>
    <w:p w14:paraId="03D693D3" w14:textId="0734A25D" w:rsidR="008737D0" w:rsidRDefault="006240B8" w:rsidP="0024391A">
      <w:pPr>
        <w:spacing w:after="0" w:line="240" w:lineRule="auto"/>
        <w:ind w:firstLine="567"/>
        <w:jc w:val="both"/>
        <w:rPr>
          <w:rFonts w:ascii="Arial" w:hAnsi="Arial" w:cs="Arial"/>
        </w:rPr>
      </w:pPr>
      <w:r>
        <w:rPr>
          <w:rFonts w:ascii="Arial" w:hAnsi="Arial" w:cs="Arial"/>
        </w:rPr>
        <w:t>d)</w:t>
      </w:r>
      <w:r w:rsidR="008737D0">
        <w:rPr>
          <w:rFonts w:ascii="Arial" w:hAnsi="Arial" w:cs="Arial"/>
        </w:rPr>
        <w:t xml:space="preserve"> L</w:t>
      </w:r>
      <w:r w:rsidR="008737D0" w:rsidRPr="008737D0">
        <w:rPr>
          <w:rFonts w:ascii="Arial" w:hAnsi="Arial" w:cs="Arial"/>
        </w:rPr>
        <w:t xml:space="preserve">a </w:t>
      </w:r>
      <w:r>
        <w:rPr>
          <w:rFonts w:ascii="Arial" w:hAnsi="Arial" w:cs="Arial"/>
        </w:rPr>
        <w:t>S</w:t>
      </w:r>
      <w:r w:rsidR="008737D0">
        <w:rPr>
          <w:rFonts w:ascii="Arial" w:hAnsi="Arial" w:cs="Arial"/>
        </w:rPr>
        <w:t xml:space="preserve">egunda, </w:t>
      </w:r>
      <w:r>
        <w:rPr>
          <w:rFonts w:ascii="Arial" w:hAnsi="Arial" w:cs="Arial"/>
        </w:rPr>
        <w:t>T</w:t>
      </w:r>
      <w:r w:rsidR="008737D0">
        <w:rPr>
          <w:rFonts w:ascii="Arial" w:hAnsi="Arial" w:cs="Arial"/>
        </w:rPr>
        <w:t xml:space="preserve">ercera y </w:t>
      </w:r>
      <w:r>
        <w:rPr>
          <w:rFonts w:ascii="Arial" w:hAnsi="Arial" w:cs="Arial"/>
        </w:rPr>
        <w:t>C</w:t>
      </w:r>
      <w:r w:rsidR="008737D0">
        <w:rPr>
          <w:rFonts w:ascii="Arial" w:hAnsi="Arial" w:cs="Arial"/>
        </w:rPr>
        <w:t>uarta Disposición Complementaria Final</w:t>
      </w:r>
      <w:r>
        <w:rPr>
          <w:rFonts w:ascii="Arial" w:hAnsi="Arial" w:cs="Arial"/>
        </w:rPr>
        <w:t xml:space="preserve"> </w:t>
      </w:r>
      <w:r w:rsidR="002E3878">
        <w:rPr>
          <w:rFonts w:ascii="Arial" w:hAnsi="Arial" w:cs="Arial"/>
        </w:rPr>
        <w:t xml:space="preserve">de </w:t>
      </w:r>
      <w:r>
        <w:rPr>
          <w:rFonts w:ascii="Arial" w:hAnsi="Arial" w:cs="Arial"/>
        </w:rPr>
        <w:t>este Decreto Supremo</w:t>
      </w:r>
      <w:r w:rsidR="008737D0">
        <w:rPr>
          <w:rFonts w:ascii="Arial" w:hAnsi="Arial" w:cs="Arial"/>
        </w:rPr>
        <w:t>.</w:t>
      </w:r>
    </w:p>
    <w:p w14:paraId="7B2F7094" w14:textId="777DE91B" w:rsidR="008737D0" w:rsidRDefault="006240B8" w:rsidP="0024391A">
      <w:pPr>
        <w:spacing w:after="0" w:line="240" w:lineRule="auto"/>
        <w:ind w:firstLine="567"/>
        <w:jc w:val="both"/>
        <w:rPr>
          <w:rFonts w:ascii="Arial" w:hAnsi="Arial" w:cs="Arial"/>
        </w:rPr>
      </w:pPr>
      <w:r w:rsidRPr="00AC137F">
        <w:rPr>
          <w:rFonts w:ascii="Arial" w:hAnsi="Arial" w:cs="Arial"/>
        </w:rPr>
        <w:t>e)</w:t>
      </w:r>
      <w:r w:rsidR="008737D0" w:rsidRPr="00AC137F">
        <w:rPr>
          <w:rFonts w:ascii="Arial" w:hAnsi="Arial" w:cs="Arial"/>
        </w:rPr>
        <w:t xml:space="preserve"> La </w:t>
      </w:r>
      <w:r w:rsidRPr="00AC137F">
        <w:rPr>
          <w:rFonts w:ascii="Arial" w:hAnsi="Arial" w:cs="Arial"/>
        </w:rPr>
        <w:t>P</w:t>
      </w:r>
      <w:r w:rsidR="008737D0" w:rsidRPr="00AC137F">
        <w:rPr>
          <w:rFonts w:ascii="Arial" w:hAnsi="Arial" w:cs="Arial"/>
        </w:rPr>
        <w:t xml:space="preserve">rimera y </w:t>
      </w:r>
      <w:r w:rsidRPr="00AC137F">
        <w:rPr>
          <w:rFonts w:ascii="Arial" w:hAnsi="Arial" w:cs="Arial"/>
        </w:rPr>
        <w:t>S</w:t>
      </w:r>
      <w:r w:rsidR="008737D0" w:rsidRPr="00AC137F">
        <w:rPr>
          <w:rFonts w:ascii="Arial" w:hAnsi="Arial" w:cs="Arial"/>
        </w:rPr>
        <w:t>egunda Disposición Complementaria Transitoria de</w:t>
      </w:r>
      <w:r w:rsidRPr="00AC137F">
        <w:rPr>
          <w:rFonts w:ascii="Arial" w:hAnsi="Arial" w:cs="Arial"/>
        </w:rPr>
        <w:t xml:space="preserve"> este Decreto Supremo</w:t>
      </w:r>
      <w:r w:rsidR="008737D0" w:rsidRPr="00AC137F">
        <w:rPr>
          <w:rFonts w:ascii="Arial" w:hAnsi="Arial" w:cs="Arial"/>
        </w:rPr>
        <w:t>.</w:t>
      </w:r>
    </w:p>
    <w:p w14:paraId="54FD4B94" w14:textId="35996A8A" w:rsidR="008737D0" w:rsidRPr="00F706D3" w:rsidRDefault="006240B8" w:rsidP="008737D0">
      <w:pPr>
        <w:spacing w:after="0" w:line="240" w:lineRule="auto"/>
        <w:ind w:firstLine="567"/>
        <w:jc w:val="both"/>
        <w:rPr>
          <w:rFonts w:ascii="Arial" w:hAnsi="Arial" w:cs="Arial"/>
        </w:rPr>
      </w:pPr>
      <w:r>
        <w:rPr>
          <w:rFonts w:ascii="Arial" w:hAnsi="Arial" w:cs="Arial"/>
        </w:rPr>
        <w:t>f)</w:t>
      </w:r>
      <w:r w:rsidR="008737D0">
        <w:rPr>
          <w:rFonts w:ascii="Arial" w:hAnsi="Arial" w:cs="Arial"/>
        </w:rPr>
        <w:t xml:space="preserve"> La </w:t>
      </w:r>
      <w:r>
        <w:rPr>
          <w:rFonts w:ascii="Arial" w:hAnsi="Arial" w:cs="Arial"/>
        </w:rPr>
        <w:t>P</w:t>
      </w:r>
      <w:r w:rsidR="008737D0">
        <w:rPr>
          <w:rFonts w:ascii="Arial" w:hAnsi="Arial" w:cs="Arial"/>
        </w:rPr>
        <w:t>rimera D</w:t>
      </w:r>
      <w:r w:rsidR="008737D0" w:rsidRPr="008737D0">
        <w:rPr>
          <w:rFonts w:ascii="Arial" w:hAnsi="Arial" w:cs="Arial"/>
        </w:rPr>
        <w:t>isposició</w:t>
      </w:r>
      <w:r w:rsidR="008737D0">
        <w:rPr>
          <w:rFonts w:ascii="Arial" w:hAnsi="Arial" w:cs="Arial"/>
        </w:rPr>
        <w:t>n Complementaria Derogatoria de</w:t>
      </w:r>
      <w:r>
        <w:rPr>
          <w:rFonts w:ascii="Arial" w:hAnsi="Arial" w:cs="Arial"/>
        </w:rPr>
        <w:t xml:space="preserve"> este Decreto Supremo</w:t>
      </w:r>
      <w:r w:rsidR="008737D0">
        <w:rPr>
          <w:rFonts w:ascii="Arial" w:hAnsi="Arial" w:cs="Arial"/>
        </w:rPr>
        <w:t>.</w:t>
      </w:r>
    </w:p>
    <w:p w14:paraId="7FC4BBD7" w14:textId="543A207D" w:rsidR="008737D0" w:rsidRDefault="008737D0" w:rsidP="008737D0">
      <w:pPr>
        <w:spacing w:after="0" w:line="240" w:lineRule="auto"/>
        <w:ind w:firstLine="567"/>
        <w:jc w:val="both"/>
        <w:rPr>
          <w:rFonts w:ascii="Arial" w:hAnsi="Arial" w:cs="Arial"/>
        </w:rPr>
      </w:pPr>
    </w:p>
    <w:p w14:paraId="0C9825C6" w14:textId="77777777" w:rsidR="00C54F98" w:rsidRDefault="006240B8" w:rsidP="00C54F98">
      <w:pPr>
        <w:spacing w:after="0" w:line="240" w:lineRule="auto"/>
        <w:ind w:firstLine="567"/>
        <w:jc w:val="both"/>
        <w:rPr>
          <w:rFonts w:ascii="Arial" w:hAnsi="Arial" w:cs="Arial"/>
        </w:rPr>
      </w:pPr>
      <w:r>
        <w:rPr>
          <w:rFonts w:ascii="Arial" w:hAnsi="Arial" w:cs="Arial"/>
        </w:rPr>
        <w:t>3.</w:t>
      </w:r>
      <w:r w:rsidR="0024391A">
        <w:rPr>
          <w:rFonts w:ascii="Arial" w:hAnsi="Arial" w:cs="Arial"/>
        </w:rPr>
        <w:t xml:space="preserve"> </w:t>
      </w:r>
      <w:r w:rsidR="00C54F98">
        <w:rPr>
          <w:rFonts w:ascii="Arial" w:hAnsi="Arial" w:cs="Arial"/>
        </w:rPr>
        <w:t>L</w:t>
      </w:r>
      <w:r w:rsidR="00C54F98" w:rsidRPr="0024391A">
        <w:rPr>
          <w:rFonts w:ascii="Arial" w:hAnsi="Arial" w:cs="Arial"/>
        </w:rPr>
        <w:t xml:space="preserve">os artículos 63, 64, 82, 83, 158, 160 y 161, </w:t>
      </w:r>
      <w:r w:rsidR="00C54F98">
        <w:rPr>
          <w:rFonts w:ascii="Arial" w:hAnsi="Arial" w:cs="Arial"/>
        </w:rPr>
        <w:t xml:space="preserve">modificados mediante </w:t>
      </w:r>
      <w:r w:rsidR="00C54F98" w:rsidRPr="0024391A">
        <w:rPr>
          <w:rFonts w:ascii="Arial" w:hAnsi="Arial" w:cs="Arial"/>
        </w:rPr>
        <w:t>el artículo 2</w:t>
      </w:r>
      <w:r w:rsidR="00C54F98">
        <w:rPr>
          <w:rFonts w:ascii="Arial" w:hAnsi="Arial" w:cs="Arial"/>
        </w:rPr>
        <w:t xml:space="preserve"> de este Decreto Supremo, de acuerdo al siguiente cronograma:</w:t>
      </w:r>
    </w:p>
    <w:p w14:paraId="43EDE071" w14:textId="77777777" w:rsidR="00C54F98" w:rsidRDefault="00C54F98" w:rsidP="00C54F98">
      <w:pPr>
        <w:spacing w:after="0" w:line="240" w:lineRule="auto"/>
        <w:ind w:firstLine="567"/>
        <w:jc w:val="both"/>
        <w:rPr>
          <w:rFonts w:ascii="Arial" w:hAnsi="Arial" w:cs="Arial"/>
        </w:rPr>
      </w:pPr>
      <w:r>
        <w:rPr>
          <w:rFonts w:ascii="Arial" w:hAnsi="Arial" w:cs="Arial"/>
        </w:rPr>
        <w:t xml:space="preserve">a) </w:t>
      </w:r>
      <w:r w:rsidRPr="0024391A">
        <w:rPr>
          <w:rFonts w:ascii="Arial" w:hAnsi="Arial" w:cs="Arial"/>
        </w:rPr>
        <w:t>A partir</w:t>
      </w:r>
      <w:r>
        <w:rPr>
          <w:rFonts w:ascii="Arial" w:hAnsi="Arial" w:cs="Arial"/>
        </w:rPr>
        <w:t xml:space="preserve"> del 25 de noviembre del 2019: E</w:t>
      </w:r>
      <w:r w:rsidRPr="0024391A">
        <w:rPr>
          <w:rFonts w:ascii="Arial" w:hAnsi="Arial" w:cs="Arial"/>
        </w:rPr>
        <w:t>n la I</w:t>
      </w:r>
      <w:r>
        <w:rPr>
          <w:rFonts w:ascii="Arial" w:hAnsi="Arial" w:cs="Arial"/>
        </w:rPr>
        <w:t xml:space="preserve">ntendencia de Aduana de Paita. </w:t>
      </w:r>
    </w:p>
    <w:p w14:paraId="17C81BC8" w14:textId="77777777" w:rsidR="00C54F98" w:rsidRDefault="00C54F98" w:rsidP="00C54F98">
      <w:pPr>
        <w:spacing w:after="0" w:line="240" w:lineRule="auto"/>
        <w:ind w:firstLine="567"/>
        <w:jc w:val="both"/>
        <w:rPr>
          <w:rFonts w:ascii="Arial" w:hAnsi="Arial" w:cs="Arial"/>
        </w:rPr>
      </w:pPr>
      <w:r>
        <w:rPr>
          <w:rFonts w:ascii="Arial" w:hAnsi="Arial" w:cs="Arial"/>
        </w:rPr>
        <w:t xml:space="preserve">b) </w:t>
      </w:r>
      <w:r w:rsidRPr="0024391A">
        <w:rPr>
          <w:rFonts w:ascii="Arial" w:hAnsi="Arial" w:cs="Arial"/>
        </w:rPr>
        <w:t>A parti</w:t>
      </w:r>
      <w:r>
        <w:rPr>
          <w:rFonts w:ascii="Arial" w:hAnsi="Arial" w:cs="Arial"/>
        </w:rPr>
        <w:t>r del 5 de diciembre del 2019: E</w:t>
      </w:r>
      <w:r w:rsidRPr="0024391A">
        <w:rPr>
          <w:rFonts w:ascii="Arial" w:hAnsi="Arial" w:cs="Arial"/>
        </w:rPr>
        <w:t xml:space="preserve">n la Intendencia de Aduanas y Tributos de Lambayeque; la Intendencia de Aduana Aérea y Postal del Callao; y las Intendencias de Aduana de Tumbes e Iquitos. </w:t>
      </w:r>
    </w:p>
    <w:p w14:paraId="72DE7B21" w14:textId="77777777" w:rsidR="00C54F98" w:rsidRDefault="00C54F98" w:rsidP="00C54F98">
      <w:pPr>
        <w:spacing w:after="0" w:line="240" w:lineRule="auto"/>
        <w:ind w:firstLine="567"/>
        <w:jc w:val="both"/>
        <w:rPr>
          <w:rFonts w:ascii="Arial" w:hAnsi="Arial" w:cs="Arial"/>
        </w:rPr>
      </w:pPr>
      <w:r>
        <w:rPr>
          <w:rFonts w:ascii="Arial" w:hAnsi="Arial" w:cs="Arial"/>
        </w:rPr>
        <w:t xml:space="preserve">c) </w:t>
      </w:r>
      <w:r w:rsidRPr="0024391A">
        <w:rPr>
          <w:rFonts w:ascii="Arial" w:hAnsi="Arial" w:cs="Arial"/>
        </w:rPr>
        <w:t>A partir</w:t>
      </w:r>
      <w:r>
        <w:rPr>
          <w:rFonts w:ascii="Arial" w:hAnsi="Arial" w:cs="Arial"/>
        </w:rPr>
        <w:t xml:space="preserve"> del 16 de diciembre del 2019: E</w:t>
      </w:r>
      <w:r w:rsidRPr="0024391A">
        <w:rPr>
          <w:rFonts w:ascii="Arial" w:hAnsi="Arial" w:cs="Arial"/>
        </w:rPr>
        <w:t>n las Intendencias de Aduana de Puno y Tacna.</w:t>
      </w:r>
    </w:p>
    <w:p w14:paraId="5C269906" w14:textId="77777777" w:rsidR="00C54F98" w:rsidRDefault="00C54F98" w:rsidP="00C54F98">
      <w:pPr>
        <w:spacing w:after="0" w:line="240" w:lineRule="auto"/>
        <w:ind w:firstLine="567"/>
        <w:jc w:val="both"/>
        <w:rPr>
          <w:rFonts w:ascii="Arial" w:hAnsi="Arial" w:cs="Arial"/>
        </w:rPr>
      </w:pPr>
      <w:r>
        <w:rPr>
          <w:rFonts w:ascii="Arial" w:hAnsi="Arial" w:cs="Arial"/>
        </w:rPr>
        <w:t xml:space="preserve">d) </w:t>
      </w:r>
      <w:r w:rsidRPr="0024391A">
        <w:rPr>
          <w:rFonts w:ascii="Arial" w:hAnsi="Arial" w:cs="Arial"/>
        </w:rPr>
        <w:t>A partir</w:t>
      </w:r>
      <w:r>
        <w:rPr>
          <w:rFonts w:ascii="Arial" w:hAnsi="Arial" w:cs="Arial"/>
        </w:rPr>
        <w:t xml:space="preserve"> del 26 de diciembre del 2019: E</w:t>
      </w:r>
      <w:r w:rsidRPr="0024391A">
        <w:rPr>
          <w:rFonts w:ascii="Arial" w:hAnsi="Arial" w:cs="Arial"/>
        </w:rPr>
        <w:t>n la Intendencia de Aduana Marítima del Callao y en las demás intendencias de aduana.</w:t>
      </w:r>
    </w:p>
    <w:p w14:paraId="4FC954B8" w14:textId="77777777" w:rsidR="00C54F98" w:rsidRDefault="00C54F98" w:rsidP="00C54F98">
      <w:pPr>
        <w:spacing w:after="0" w:line="240" w:lineRule="auto"/>
        <w:ind w:firstLine="567"/>
        <w:jc w:val="both"/>
        <w:rPr>
          <w:rFonts w:ascii="Arial" w:hAnsi="Arial" w:cs="Arial"/>
        </w:rPr>
      </w:pPr>
    </w:p>
    <w:p w14:paraId="1BCD8DA2" w14:textId="79C3F301" w:rsidR="00C54F98" w:rsidRDefault="00C54F98" w:rsidP="0024391A">
      <w:pPr>
        <w:spacing w:after="0" w:line="240" w:lineRule="auto"/>
        <w:ind w:firstLine="567"/>
        <w:jc w:val="both"/>
        <w:rPr>
          <w:rFonts w:ascii="Arial" w:hAnsi="Arial" w:cs="Arial"/>
        </w:rPr>
      </w:pPr>
      <w:r>
        <w:rPr>
          <w:rFonts w:ascii="Arial" w:hAnsi="Arial" w:cs="Arial"/>
        </w:rPr>
        <w:t xml:space="preserve">4. </w:t>
      </w:r>
      <w:r w:rsidRPr="00C54F98">
        <w:rPr>
          <w:rFonts w:ascii="Arial" w:hAnsi="Arial" w:cs="Arial"/>
        </w:rPr>
        <w:t>A partir del 1 de julio de 2020: La Segunda Disposición Complementaria Derogatoria de este Decreto Supremo.</w:t>
      </w:r>
    </w:p>
    <w:p w14:paraId="40F802F5" w14:textId="77777777" w:rsidR="00C54F98" w:rsidRDefault="00C54F98" w:rsidP="0024391A">
      <w:pPr>
        <w:spacing w:after="0" w:line="240" w:lineRule="auto"/>
        <w:ind w:firstLine="567"/>
        <w:jc w:val="both"/>
        <w:rPr>
          <w:rFonts w:ascii="Arial" w:hAnsi="Arial" w:cs="Arial"/>
        </w:rPr>
      </w:pPr>
    </w:p>
    <w:p w14:paraId="52BB68E1" w14:textId="71758BF5" w:rsidR="0024391A" w:rsidRDefault="00C54F98" w:rsidP="0024391A">
      <w:pPr>
        <w:spacing w:after="0" w:line="240" w:lineRule="auto"/>
        <w:ind w:firstLine="567"/>
        <w:jc w:val="both"/>
        <w:rPr>
          <w:rFonts w:ascii="Arial" w:hAnsi="Arial" w:cs="Arial"/>
        </w:rPr>
      </w:pPr>
      <w:r>
        <w:rPr>
          <w:rFonts w:ascii="Arial" w:hAnsi="Arial" w:cs="Arial"/>
        </w:rPr>
        <w:t xml:space="preserve">5. </w:t>
      </w:r>
      <w:r w:rsidR="0024391A" w:rsidRPr="0024391A">
        <w:rPr>
          <w:rFonts w:ascii="Arial" w:hAnsi="Arial" w:cs="Arial"/>
        </w:rPr>
        <w:t xml:space="preserve">A partir del 31 de diciembre de 2020: </w:t>
      </w:r>
      <w:r w:rsidR="006240B8">
        <w:rPr>
          <w:rFonts w:ascii="Arial" w:hAnsi="Arial" w:cs="Arial"/>
        </w:rPr>
        <w:t>E</w:t>
      </w:r>
      <w:r w:rsidR="0024391A">
        <w:rPr>
          <w:rFonts w:ascii="Arial" w:hAnsi="Arial" w:cs="Arial"/>
        </w:rPr>
        <w:t xml:space="preserve">l artículo 210A, </w:t>
      </w:r>
      <w:r w:rsidR="00E44803">
        <w:rPr>
          <w:rFonts w:ascii="Arial" w:hAnsi="Arial" w:cs="Arial"/>
        </w:rPr>
        <w:t xml:space="preserve">incorporado mediante </w:t>
      </w:r>
      <w:r w:rsidR="0024391A">
        <w:rPr>
          <w:rFonts w:ascii="Arial" w:hAnsi="Arial" w:cs="Arial"/>
        </w:rPr>
        <w:t xml:space="preserve">el artículo 3 </w:t>
      </w:r>
      <w:r w:rsidR="0024391A" w:rsidRPr="008737D0">
        <w:rPr>
          <w:rFonts w:ascii="Arial" w:hAnsi="Arial" w:cs="Arial"/>
        </w:rPr>
        <w:t>de</w:t>
      </w:r>
      <w:r w:rsidR="006240B8">
        <w:rPr>
          <w:rFonts w:ascii="Arial" w:hAnsi="Arial" w:cs="Arial"/>
        </w:rPr>
        <w:t xml:space="preserve"> este Decreto Supremo</w:t>
      </w:r>
      <w:r w:rsidR="0024391A" w:rsidRPr="008737D0">
        <w:rPr>
          <w:rFonts w:ascii="Arial" w:hAnsi="Arial" w:cs="Arial"/>
        </w:rPr>
        <w:t>.</w:t>
      </w:r>
    </w:p>
    <w:p w14:paraId="035C7462" w14:textId="22258F97" w:rsidR="008737D0" w:rsidRDefault="008737D0" w:rsidP="00C54F98">
      <w:pPr>
        <w:spacing w:after="0" w:line="240" w:lineRule="auto"/>
        <w:jc w:val="both"/>
        <w:rPr>
          <w:rFonts w:ascii="Arial" w:hAnsi="Arial" w:cs="Arial"/>
        </w:rPr>
      </w:pPr>
    </w:p>
    <w:p w14:paraId="42CB54DD" w14:textId="186ECB4D" w:rsidR="0024391A" w:rsidRDefault="0024391A" w:rsidP="0024391A">
      <w:pPr>
        <w:spacing w:after="0" w:line="240" w:lineRule="auto"/>
        <w:ind w:firstLine="567"/>
        <w:jc w:val="both"/>
        <w:rPr>
          <w:rFonts w:ascii="Arial" w:hAnsi="Arial" w:cs="Arial"/>
          <w:b/>
        </w:rPr>
      </w:pPr>
      <w:r w:rsidRPr="0024391A">
        <w:rPr>
          <w:rFonts w:ascii="Arial" w:hAnsi="Arial" w:cs="Arial"/>
          <w:b/>
        </w:rPr>
        <w:t>Segunda.  Certificación y programa de estudios del representante aduanero y auxiliar de despacho.</w:t>
      </w:r>
    </w:p>
    <w:p w14:paraId="3AFF12EA" w14:textId="6D79FA7F" w:rsidR="0024391A" w:rsidRDefault="0024391A" w:rsidP="0024391A">
      <w:pPr>
        <w:spacing w:after="0" w:line="240" w:lineRule="auto"/>
        <w:ind w:firstLine="567"/>
        <w:jc w:val="both"/>
        <w:rPr>
          <w:rFonts w:ascii="Arial" w:hAnsi="Arial" w:cs="Arial"/>
          <w:b/>
        </w:rPr>
      </w:pPr>
      <w:r w:rsidRPr="0024391A">
        <w:rPr>
          <w:rFonts w:ascii="Arial" w:hAnsi="Arial" w:cs="Arial"/>
        </w:rPr>
        <w:t>Para la certificación, la renovación y los programas de estudio impartidos por la S</w:t>
      </w:r>
      <w:r w:rsidR="001F77D7">
        <w:rPr>
          <w:rFonts w:ascii="Arial" w:hAnsi="Arial" w:cs="Arial"/>
        </w:rPr>
        <w:t>UNAT, aludidos en el artículo 25</w:t>
      </w:r>
      <w:r w:rsidRPr="0024391A">
        <w:rPr>
          <w:rFonts w:ascii="Arial" w:hAnsi="Arial" w:cs="Arial"/>
        </w:rPr>
        <w:t xml:space="preserve"> de</w:t>
      </w:r>
      <w:r w:rsidR="009D29B8">
        <w:rPr>
          <w:rFonts w:ascii="Arial" w:hAnsi="Arial" w:cs="Arial"/>
        </w:rPr>
        <w:t xml:space="preserve"> este </w:t>
      </w:r>
      <w:r w:rsidRPr="0024391A">
        <w:rPr>
          <w:rFonts w:ascii="Arial" w:hAnsi="Arial" w:cs="Arial"/>
        </w:rPr>
        <w:t>Reglamento, esta entidad establece su costo y los conceptos que cubre.</w:t>
      </w:r>
    </w:p>
    <w:p w14:paraId="28EBF9FD" w14:textId="77777777" w:rsidR="0024391A" w:rsidRDefault="0024391A" w:rsidP="0024391A">
      <w:pPr>
        <w:spacing w:after="0" w:line="240" w:lineRule="auto"/>
        <w:ind w:firstLine="567"/>
        <w:jc w:val="both"/>
        <w:rPr>
          <w:rFonts w:ascii="Arial" w:hAnsi="Arial" w:cs="Arial"/>
          <w:b/>
        </w:rPr>
      </w:pPr>
    </w:p>
    <w:p w14:paraId="4BB62DB7" w14:textId="7B8BDCCF" w:rsidR="0024391A" w:rsidRDefault="0024391A" w:rsidP="0024391A">
      <w:pPr>
        <w:spacing w:after="0" w:line="240" w:lineRule="auto"/>
        <w:ind w:firstLine="567"/>
        <w:jc w:val="both"/>
        <w:rPr>
          <w:rFonts w:ascii="Arial" w:hAnsi="Arial" w:cs="Arial"/>
          <w:b/>
          <w:bCs/>
        </w:rPr>
      </w:pPr>
      <w:r w:rsidRPr="0024391A">
        <w:rPr>
          <w:rFonts w:ascii="Arial" w:hAnsi="Arial" w:cs="Arial"/>
          <w:b/>
          <w:bCs/>
        </w:rPr>
        <w:lastRenderedPageBreak/>
        <w:t>Tercera. Cumplimiento de requisito para la habilitación como representan</w:t>
      </w:r>
      <w:r>
        <w:rPr>
          <w:rFonts w:ascii="Arial" w:hAnsi="Arial" w:cs="Arial"/>
          <w:b/>
          <w:bCs/>
        </w:rPr>
        <w:t>te aduanero</w:t>
      </w:r>
    </w:p>
    <w:p w14:paraId="447D95CE" w14:textId="3FA2E903" w:rsidR="0024391A" w:rsidRDefault="0024391A" w:rsidP="0024391A">
      <w:pPr>
        <w:spacing w:after="0" w:line="240" w:lineRule="auto"/>
        <w:ind w:firstLine="567"/>
        <w:jc w:val="both"/>
        <w:rPr>
          <w:rFonts w:ascii="Arial" w:hAnsi="Arial" w:cs="Arial"/>
          <w:b/>
        </w:rPr>
      </w:pPr>
      <w:r w:rsidRPr="0024391A">
        <w:rPr>
          <w:rFonts w:ascii="Arial" w:hAnsi="Arial" w:cs="Arial"/>
        </w:rPr>
        <w:t>El requisito previsto en el</w:t>
      </w:r>
      <w:r w:rsidR="008435C5">
        <w:rPr>
          <w:rFonts w:ascii="Arial" w:hAnsi="Arial" w:cs="Arial"/>
        </w:rPr>
        <w:t xml:space="preserve"> numeral 2 del literal a) d</w:t>
      </w:r>
      <w:r w:rsidRPr="0024391A">
        <w:rPr>
          <w:rFonts w:ascii="Arial" w:hAnsi="Arial" w:cs="Arial"/>
        </w:rPr>
        <w:t>el artículo 2</w:t>
      </w:r>
      <w:r w:rsidR="008435C5">
        <w:rPr>
          <w:rFonts w:ascii="Arial" w:hAnsi="Arial" w:cs="Arial"/>
        </w:rPr>
        <w:t>5</w:t>
      </w:r>
      <w:r w:rsidRPr="0024391A">
        <w:rPr>
          <w:rFonts w:ascii="Arial" w:hAnsi="Arial" w:cs="Arial"/>
        </w:rPr>
        <w:t xml:space="preserve"> del Reglamento modificado por el Decreto Supremo, se da por cumplido con el título de agente de aduana o la certificación del despachador oficial emitidos por la SUNAT.</w:t>
      </w:r>
    </w:p>
    <w:p w14:paraId="2186016B" w14:textId="77777777" w:rsidR="0024391A" w:rsidRDefault="0024391A" w:rsidP="0024391A">
      <w:pPr>
        <w:spacing w:after="0" w:line="240" w:lineRule="auto"/>
        <w:ind w:firstLine="567"/>
        <w:jc w:val="both"/>
        <w:rPr>
          <w:rFonts w:ascii="Arial" w:hAnsi="Arial" w:cs="Arial"/>
          <w:b/>
        </w:rPr>
      </w:pPr>
    </w:p>
    <w:p w14:paraId="12186799" w14:textId="67D1DCA6" w:rsidR="0024391A" w:rsidRDefault="0024391A" w:rsidP="0024391A">
      <w:pPr>
        <w:spacing w:after="0" w:line="240" w:lineRule="auto"/>
        <w:ind w:firstLine="567"/>
        <w:jc w:val="both"/>
        <w:rPr>
          <w:rFonts w:ascii="Arial" w:hAnsi="Arial" w:cs="Arial"/>
          <w:b/>
          <w:bCs/>
        </w:rPr>
      </w:pPr>
      <w:r w:rsidRPr="0024391A">
        <w:rPr>
          <w:rFonts w:ascii="Arial" w:hAnsi="Arial" w:cs="Arial"/>
          <w:b/>
          <w:bCs/>
        </w:rPr>
        <w:t>Cuarta. Sustitución de término en el Reglamento del Régimen Aduanero Especi</w:t>
      </w:r>
      <w:r>
        <w:rPr>
          <w:rFonts w:ascii="Arial" w:hAnsi="Arial" w:cs="Arial"/>
          <w:b/>
          <w:bCs/>
        </w:rPr>
        <w:t>al de Equipaje y Menaje de Casa</w:t>
      </w:r>
    </w:p>
    <w:p w14:paraId="16ECC7F8" w14:textId="48C9EBBD" w:rsidR="0024391A" w:rsidRPr="0024391A" w:rsidRDefault="0024391A" w:rsidP="0024391A">
      <w:pPr>
        <w:spacing w:after="0" w:line="240" w:lineRule="auto"/>
        <w:ind w:firstLine="567"/>
        <w:jc w:val="both"/>
        <w:rPr>
          <w:rFonts w:ascii="Arial" w:hAnsi="Arial" w:cs="Arial"/>
          <w:b/>
        </w:rPr>
      </w:pPr>
      <w:proofErr w:type="spellStart"/>
      <w:r w:rsidRPr="0024391A">
        <w:rPr>
          <w:rFonts w:ascii="Arial" w:hAnsi="Arial" w:cs="Arial"/>
        </w:rPr>
        <w:t>Sustitúy</w:t>
      </w:r>
      <w:r w:rsidR="00A06A9E">
        <w:rPr>
          <w:rFonts w:ascii="Arial" w:hAnsi="Arial" w:cs="Arial"/>
        </w:rPr>
        <w:t>e</w:t>
      </w:r>
      <w:r w:rsidRPr="0024391A">
        <w:rPr>
          <w:rFonts w:ascii="Arial" w:hAnsi="Arial" w:cs="Arial"/>
        </w:rPr>
        <w:t>se</w:t>
      </w:r>
      <w:proofErr w:type="spellEnd"/>
      <w:r w:rsidRPr="0024391A">
        <w:rPr>
          <w:rFonts w:ascii="Arial" w:hAnsi="Arial" w:cs="Arial"/>
        </w:rPr>
        <w:t xml:space="preserve"> el término “viajero” por “pasajero” en el Reglamento del Régimen Aduanero Especial de Equipaje y Menaje de Casa, aprobado por el Decreto Supremo N° 182-2013-EF.</w:t>
      </w:r>
    </w:p>
    <w:p w14:paraId="263909E2" w14:textId="77777777" w:rsidR="0024391A" w:rsidRDefault="0024391A" w:rsidP="00F706D3">
      <w:pPr>
        <w:spacing w:after="0" w:line="240" w:lineRule="auto"/>
        <w:jc w:val="both"/>
        <w:rPr>
          <w:rFonts w:ascii="Arial" w:hAnsi="Arial" w:cs="Arial"/>
        </w:rPr>
      </w:pPr>
    </w:p>
    <w:p w14:paraId="0F4C53EF" w14:textId="77777777" w:rsidR="0024391A" w:rsidRPr="00F706D3" w:rsidRDefault="0024391A" w:rsidP="00F706D3">
      <w:pPr>
        <w:spacing w:after="0" w:line="240" w:lineRule="auto"/>
        <w:jc w:val="both"/>
        <w:rPr>
          <w:rFonts w:ascii="Arial" w:hAnsi="Arial" w:cs="Arial"/>
        </w:rPr>
      </w:pPr>
    </w:p>
    <w:p w14:paraId="7CF0704B" w14:textId="6189481C" w:rsidR="0081763F" w:rsidRDefault="0024391A" w:rsidP="0024391A">
      <w:pPr>
        <w:spacing w:after="0" w:line="240" w:lineRule="auto"/>
        <w:jc w:val="center"/>
        <w:rPr>
          <w:rFonts w:ascii="Arial" w:hAnsi="Arial" w:cs="Arial"/>
          <w:b/>
          <w:bCs/>
        </w:rPr>
      </w:pPr>
      <w:r w:rsidRPr="00B778FF">
        <w:rPr>
          <w:rFonts w:ascii="Arial" w:hAnsi="Arial" w:cs="Arial"/>
          <w:b/>
          <w:bCs/>
        </w:rPr>
        <w:t>DISPOSICION</w:t>
      </w:r>
      <w:r>
        <w:rPr>
          <w:rFonts w:ascii="Arial" w:hAnsi="Arial" w:cs="Arial"/>
          <w:b/>
          <w:bCs/>
        </w:rPr>
        <w:t>ES</w:t>
      </w:r>
      <w:r w:rsidRPr="00B778FF">
        <w:rPr>
          <w:rFonts w:ascii="Arial" w:hAnsi="Arial" w:cs="Arial"/>
          <w:b/>
          <w:bCs/>
        </w:rPr>
        <w:t xml:space="preserve"> COMPLEMENTARIA</w:t>
      </w:r>
      <w:r>
        <w:rPr>
          <w:rFonts w:ascii="Arial" w:hAnsi="Arial" w:cs="Arial"/>
          <w:b/>
          <w:bCs/>
        </w:rPr>
        <w:t>S</w:t>
      </w:r>
      <w:r w:rsidRPr="00B778FF">
        <w:rPr>
          <w:rFonts w:ascii="Arial" w:hAnsi="Arial" w:cs="Arial"/>
          <w:b/>
          <w:bCs/>
        </w:rPr>
        <w:t xml:space="preserve"> </w:t>
      </w:r>
      <w:r>
        <w:rPr>
          <w:rFonts w:ascii="Arial" w:hAnsi="Arial" w:cs="Arial"/>
          <w:b/>
          <w:bCs/>
        </w:rPr>
        <w:t>TRANSITORIAS</w:t>
      </w:r>
    </w:p>
    <w:p w14:paraId="4A3010D4" w14:textId="77777777" w:rsidR="0024391A" w:rsidRDefault="0024391A" w:rsidP="0024391A">
      <w:pPr>
        <w:spacing w:after="0" w:line="240" w:lineRule="auto"/>
        <w:rPr>
          <w:rFonts w:ascii="Arial" w:hAnsi="Arial" w:cs="Arial"/>
          <w:b/>
          <w:bCs/>
        </w:rPr>
      </w:pPr>
    </w:p>
    <w:p w14:paraId="28D3A856" w14:textId="05658715" w:rsidR="0024391A" w:rsidRDefault="0024391A" w:rsidP="0024391A">
      <w:pPr>
        <w:spacing w:after="0" w:line="240" w:lineRule="auto"/>
        <w:ind w:firstLine="567"/>
        <w:jc w:val="both"/>
        <w:rPr>
          <w:rFonts w:ascii="Arial" w:hAnsi="Arial" w:cs="Arial"/>
          <w:b/>
          <w:bCs/>
        </w:rPr>
      </w:pPr>
      <w:bookmarkStart w:id="8" w:name="_Hlk536006062"/>
      <w:r>
        <w:rPr>
          <w:rFonts w:ascii="Arial" w:hAnsi="Arial" w:cs="Arial"/>
          <w:b/>
          <w:bCs/>
        </w:rPr>
        <w:t>Primera.</w:t>
      </w:r>
      <w:r w:rsidRPr="0024391A">
        <w:rPr>
          <w:rFonts w:ascii="Arial" w:hAnsi="Arial" w:cs="Arial"/>
          <w:b/>
          <w:bCs/>
        </w:rPr>
        <w:t xml:space="preserve"> Adecuación a los requisitos establecidos para el</w:t>
      </w:r>
      <w:r>
        <w:rPr>
          <w:rFonts w:ascii="Arial" w:hAnsi="Arial" w:cs="Arial"/>
          <w:b/>
          <w:bCs/>
        </w:rPr>
        <w:t xml:space="preserve"> operador de comercio exterior</w:t>
      </w:r>
    </w:p>
    <w:p w14:paraId="68B6874B" w14:textId="77777777" w:rsidR="0024391A" w:rsidRDefault="0024391A" w:rsidP="0024391A">
      <w:pPr>
        <w:spacing w:after="0" w:line="240" w:lineRule="auto"/>
        <w:ind w:firstLine="567"/>
        <w:jc w:val="both"/>
        <w:rPr>
          <w:rFonts w:ascii="Arial" w:hAnsi="Arial" w:cs="Arial"/>
          <w:b/>
          <w:bCs/>
        </w:rPr>
      </w:pPr>
      <w:r w:rsidRPr="0024391A">
        <w:rPr>
          <w:rFonts w:ascii="Arial" w:hAnsi="Arial" w:cs="Arial"/>
          <w:bCs/>
        </w:rPr>
        <w:t>Los plazos de autorización establecidos en el segundo párrafo del artículo 17 se computan a partir del 1 de febrero de 2020 para los operadores de comercio exterior que cuenten con una autorización vigente hasta el 31 de diciembre del 2019.</w:t>
      </w:r>
    </w:p>
    <w:p w14:paraId="3A717DEE" w14:textId="77777777" w:rsidR="0024391A" w:rsidRDefault="0024391A" w:rsidP="0024391A">
      <w:pPr>
        <w:spacing w:after="0" w:line="240" w:lineRule="auto"/>
        <w:ind w:firstLine="567"/>
        <w:jc w:val="both"/>
        <w:rPr>
          <w:rFonts w:ascii="Arial" w:hAnsi="Arial" w:cs="Arial"/>
          <w:b/>
          <w:bCs/>
        </w:rPr>
      </w:pPr>
    </w:p>
    <w:p w14:paraId="02209B23" w14:textId="77777777" w:rsidR="0024391A" w:rsidRPr="0024391A" w:rsidRDefault="0024391A" w:rsidP="0024391A">
      <w:pPr>
        <w:spacing w:after="0" w:line="240" w:lineRule="auto"/>
        <w:ind w:firstLine="567"/>
        <w:jc w:val="both"/>
        <w:rPr>
          <w:rFonts w:ascii="Arial" w:hAnsi="Arial" w:cs="Arial"/>
          <w:bCs/>
        </w:rPr>
      </w:pPr>
      <w:r w:rsidRPr="0024391A">
        <w:rPr>
          <w:rFonts w:ascii="Arial" w:hAnsi="Arial" w:cs="Arial"/>
          <w:bCs/>
        </w:rPr>
        <w:t>El operador de comercio exterior que se encuentre en el supuesto referido en el párrafo anterior debe cumplir con adecuarse a los requisitos del anexo 1 en los plazos siguientes:</w:t>
      </w:r>
      <w:bookmarkEnd w:id="8"/>
    </w:p>
    <w:p w14:paraId="6EEB1B8C" w14:textId="77777777" w:rsidR="0024391A" w:rsidRDefault="0024391A" w:rsidP="0024391A">
      <w:pPr>
        <w:spacing w:after="0" w:line="240" w:lineRule="auto"/>
        <w:ind w:firstLine="567"/>
        <w:jc w:val="both"/>
        <w:rPr>
          <w:rFonts w:ascii="Arial" w:hAnsi="Arial" w:cs="Arial"/>
          <w:bCs/>
        </w:rPr>
      </w:pPr>
    </w:p>
    <w:p w14:paraId="246D56A0" w14:textId="77777777" w:rsidR="0024391A" w:rsidRPr="0024391A" w:rsidRDefault="0024391A" w:rsidP="0024391A">
      <w:pPr>
        <w:spacing w:after="0" w:line="240" w:lineRule="auto"/>
        <w:ind w:firstLine="567"/>
        <w:jc w:val="both"/>
        <w:rPr>
          <w:rFonts w:ascii="Arial" w:hAnsi="Arial" w:cs="Arial"/>
          <w:bCs/>
        </w:rPr>
      </w:pPr>
      <w:r w:rsidRPr="0024391A">
        <w:rPr>
          <w:rFonts w:ascii="Arial" w:hAnsi="Arial" w:cs="Arial"/>
          <w:bCs/>
        </w:rPr>
        <w:t xml:space="preserve">a) Hasta el 31 de enero de 2020, respecto a los requisitos referidos a: </w:t>
      </w:r>
    </w:p>
    <w:p w14:paraId="30E066D8" w14:textId="77777777" w:rsidR="0024391A" w:rsidRPr="0024391A" w:rsidRDefault="0024391A" w:rsidP="0024391A">
      <w:pPr>
        <w:spacing w:after="0" w:line="240" w:lineRule="auto"/>
        <w:ind w:firstLine="567"/>
        <w:jc w:val="both"/>
        <w:rPr>
          <w:rFonts w:ascii="Arial" w:hAnsi="Arial" w:cs="Arial"/>
          <w:bCs/>
        </w:rPr>
      </w:pPr>
      <w:r w:rsidRPr="0024391A">
        <w:rPr>
          <w:rFonts w:ascii="Arial" w:hAnsi="Arial" w:cs="Arial"/>
          <w:bCs/>
        </w:rPr>
        <w:t xml:space="preserve">1. Autorizaciones previas; </w:t>
      </w:r>
    </w:p>
    <w:p w14:paraId="583488ED" w14:textId="77777777" w:rsidR="0024391A" w:rsidRDefault="0024391A" w:rsidP="0024391A">
      <w:pPr>
        <w:spacing w:after="0" w:line="240" w:lineRule="auto"/>
        <w:ind w:firstLine="567"/>
        <w:jc w:val="both"/>
        <w:rPr>
          <w:rFonts w:ascii="Arial" w:hAnsi="Arial" w:cs="Arial"/>
          <w:bCs/>
        </w:rPr>
      </w:pPr>
      <w:r w:rsidRPr="0024391A">
        <w:rPr>
          <w:rFonts w:ascii="Arial" w:hAnsi="Arial" w:cs="Arial"/>
          <w:bCs/>
        </w:rPr>
        <w:t>2. Solvencia financiera.</w:t>
      </w:r>
    </w:p>
    <w:p w14:paraId="2DC6BC60" w14:textId="77777777" w:rsidR="0024391A" w:rsidRDefault="0024391A" w:rsidP="0024391A">
      <w:pPr>
        <w:spacing w:after="0" w:line="240" w:lineRule="auto"/>
        <w:ind w:firstLine="567"/>
        <w:jc w:val="both"/>
        <w:rPr>
          <w:rFonts w:ascii="Arial" w:hAnsi="Arial" w:cs="Arial"/>
          <w:bCs/>
        </w:rPr>
      </w:pPr>
    </w:p>
    <w:p w14:paraId="6871025F" w14:textId="77777777" w:rsidR="0024391A" w:rsidRDefault="0024391A" w:rsidP="0024391A">
      <w:pPr>
        <w:spacing w:after="0" w:line="240" w:lineRule="auto"/>
        <w:ind w:firstLine="567"/>
        <w:jc w:val="both"/>
        <w:rPr>
          <w:rFonts w:ascii="Arial" w:hAnsi="Arial" w:cs="Arial"/>
          <w:bCs/>
        </w:rPr>
      </w:pPr>
      <w:r>
        <w:rPr>
          <w:rFonts w:ascii="Arial" w:hAnsi="Arial" w:cs="Arial"/>
          <w:bCs/>
        </w:rPr>
        <w:t xml:space="preserve">b) </w:t>
      </w:r>
      <w:r w:rsidRPr="0024391A">
        <w:rPr>
          <w:rFonts w:ascii="Arial" w:hAnsi="Arial" w:cs="Arial"/>
          <w:bCs/>
        </w:rPr>
        <w:t>Hasta el 31 de diciembre de 2021, respecto a los requisitos referidos a:</w:t>
      </w:r>
    </w:p>
    <w:p w14:paraId="29AD1153" w14:textId="77777777" w:rsidR="0024391A" w:rsidRDefault="0024391A" w:rsidP="0024391A">
      <w:pPr>
        <w:spacing w:after="0" w:line="240" w:lineRule="auto"/>
        <w:ind w:firstLine="567"/>
        <w:jc w:val="both"/>
        <w:rPr>
          <w:rFonts w:ascii="Arial" w:hAnsi="Arial" w:cs="Arial"/>
          <w:bCs/>
        </w:rPr>
      </w:pPr>
      <w:r>
        <w:rPr>
          <w:rFonts w:ascii="Arial" w:hAnsi="Arial" w:cs="Arial"/>
          <w:bCs/>
        </w:rPr>
        <w:t xml:space="preserve">1. </w:t>
      </w:r>
      <w:r w:rsidRPr="0024391A">
        <w:rPr>
          <w:rFonts w:ascii="Arial" w:hAnsi="Arial" w:cs="Arial"/>
          <w:bCs/>
        </w:rPr>
        <w:t>Trayectoria satisfactoria de cumplimiento;</w:t>
      </w:r>
    </w:p>
    <w:p w14:paraId="6DBF2CCE" w14:textId="77777777" w:rsidR="0024391A" w:rsidRDefault="0024391A" w:rsidP="0024391A">
      <w:pPr>
        <w:spacing w:after="0" w:line="240" w:lineRule="auto"/>
        <w:ind w:firstLine="567"/>
        <w:jc w:val="both"/>
        <w:rPr>
          <w:rFonts w:ascii="Arial" w:hAnsi="Arial" w:cs="Arial"/>
          <w:bCs/>
        </w:rPr>
      </w:pPr>
      <w:r>
        <w:rPr>
          <w:rFonts w:ascii="Arial" w:hAnsi="Arial" w:cs="Arial"/>
          <w:bCs/>
        </w:rPr>
        <w:t xml:space="preserve">2. </w:t>
      </w:r>
      <w:r w:rsidRPr="0024391A">
        <w:rPr>
          <w:rFonts w:ascii="Arial" w:hAnsi="Arial" w:cs="Arial"/>
          <w:bCs/>
        </w:rPr>
        <w:t>Trazabilidad de operaciones y sistema de calidad;</w:t>
      </w:r>
    </w:p>
    <w:p w14:paraId="704B543B" w14:textId="77777777" w:rsidR="0024391A" w:rsidRDefault="0024391A" w:rsidP="0024391A">
      <w:pPr>
        <w:spacing w:after="0" w:line="240" w:lineRule="auto"/>
        <w:ind w:firstLine="567"/>
        <w:jc w:val="both"/>
        <w:rPr>
          <w:rFonts w:ascii="Arial" w:hAnsi="Arial" w:cs="Arial"/>
          <w:bCs/>
        </w:rPr>
      </w:pPr>
      <w:r>
        <w:rPr>
          <w:rFonts w:ascii="Arial" w:hAnsi="Arial" w:cs="Arial"/>
          <w:bCs/>
        </w:rPr>
        <w:t xml:space="preserve">3. </w:t>
      </w:r>
      <w:r w:rsidRPr="0024391A">
        <w:rPr>
          <w:rFonts w:ascii="Arial" w:hAnsi="Arial" w:cs="Arial"/>
          <w:bCs/>
        </w:rPr>
        <w:t>Continuidad de servicio.</w:t>
      </w:r>
      <w:r>
        <w:rPr>
          <w:rFonts w:ascii="Arial" w:hAnsi="Arial" w:cs="Arial"/>
          <w:bCs/>
        </w:rPr>
        <w:t xml:space="preserve"> </w:t>
      </w:r>
    </w:p>
    <w:p w14:paraId="7E93B260" w14:textId="24EDA4F7" w:rsidR="0024391A" w:rsidRPr="0024391A" w:rsidRDefault="0024391A" w:rsidP="0024391A">
      <w:pPr>
        <w:spacing w:after="0" w:line="240" w:lineRule="auto"/>
        <w:ind w:firstLine="567"/>
        <w:jc w:val="both"/>
        <w:rPr>
          <w:rFonts w:ascii="Arial" w:hAnsi="Arial" w:cs="Arial"/>
          <w:bCs/>
        </w:rPr>
      </w:pPr>
      <w:r>
        <w:rPr>
          <w:rFonts w:ascii="Arial" w:hAnsi="Arial" w:cs="Arial"/>
          <w:bCs/>
        </w:rPr>
        <w:t xml:space="preserve">4. </w:t>
      </w:r>
      <w:r w:rsidRPr="0024391A">
        <w:rPr>
          <w:rFonts w:ascii="Arial" w:hAnsi="Arial" w:cs="Arial"/>
          <w:bCs/>
        </w:rPr>
        <w:t>Sistema de seguridad.</w:t>
      </w:r>
    </w:p>
    <w:p w14:paraId="032EFF85" w14:textId="77777777" w:rsidR="0024391A" w:rsidRPr="0024391A" w:rsidRDefault="0024391A" w:rsidP="0024391A">
      <w:pPr>
        <w:spacing w:after="0" w:line="240" w:lineRule="auto"/>
        <w:jc w:val="both"/>
        <w:rPr>
          <w:rFonts w:ascii="Arial" w:hAnsi="Arial" w:cs="Arial"/>
          <w:bCs/>
        </w:rPr>
      </w:pPr>
    </w:p>
    <w:p w14:paraId="3D0D417F" w14:textId="4FCD5EA2" w:rsidR="0024391A" w:rsidRPr="0024391A" w:rsidRDefault="0024391A" w:rsidP="0024391A">
      <w:pPr>
        <w:spacing w:after="0" w:line="240" w:lineRule="auto"/>
        <w:ind w:firstLine="567"/>
        <w:jc w:val="both"/>
        <w:rPr>
          <w:rFonts w:ascii="Arial" w:hAnsi="Arial" w:cs="Arial"/>
          <w:bCs/>
        </w:rPr>
      </w:pPr>
      <w:r w:rsidRPr="0024391A">
        <w:rPr>
          <w:rFonts w:ascii="Arial" w:hAnsi="Arial" w:cs="Arial"/>
          <w:bCs/>
        </w:rPr>
        <w:t xml:space="preserve">Para la adecuación de la garantía como requisito referido a la solvencia financiera, se debe considerar el monto mínimo de la garantía correspondiente a la categoría “B”, según el tipo de operador, señalado en el anexo 2 del presente Reglamento, la cual </w:t>
      </w:r>
      <w:r w:rsidR="00BB03C1">
        <w:rPr>
          <w:rFonts w:ascii="Arial" w:hAnsi="Arial" w:cs="Arial"/>
          <w:bCs/>
        </w:rPr>
        <w:t>tiene</w:t>
      </w:r>
      <w:r w:rsidR="00BB03C1" w:rsidRPr="0024391A">
        <w:rPr>
          <w:rFonts w:ascii="Arial" w:hAnsi="Arial" w:cs="Arial"/>
          <w:bCs/>
        </w:rPr>
        <w:t xml:space="preserve"> </w:t>
      </w:r>
      <w:r w:rsidRPr="0024391A">
        <w:rPr>
          <w:rFonts w:ascii="Arial" w:hAnsi="Arial" w:cs="Arial"/>
          <w:bCs/>
        </w:rPr>
        <w:t>una vigencia hasta el último día hábil del mes de febrero del 2021.</w:t>
      </w:r>
    </w:p>
    <w:p w14:paraId="4096771C" w14:textId="77777777" w:rsidR="0024391A" w:rsidRPr="0024391A" w:rsidRDefault="0024391A" w:rsidP="0024391A">
      <w:pPr>
        <w:spacing w:after="0" w:line="240" w:lineRule="auto"/>
        <w:jc w:val="both"/>
        <w:rPr>
          <w:rFonts w:ascii="Arial" w:hAnsi="Arial" w:cs="Arial"/>
          <w:b/>
          <w:bCs/>
        </w:rPr>
      </w:pPr>
    </w:p>
    <w:p w14:paraId="5515DDFC" w14:textId="14B44472" w:rsidR="0024391A" w:rsidRDefault="0024391A" w:rsidP="0024391A">
      <w:pPr>
        <w:spacing w:after="0" w:line="240" w:lineRule="auto"/>
        <w:ind w:firstLine="567"/>
        <w:jc w:val="both"/>
        <w:rPr>
          <w:rFonts w:ascii="Arial" w:hAnsi="Arial" w:cs="Arial"/>
          <w:b/>
          <w:bCs/>
        </w:rPr>
      </w:pPr>
      <w:r w:rsidRPr="0024391A">
        <w:rPr>
          <w:rFonts w:ascii="Arial" w:hAnsi="Arial" w:cs="Arial"/>
          <w:b/>
          <w:bCs/>
        </w:rPr>
        <w:t>Segunda</w:t>
      </w:r>
      <w:r>
        <w:rPr>
          <w:rFonts w:ascii="Arial" w:hAnsi="Arial" w:cs="Arial"/>
          <w:b/>
          <w:bCs/>
        </w:rPr>
        <w:t>.</w:t>
      </w:r>
      <w:r w:rsidRPr="0024391A">
        <w:rPr>
          <w:rFonts w:ascii="Arial" w:hAnsi="Arial" w:cs="Arial"/>
          <w:b/>
          <w:bCs/>
        </w:rPr>
        <w:t xml:space="preserve"> Categoría del operador de comercio exterior autorizado antes de la ent</w:t>
      </w:r>
      <w:r>
        <w:rPr>
          <w:rFonts w:ascii="Arial" w:hAnsi="Arial" w:cs="Arial"/>
          <w:b/>
          <w:bCs/>
        </w:rPr>
        <w:t>rada en vigencia del Reglamento</w:t>
      </w:r>
    </w:p>
    <w:p w14:paraId="0ED3DAF2" w14:textId="42F1F812" w:rsidR="0024391A" w:rsidRPr="0024391A" w:rsidRDefault="0024391A" w:rsidP="0024391A">
      <w:pPr>
        <w:spacing w:after="0" w:line="240" w:lineRule="auto"/>
        <w:ind w:firstLine="567"/>
        <w:jc w:val="both"/>
        <w:rPr>
          <w:rFonts w:ascii="Arial" w:hAnsi="Arial" w:cs="Arial"/>
          <w:b/>
          <w:bCs/>
        </w:rPr>
      </w:pPr>
      <w:r w:rsidRPr="0024391A">
        <w:rPr>
          <w:rFonts w:ascii="Arial" w:hAnsi="Arial" w:cs="Arial"/>
          <w:bCs/>
        </w:rPr>
        <w:t>Al operador de comercio exterior que cuente con autorización vigente al 31 de diciembre de 2019, se le otorga la categoría “A” hasta el 31 de enero del 2021.</w:t>
      </w:r>
    </w:p>
    <w:p w14:paraId="70831DA0" w14:textId="77777777" w:rsidR="0024391A" w:rsidRPr="0024391A" w:rsidRDefault="0024391A" w:rsidP="0024391A">
      <w:pPr>
        <w:spacing w:after="0" w:line="240" w:lineRule="auto"/>
        <w:jc w:val="both"/>
        <w:rPr>
          <w:rFonts w:ascii="Arial" w:hAnsi="Arial" w:cs="Arial"/>
          <w:bCs/>
        </w:rPr>
      </w:pPr>
    </w:p>
    <w:p w14:paraId="7114674D" w14:textId="77777777" w:rsidR="0024391A" w:rsidRPr="0024391A" w:rsidRDefault="0024391A" w:rsidP="00DD5B09">
      <w:pPr>
        <w:spacing w:after="0" w:line="240" w:lineRule="auto"/>
        <w:ind w:firstLine="567"/>
        <w:jc w:val="both"/>
        <w:rPr>
          <w:rFonts w:ascii="Arial" w:hAnsi="Arial" w:cs="Arial"/>
          <w:bCs/>
        </w:rPr>
      </w:pPr>
      <w:r w:rsidRPr="0024391A">
        <w:rPr>
          <w:rFonts w:ascii="Arial" w:hAnsi="Arial" w:cs="Arial"/>
          <w:bCs/>
        </w:rPr>
        <w:lastRenderedPageBreak/>
        <w:t>La medición del nivel de cumplimiento y de la calidad del servicio prestado se realiza tomando en cuenta el desempeño acumulado y el volumen de sus operaciones aduaneras desde el 31 de diciembre del 2019 hasta el 31 de diciembre del año anterior al fin del plazo de autorización.</w:t>
      </w:r>
    </w:p>
    <w:p w14:paraId="0C581B42" w14:textId="77777777" w:rsidR="00B81B61" w:rsidRDefault="00B81B61" w:rsidP="0024391A">
      <w:pPr>
        <w:spacing w:after="0" w:line="240" w:lineRule="auto"/>
        <w:rPr>
          <w:rFonts w:ascii="Arial" w:hAnsi="Arial" w:cs="Arial"/>
          <w:bCs/>
        </w:rPr>
      </w:pPr>
    </w:p>
    <w:p w14:paraId="32D70363" w14:textId="77777777" w:rsidR="0024391A" w:rsidRPr="00B778FF" w:rsidRDefault="0024391A" w:rsidP="0024391A">
      <w:pPr>
        <w:spacing w:after="0" w:line="240" w:lineRule="auto"/>
        <w:rPr>
          <w:rFonts w:ascii="Arial" w:hAnsi="Arial" w:cs="Arial"/>
          <w:b/>
          <w:bCs/>
        </w:rPr>
      </w:pPr>
    </w:p>
    <w:p w14:paraId="157012E6" w14:textId="4D331C84" w:rsidR="00A7273B" w:rsidRPr="00B778FF" w:rsidRDefault="00A7273B" w:rsidP="00A7273B">
      <w:pPr>
        <w:spacing w:after="0" w:line="240" w:lineRule="auto"/>
        <w:jc w:val="center"/>
        <w:rPr>
          <w:rFonts w:ascii="Arial" w:hAnsi="Arial" w:cs="Arial"/>
          <w:b/>
          <w:bCs/>
        </w:rPr>
      </w:pPr>
      <w:r w:rsidRPr="00B778FF">
        <w:rPr>
          <w:rFonts w:ascii="Arial" w:hAnsi="Arial" w:cs="Arial"/>
          <w:b/>
          <w:bCs/>
        </w:rPr>
        <w:t>DISPOSICION</w:t>
      </w:r>
      <w:r w:rsidR="0024391A">
        <w:rPr>
          <w:rFonts w:ascii="Arial" w:hAnsi="Arial" w:cs="Arial"/>
          <w:b/>
          <w:bCs/>
        </w:rPr>
        <w:t>ES</w:t>
      </w:r>
      <w:r w:rsidRPr="00B778FF">
        <w:rPr>
          <w:rFonts w:ascii="Arial" w:hAnsi="Arial" w:cs="Arial"/>
          <w:b/>
          <w:bCs/>
        </w:rPr>
        <w:t xml:space="preserve"> COMPLEMENTARIA</w:t>
      </w:r>
      <w:r w:rsidR="0024391A">
        <w:rPr>
          <w:rFonts w:ascii="Arial" w:hAnsi="Arial" w:cs="Arial"/>
          <w:b/>
          <w:bCs/>
        </w:rPr>
        <w:t>S</w:t>
      </w:r>
      <w:r w:rsidRPr="00B778FF">
        <w:rPr>
          <w:rFonts w:ascii="Arial" w:hAnsi="Arial" w:cs="Arial"/>
          <w:b/>
          <w:bCs/>
        </w:rPr>
        <w:t xml:space="preserve"> DEROGATORIA</w:t>
      </w:r>
      <w:r w:rsidR="0024391A">
        <w:rPr>
          <w:rFonts w:ascii="Arial" w:hAnsi="Arial" w:cs="Arial"/>
          <w:b/>
          <w:bCs/>
        </w:rPr>
        <w:t>S</w:t>
      </w:r>
    </w:p>
    <w:p w14:paraId="07840403" w14:textId="77777777" w:rsidR="0024391A" w:rsidRDefault="0024391A" w:rsidP="00DD5B09">
      <w:pPr>
        <w:spacing w:after="0" w:line="240" w:lineRule="auto"/>
        <w:ind w:firstLine="567"/>
        <w:jc w:val="both"/>
        <w:rPr>
          <w:rFonts w:ascii="Arial" w:hAnsi="Arial" w:cs="Arial"/>
          <w:b/>
        </w:rPr>
      </w:pPr>
    </w:p>
    <w:p w14:paraId="4798F371" w14:textId="62B289DA" w:rsidR="0024391A" w:rsidRPr="0024391A" w:rsidRDefault="00DD5B09" w:rsidP="00DD5B09">
      <w:pPr>
        <w:spacing w:after="0" w:line="240" w:lineRule="auto"/>
        <w:ind w:firstLine="567"/>
        <w:jc w:val="both"/>
        <w:rPr>
          <w:rFonts w:ascii="Arial" w:hAnsi="Arial" w:cs="Arial"/>
          <w:b/>
        </w:rPr>
      </w:pPr>
      <w:r>
        <w:rPr>
          <w:rFonts w:ascii="Arial" w:hAnsi="Arial" w:cs="Arial"/>
          <w:b/>
          <w:bCs/>
        </w:rPr>
        <w:t>Primera.</w:t>
      </w:r>
      <w:r w:rsidR="0024391A" w:rsidRPr="0024391A">
        <w:rPr>
          <w:rFonts w:ascii="Arial" w:hAnsi="Arial" w:cs="Arial"/>
          <w:b/>
          <w:bCs/>
        </w:rPr>
        <w:t xml:space="preserve"> </w:t>
      </w:r>
      <w:r w:rsidR="0024391A" w:rsidRPr="0024391A">
        <w:rPr>
          <w:rFonts w:ascii="Arial" w:hAnsi="Arial" w:cs="Arial"/>
          <w:b/>
        </w:rPr>
        <w:t xml:space="preserve">Derogación de artículos </w:t>
      </w:r>
      <w:r w:rsidRPr="00DD5B09">
        <w:rPr>
          <w:rFonts w:ascii="Arial" w:hAnsi="Arial" w:cs="Arial"/>
          <w:b/>
        </w:rPr>
        <w:t>del Reglament</w:t>
      </w:r>
      <w:r>
        <w:rPr>
          <w:rFonts w:ascii="Arial" w:hAnsi="Arial" w:cs="Arial"/>
          <w:b/>
        </w:rPr>
        <w:t>o de la Ley General de Aduanas</w:t>
      </w:r>
    </w:p>
    <w:p w14:paraId="51C0112A" w14:textId="41DE7EF9" w:rsidR="0024391A" w:rsidRPr="0024391A" w:rsidRDefault="00DD5B09" w:rsidP="00DD5B09">
      <w:pPr>
        <w:spacing w:after="0" w:line="240" w:lineRule="auto"/>
        <w:ind w:firstLine="567"/>
        <w:jc w:val="both"/>
        <w:rPr>
          <w:rFonts w:ascii="Arial" w:hAnsi="Arial" w:cs="Arial"/>
        </w:rPr>
      </w:pPr>
      <w:proofErr w:type="spellStart"/>
      <w:r>
        <w:rPr>
          <w:rFonts w:ascii="Arial" w:hAnsi="Arial" w:cs="Arial"/>
        </w:rPr>
        <w:t>Deróg</w:t>
      </w:r>
      <w:r w:rsidR="002B7092">
        <w:rPr>
          <w:rFonts w:ascii="Arial" w:hAnsi="Arial" w:cs="Arial"/>
        </w:rPr>
        <w:t>a</w:t>
      </w:r>
      <w:r w:rsidR="009D29B8">
        <w:rPr>
          <w:rFonts w:ascii="Arial" w:hAnsi="Arial" w:cs="Arial"/>
        </w:rPr>
        <w:t>n</w:t>
      </w:r>
      <w:r>
        <w:rPr>
          <w:rFonts w:ascii="Arial" w:hAnsi="Arial" w:cs="Arial"/>
        </w:rPr>
        <w:t>s</w:t>
      </w:r>
      <w:r w:rsidR="0024391A" w:rsidRPr="0024391A">
        <w:rPr>
          <w:rFonts w:ascii="Arial" w:hAnsi="Arial" w:cs="Arial"/>
        </w:rPr>
        <w:t>e</w:t>
      </w:r>
      <w:proofErr w:type="spellEnd"/>
      <w:r w:rsidR="0024391A" w:rsidRPr="0024391A">
        <w:rPr>
          <w:rFonts w:ascii="Arial" w:hAnsi="Arial" w:cs="Arial"/>
        </w:rPr>
        <w:t xml:space="preserve"> los artículos 28, 29, 30, 31, 32, 33, 34, 35, 36, 37, 38, 39, 40, 41, 42, 43, 44, 45, 46, 47, 48, 49, 50, 51, 52, 53, 54, 55, 56, 57, 58, 193, 196, 197, 198, 250 y 251, y el anexo </w:t>
      </w:r>
      <w:r w:rsidRPr="00B778FF">
        <w:rPr>
          <w:rFonts w:ascii="Arial" w:hAnsi="Arial" w:cs="Arial"/>
        </w:rPr>
        <w:t>del Reglamento de la Ley General de Aduanas</w:t>
      </w:r>
      <w:r w:rsidR="00AC137F">
        <w:rPr>
          <w:rFonts w:ascii="Arial" w:hAnsi="Arial" w:cs="Arial"/>
        </w:rPr>
        <w:t>.</w:t>
      </w:r>
    </w:p>
    <w:p w14:paraId="505F4D4D" w14:textId="77777777" w:rsidR="0024391A" w:rsidRPr="0024391A" w:rsidRDefault="0024391A" w:rsidP="00DD5B09">
      <w:pPr>
        <w:spacing w:after="0" w:line="240" w:lineRule="auto"/>
        <w:ind w:firstLine="567"/>
        <w:jc w:val="both"/>
        <w:rPr>
          <w:rFonts w:ascii="Arial" w:hAnsi="Arial" w:cs="Arial"/>
        </w:rPr>
      </w:pPr>
    </w:p>
    <w:p w14:paraId="73256307" w14:textId="0FB9FF49" w:rsidR="0024391A" w:rsidRPr="0024391A" w:rsidRDefault="00DD5B09" w:rsidP="00DD5B09">
      <w:pPr>
        <w:spacing w:after="0" w:line="240" w:lineRule="auto"/>
        <w:ind w:firstLine="567"/>
        <w:jc w:val="both"/>
        <w:rPr>
          <w:rFonts w:ascii="Arial" w:hAnsi="Arial" w:cs="Arial"/>
          <w:b/>
        </w:rPr>
      </w:pPr>
      <w:bookmarkStart w:id="9" w:name="_Hlk431146"/>
      <w:r>
        <w:rPr>
          <w:rFonts w:ascii="Arial" w:hAnsi="Arial" w:cs="Arial"/>
          <w:b/>
        </w:rPr>
        <w:t>Segunda.</w:t>
      </w:r>
      <w:r w:rsidR="0024391A" w:rsidRPr="0024391A">
        <w:rPr>
          <w:rFonts w:ascii="Arial" w:hAnsi="Arial" w:cs="Arial"/>
          <w:b/>
        </w:rPr>
        <w:t xml:space="preserve"> Derogación del régimen de buenos contribuyentes</w:t>
      </w:r>
      <w:r w:rsidR="00355FA3">
        <w:rPr>
          <w:rFonts w:ascii="Arial" w:hAnsi="Arial" w:cs="Arial"/>
          <w:b/>
        </w:rPr>
        <w:t xml:space="preserve"> </w:t>
      </w:r>
      <w:r w:rsidR="00355FA3" w:rsidRPr="00A63336">
        <w:rPr>
          <w:rFonts w:ascii="Arial" w:hAnsi="Arial" w:cs="Arial"/>
          <w:b/>
        </w:rPr>
        <w:t>para los beneficiarios de admisi</w:t>
      </w:r>
      <w:r w:rsidR="00355FA3">
        <w:rPr>
          <w:rFonts w:ascii="Arial" w:hAnsi="Arial" w:cs="Arial"/>
          <w:b/>
        </w:rPr>
        <w:t>ó</w:t>
      </w:r>
      <w:r w:rsidR="00355FA3" w:rsidRPr="00A63336">
        <w:rPr>
          <w:rFonts w:ascii="Arial" w:hAnsi="Arial" w:cs="Arial"/>
          <w:b/>
        </w:rPr>
        <w:t>n temporal para reexportaci</w:t>
      </w:r>
      <w:r w:rsidR="00355FA3">
        <w:rPr>
          <w:rFonts w:ascii="Arial" w:hAnsi="Arial" w:cs="Arial"/>
          <w:b/>
        </w:rPr>
        <w:t>ó</w:t>
      </w:r>
      <w:r w:rsidR="00355FA3" w:rsidRPr="00A63336">
        <w:rPr>
          <w:rFonts w:ascii="Arial" w:hAnsi="Arial" w:cs="Arial"/>
          <w:b/>
        </w:rPr>
        <w:t>n en el mismo estado y admisi</w:t>
      </w:r>
      <w:r w:rsidR="00355FA3">
        <w:rPr>
          <w:rFonts w:ascii="Arial" w:hAnsi="Arial" w:cs="Arial"/>
          <w:b/>
        </w:rPr>
        <w:t>ó</w:t>
      </w:r>
      <w:r w:rsidR="00355FA3" w:rsidRPr="00A63336">
        <w:rPr>
          <w:rFonts w:ascii="Arial" w:hAnsi="Arial" w:cs="Arial"/>
          <w:b/>
        </w:rPr>
        <w:t>n temporal para perfeccionamiento activo</w:t>
      </w:r>
    </w:p>
    <w:p w14:paraId="7C54FE7F" w14:textId="60F10EAD" w:rsidR="0024391A" w:rsidRPr="0024391A" w:rsidRDefault="0024391A" w:rsidP="00DD5B09">
      <w:pPr>
        <w:spacing w:after="0" w:line="240" w:lineRule="auto"/>
        <w:ind w:firstLine="567"/>
        <w:jc w:val="both"/>
        <w:rPr>
          <w:rFonts w:ascii="Arial" w:hAnsi="Arial" w:cs="Arial"/>
        </w:rPr>
      </w:pPr>
      <w:proofErr w:type="spellStart"/>
      <w:r w:rsidRPr="0024391A">
        <w:rPr>
          <w:rFonts w:ascii="Arial" w:hAnsi="Arial" w:cs="Arial"/>
        </w:rPr>
        <w:t>Deróg</w:t>
      </w:r>
      <w:r w:rsidR="002B7092">
        <w:rPr>
          <w:rFonts w:ascii="Arial" w:hAnsi="Arial" w:cs="Arial"/>
        </w:rPr>
        <w:t>a</w:t>
      </w:r>
      <w:r w:rsidRPr="0024391A">
        <w:rPr>
          <w:rFonts w:ascii="Arial" w:hAnsi="Arial" w:cs="Arial"/>
        </w:rPr>
        <w:t>se</w:t>
      </w:r>
      <w:proofErr w:type="spellEnd"/>
      <w:r w:rsidR="00045915">
        <w:rPr>
          <w:rFonts w:ascii="Arial" w:hAnsi="Arial" w:cs="Arial"/>
        </w:rPr>
        <w:t xml:space="preserve"> </w:t>
      </w:r>
      <w:r w:rsidRPr="0024391A">
        <w:rPr>
          <w:rFonts w:ascii="Arial" w:hAnsi="Arial" w:cs="Arial"/>
        </w:rPr>
        <w:t>el T</w:t>
      </w:r>
      <w:r w:rsidR="00DD5B09">
        <w:rPr>
          <w:rFonts w:ascii="Arial" w:hAnsi="Arial" w:cs="Arial"/>
        </w:rPr>
        <w:t xml:space="preserve">ítulo III del Decreto Supremo N° 105-2003-EF, </w:t>
      </w:r>
      <w:r w:rsidR="00DD5B09" w:rsidRPr="00DD5B09">
        <w:rPr>
          <w:rFonts w:ascii="Arial" w:hAnsi="Arial" w:cs="Arial"/>
        </w:rPr>
        <w:t>Modifican Normas Reglamentarias del Régimen de Buenos Contri</w:t>
      </w:r>
      <w:r w:rsidR="00DD5B09">
        <w:rPr>
          <w:rFonts w:ascii="Arial" w:hAnsi="Arial" w:cs="Arial"/>
        </w:rPr>
        <w:t>buyentes aprobado mediante el Decreto Legislativo N°</w:t>
      </w:r>
      <w:r w:rsidR="00DD5B09" w:rsidRPr="00DD5B09">
        <w:rPr>
          <w:rFonts w:ascii="Arial" w:hAnsi="Arial" w:cs="Arial"/>
        </w:rPr>
        <w:t xml:space="preserve"> 912</w:t>
      </w:r>
      <w:r w:rsidRPr="0024391A">
        <w:rPr>
          <w:rFonts w:ascii="Arial" w:hAnsi="Arial" w:cs="Arial"/>
        </w:rPr>
        <w:t>.</w:t>
      </w:r>
    </w:p>
    <w:bookmarkEnd w:id="9"/>
    <w:p w14:paraId="63B4512F" w14:textId="77777777" w:rsidR="0024391A" w:rsidRPr="0024391A" w:rsidRDefault="0024391A" w:rsidP="00DD5B09">
      <w:pPr>
        <w:spacing w:after="0" w:line="240" w:lineRule="auto"/>
        <w:ind w:firstLine="567"/>
        <w:jc w:val="both"/>
        <w:rPr>
          <w:rFonts w:ascii="Arial" w:hAnsi="Arial" w:cs="Arial"/>
          <w:b/>
        </w:rPr>
      </w:pPr>
    </w:p>
    <w:p w14:paraId="4AE9F661" w14:textId="77777777" w:rsidR="00030861" w:rsidRPr="00B778FF" w:rsidRDefault="00030861" w:rsidP="00C27BEC">
      <w:pPr>
        <w:spacing w:after="0" w:line="240" w:lineRule="auto"/>
        <w:jc w:val="both"/>
        <w:rPr>
          <w:rFonts w:ascii="Arial" w:hAnsi="Arial" w:cs="Arial"/>
        </w:rPr>
      </w:pPr>
    </w:p>
    <w:p w14:paraId="5F70D6B6" w14:textId="77777777" w:rsidR="003047CD" w:rsidRPr="00B778FF" w:rsidRDefault="003047CD" w:rsidP="00C27BEC">
      <w:pPr>
        <w:spacing w:after="0" w:line="240" w:lineRule="auto"/>
        <w:jc w:val="both"/>
        <w:rPr>
          <w:rFonts w:ascii="Arial" w:hAnsi="Arial" w:cs="Arial"/>
        </w:rPr>
      </w:pPr>
    </w:p>
    <w:p w14:paraId="06E9FE54" w14:textId="77777777" w:rsidR="00C51A80" w:rsidRPr="00B778FF" w:rsidRDefault="00B06325" w:rsidP="00DF34FB">
      <w:pPr>
        <w:spacing w:after="0" w:line="240" w:lineRule="auto"/>
        <w:ind w:firstLine="567"/>
        <w:jc w:val="both"/>
        <w:rPr>
          <w:rFonts w:ascii="Arial" w:hAnsi="Arial" w:cs="Arial"/>
        </w:rPr>
      </w:pPr>
      <w:r w:rsidRPr="00B778FF">
        <w:rPr>
          <w:rFonts w:ascii="Arial" w:hAnsi="Arial" w:cs="Arial"/>
        </w:rPr>
        <w:t xml:space="preserve">Dado en la Casa de Gobierno, en Lima, a los </w:t>
      </w:r>
    </w:p>
    <w:sectPr w:rsidR="00C51A80" w:rsidRPr="00B778FF" w:rsidSect="00D86C9C">
      <w:headerReference w:type="default" r:id="rId8"/>
      <w:footerReference w:type="default" r:id="rId9"/>
      <w:type w:val="oddPage"/>
      <w:pgSz w:w="11907" w:h="16840" w:code="9"/>
      <w:pgMar w:top="3402" w:right="1701" w:bottom="1701" w:left="1701" w:header="4820"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78273" w14:textId="77777777" w:rsidR="00461FD2" w:rsidRDefault="00461FD2" w:rsidP="00AF0D32">
      <w:pPr>
        <w:spacing w:after="0" w:line="240" w:lineRule="auto"/>
      </w:pPr>
      <w:r>
        <w:separator/>
      </w:r>
    </w:p>
  </w:endnote>
  <w:endnote w:type="continuationSeparator" w:id="0">
    <w:p w14:paraId="383FB8DA" w14:textId="77777777" w:rsidR="00461FD2" w:rsidRDefault="00461FD2" w:rsidP="00AF0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3BBB4" w14:textId="77777777" w:rsidR="00E94512" w:rsidRDefault="00E94512">
    <w:pPr>
      <w:pStyle w:val="Piedepgina"/>
      <w:jc w:val="right"/>
    </w:pPr>
  </w:p>
  <w:p w14:paraId="30A4F3FC" w14:textId="77777777" w:rsidR="00E94512" w:rsidRDefault="00E945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D1E02" w14:textId="77777777" w:rsidR="00461FD2" w:rsidRDefault="00461FD2" w:rsidP="00AF0D32">
      <w:pPr>
        <w:spacing w:after="0" w:line="240" w:lineRule="auto"/>
      </w:pPr>
      <w:r>
        <w:separator/>
      </w:r>
    </w:p>
  </w:footnote>
  <w:footnote w:type="continuationSeparator" w:id="0">
    <w:p w14:paraId="4582FE22" w14:textId="77777777" w:rsidR="00461FD2" w:rsidRDefault="00461FD2" w:rsidP="00AF0D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F1EE9" w14:textId="41035BD2" w:rsidR="00E94512" w:rsidRPr="00E66961" w:rsidRDefault="00E94512">
    <w:pPr>
      <w:pStyle w:val="Encabezado"/>
      <w:rPr>
        <w:color w:val="FFFFFF" w:themeColor="background1"/>
        <w:lang w:val="es-ES"/>
      </w:rPr>
    </w:pPr>
    <w:r w:rsidRPr="00E66961">
      <w:rPr>
        <w:color w:val="FFFFFF" w:themeColor="background1"/>
        <w:lang w:val="es-ES"/>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165F9"/>
    <w:multiLevelType w:val="hybridMultilevel"/>
    <w:tmpl w:val="8B30116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21544F51"/>
    <w:multiLevelType w:val="hybridMultilevel"/>
    <w:tmpl w:val="B7DAC030"/>
    <w:lvl w:ilvl="0" w:tplc="280A0017">
      <w:start w:val="1"/>
      <w:numFmt w:val="lowerLetter"/>
      <w:lvlText w:val="%1)"/>
      <w:lvlJc w:val="left"/>
      <w:pPr>
        <w:ind w:left="720" w:hanging="360"/>
      </w:pPr>
      <w:rPr>
        <w:rFonts w:hint="default"/>
      </w:rPr>
    </w:lvl>
    <w:lvl w:ilvl="1" w:tplc="280A000F">
      <w:start w:val="1"/>
      <w:numFmt w:val="decimal"/>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34C40995"/>
    <w:multiLevelType w:val="hybridMultilevel"/>
    <w:tmpl w:val="2B0856A6"/>
    <w:lvl w:ilvl="0" w:tplc="280A0017">
      <w:start w:val="1"/>
      <w:numFmt w:val="lowerLetter"/>
      <w:lvlText w:val="%1)"/>
      <w:lvlJc w:val="left"/>
      <w:pPr>
        <w:ind w:left="720" w:hanging="360"/>
      </w:pPr>
      <w:rPr>
        <w:rFonts w:hint="default"/>
      </w:rPr>
    </w:lvl>
    <w:lvl w:ilvl="1" w:tplc="280A000F">
      <w:start w:val="1"/>
      <w:numFmt w:val="decimal"/>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3E70188F"/>
    <w:multiLevelType w:val="hybridMultilevel"/>
    <w:tmpl w:val="56A684C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58EF0C13"/>
    <w:multiLevelType w:val="hybridMultilevel"/>
    <w:tmpl w:val="D8D4F4B8"/>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nsid w:val="7F791CBF"/>
    <w:multiLevelType w:val="hybridMultilevel"/>
    <w:tmpl w:val="8C38E7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5"/>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9CF"/>
    <w:rsid w:val="00004DBD"/>
    <w:rsid w:val="00006E85"/>
    <w:rsid w:val="00012557"/>
    <w:rsid w:val="00012913"/>
    <w:rsid w:val="00013010"/>
    <w:rsid w:val="00015282"/>
    <w:rsid w:val="000217AA"/>
    <w:rsid w:val="000225BB"/>
    <w:rsid w:val="00030861"/>
    <w:rsid w:val="000350B7"/>
    <w:rsid w:val="00037A9F"/>
    <w:rsid w:val="00040DC9"/>
    <w:rsid w:val="00045915"/>
    <w:rsid w:val="00064262"/>
    <w:rsid w:val="00070DB0"/>
    <w:rsid w:val="000714D6"/>
    <w:rsid w:val="00072993"/>
    <w:rsid w:val="0009547F"/>
    <w:rsid w:val="000955BD"/>
    <w:rsid w:val="00096AD5"/>
    <w:rsid w:val="000A0A29"/>
    <w:rsid w:val="000A18F4"/>
    <w:rsid w:val="000A454C"/>
    <w:rsid w:val="000A5F06"/>
    <w:rsid w:val="000A63C1"/>
    <w:rsid w:val="000A70D3"/>
    <w:rsid w:val="000B1244"/>
    <w:rsid w:val="000B14B8"/>
    <w:rsid w:val="000B405E"/>
    <w:rsid w:val="000B514B"/>
    <w:rsid w:val="000C151F"/>
    <w:rsid w:val="000C44CA"/>
    <w:rsid w:val="000C6E6C"/>
    <w:rsid w:val="000D6075"/>
    <w:rsid w:val="000E187D"/>
    <w:rsid w:val="000E25D4"/>
    <w:rsid w:val="000E7E68"/>
    <w:rsid w:val="000F08D9"/>
    <w:rsid w:val="000F78CD"/>
    <w:rsid w:val="00100774"/>
    <w:rsid w:val="00100802"/>
    <w:rsid w:val="00105ECD"/>
    <w:rsid w:val="001072C0"/>
    <w:rsid w:val="001116F4"/>
    <w:rsid w:val="00112D53"/>
    <w:rsid w:val="00115B38"/>
    <w:rsid w:val="001261A5"/>
    <w:rsid w:val="001333D1"/>
    <w:rsid w:val="00133938"/>
    <w:rsid w:val="00134913"/>
    <w:rsid w:val="001353D5"/>
    <w:rsid w:val="001376E9"/>
    <w:rsid w:val="00141D3E"/>
    <w:rsid w:val="001430DD"/>
    <w:rsid w:val="00147901"/>
    <w:rsid w:val="00151866"/>
    <w:rsid w:val="00162CE1"/>
    <w:rsid w:val="00163C9C"/>
    <w:rsid w:val="00173ACF"/>
    <w:rsid w:val="0017479E"/>
    <w:rsid w:val="00177E1E"/>
    <w:rsid w:val="0018593E"/>
    <w:rsid w:val="00186DEE"/>
    <w:rsid w:val="001871EF"/>
    <w:rsid w:val="00192646"/>
    <w:rsid w:val="00194147"/>
    <w:rsid w:val="00195E75"/>
    <w:rsid w:val="001A107F"/>
    <w:rsid w:val="001A191C"/>
    <w:rsid w:val="001A24CA"/>
    <w:rsid w:val="001A763D"/>
    <w:rsid w:val="001B53B6"/>
    <w:rsid w:val="001B7E85"/>
    <w:rsid w:val="001C0868"/>
    <w:rsid w:val="001C3648"/>
    <w:rsid w:val="001C6606"/>
    <w:rsid w:val="001C74E4"/>
    <w:rsid w:val="001D08EC"/>
    <w:rsid w:val="001D102E"/>
    <w:rsid w:val="001D2EC6"/>
    <w:rsid w:val="001E3070"/>
    <w:rsid w:val="001F2679"/>
    <w:rsid w:val="001F3BE7"/>
    <w:rsid w:val="001F77D7"/>
    <w:rsid w:val="001F7BAE"/>
    <w:rsid w:val="001F7C8D"/>
    <w:rsid w:val="00200B88"/>
    <w:rsid w:val="00202494"/>
    <w:rsid w:val="00202F3B"/>
    <w:rsid w:val="00205AF4"/>
    <w:rsid w:val="00206486"/>
    <w:rsid w:val="002067C6"/>
    <w:rsid w:val="00207649"/>
    <w:rsid w:val="002077C6"/>
    <w:rsid w:val="00212FC4"/>
    <w:rsid w:val="00214424"/>
    <w:rsid w:val="002209F8"/>
    <w:rsid w:val="00220D04"/>
    <w:rsid w:val="00221885"/>
    <w:rsid w:val="0024391A"/>
    <w:rsid w:val="00246F06"/>
    <w:rsid w:val="00250120"/>
    <w:rsid w:val="0025365F"/>
    <w:rsid w:val="00254393"/>
    <w:rsid w:val="00254A9F"/>
    <w:rsid w:val="00256B85"/>
    <w:rsid w:val="0026203F"/>
    <w:rsid w:val="002627D9"/>
    <w:rsid w:val="0026669D"/>
    <w:rsid w:val="00272EA5"/>
    <w:rsid w:val="00273497"/>
    <w:rsid w:val="00273E57"/>
    <w:rsid w:val="0027586F"/>
    <w:rsid w:val="00280B83"/>
    <w:rsid w:val="00290DE8"/>
    <w:rsid w:val="00293709"/>
    <w:rsid w:val="002A6740"/>
    <w:rsid w:val="002B3883"/>
    <w:rsid w:val="002B7092"/>
    <w:rsid w:val="002C1D25"/>
    <w:rsid w:val="002C5788"/>
    <w:rsid w:val="002C6C1B"/>
    <w:rsid w:val="002C7832"/>
    <w:rsid w:val="002D14E5"/>
    <w:rsid w:val="002D26BC"/>
    <w:rsid w:val="002D5640"/>
    <w:rsid w:val="002E3878"/>
    <w:rsid w:val="002F6D58"/>
    <w:rsid w:val="00303806"/>
    <w:rsid w:val="003047CD"/>
    <w:rsid w:val="00304FDF"/>
    <w:rsid w:val="00307914"/>
    <w:rsid w:val="00315155"/>
    <w:rsid w:val="00317F68"/>
    <w:rsid w:val="003239DE"/>
    <w:rsid w:val="00327AA5"/>
    <w:rsid w:val="003375C4"/>
    <w:rsid w:val="003378D4"/>
    <w:rsid w:val="00340351"/>
    <w:rsid w:val="003403C6"/>
    <w:rsid w:val="00342D2E"/>
    <w:rsid w:val="00350D60"/>
    <w:rsid w:val="003540FE"/>
    <w:rsid w:val="00355FA3"/>
    <w:rsid w:val="0036008E"/>
    <w:rsid w:val="003628BA"/>
    <w:rsid w:val="00364B74"/>
    <w:rsid w:val="003663B9"/>
    <w:rsid w:val="00374F55"/>
    <w:rsid w:val="00376482"/>
    <w:rsid w:val="00380832"/>
    <w:rsid w:val="00390109"/>
    <w:rsid w:val="00395DCE"/>
    <w:rsid w:val="003A4D7F"/>
    <w:rsid w:val="003A60EC"/>
    <w:rsid w:val="003B6632"/>
    <w:rsid w:val="003C2271"/>
    <w:rsid w:val="003C300E"/>
    <w:rsid w:val="003C77AC"/>
    <w:rsid w:val="003E5C41"/>
    <w:rsid w:val="003F0A4C"/>
    <w:rsid w:val="003F6707"/>
    <w:rsid w:val="004001DB"/>
    <w:rsid w:val="00400616"/>
    <w:rsid w:val="00400E52"/>
    <w:rsid w:val="00402BAE"/>
    <w:rsid w:val="00402BCC"/>
    <w:rsid w:val="00403E94"/>
    <w:rsid w:val="00406DFB"/>
    <w:rsid w:val="00407A51"/>
    <w:rsid w:val="004122AD"/>
    <w:rsid w:val="00422336"/>
    <w:rsid w:val="00424D54"/>
    <w:rsid w:val="004342D0"/>
    <w:rsid w:val="0044426E"/>
    <w:rsid w:val="0044667D"/>
    <w:rsid w:val="00453E83"/>
    <w:rsid w:val="00453F90"/>
    <w:rsid w:val="00460F5D"/>
    <w:rsid w:val="00461FD2"/>
    <w:rsid w:val="004636D2"/>
    <w:rsid w:val="0046754F"/>
    <w:rsid w:val="00472ABD"/>
    <w:rsid w:val="004768A8"/>
    <w:rsid w:val="004772D4"/>
    <w:rsid w:val="00477496"/>
    <w:rsid w:val="0048073B"/>
    <w:rsid w:val="0048348D"/>
    <w:rsid w:val="00486184"/>
    <w:rsid w:val="004878B3"/>
    <w:rsid w:val="004903CA"/>
    <w:rsid w:val="0049292A"/>
    <w:rsid w:val="004B0F60"/>
    <w:rsid w:val="004B1AB6"/>
    <w:rsid w:val="004C0559"/>
    <w:rsid w:val="004C0E04"/>
    <w:rsid w:val="004C357D"/>
    <w:rsid w:val="004C4E47"/>
    <w:rsid w:val="004C5A95"/>
    <w:rsid w:val="004C6177"/>
    <w:rsid w:val="004D01B5"/>
    <w:rsid w:val="004D024E"/>
    <w:rsid w:val="004D7806"/>
    <w:rsid w:val="004E267B"/>
    <w:rsid w:val="004E3024"/>
    <w:rsid w:val="004E7CF6"/>
    <w:rsid w:val="004F0CA6"/>
    <w:rsid w:val="004F1375"/>
    <w:rsid w:val="004F2203"/>
    <w:rsid w:val="004F2D10"/>
    <w:rsid w:val="004F30E6"/>
    <w:rsid w:val="004F440D"/>
    <w:rsid w:val="004F6DA1"/>
    <w:rsid w:val="004F7986"/>
    <w:rsid w:val="00506A8C"/>
    <w:rsid w:val="00511FC1"/>
    <w:rsid w:val="00512503"/>
    <w:rsid w:val="005152D5"/>
    <w:rsid w:val="0052154F"/>
    <w:rsid w:val="00525BB5"/>
    <w:rsid w:val="005264CA"/>
    <w:rsid w:val="00532BD8"/>
    <w:rsid w:val="00532D07"/>
    <w:rsid w:val="00533D3C"/>
    <w:rsid w:val="005355CF"/>
    <w:rsid w:val="005419A9"/>
    <w:rsid w:val="00542E25"/>
    <w:rsid w:val="005479AD"/>
    <w:rsid w:val="00550032"/>
    <w:rsid w:val="0055259E"/>
    <w:rsid w:val="00560442"/>
    <w:rsid w:val="00561EDF"/>
    <w:rsid w:val="00562394"/>
    <w:rsid w:val="0056421A"/>
    <w:rsid w:val="0056595C"/>
    <w:rsid w:val="00570433"/>
    <w:rsid w:val="005719FC"/>
    <w:rsid w:val="00574271"/>
    <w:rsid w:val="00582995"/>
    <w:rsid w:val="00583757"/>
    <w:rsid w:val="005857F8"/>
    <w:rsid w:val="005900C6"/>
    <w:rsid w:val="00597861"/>
    <w:rsid w:val="005A43A1"/>
    <w:rsid w:val="005B67DE"/>
    <w:rsid w:val="005B7E2B"/>
    <w:rsid w:val="005C31B7"/>
    <w:rsid w:val="005D023F"/>
    <w:rsid w:val="005D18E6"/>
    <w:rsid w:val="005D428F"/>
    <w:rsid w:val="005D6469"/>
    <w:rsid w:val="005E1F0B"/>
    <w:rsid w:val="005E4881"/>
    <w:rsid w:val="005E4E16"/>
    <w:rsid w:val="005F5D13"/>
    <w:rsid w:val="006032B9"/>
    <w:rsid w:val="00603CA6"/>
    <w:rsid w:val="006109C3"/>
    <w:rsid w:val="0061292C"/>
    <w:rsid w:val="00616E40"/>
    <w:rsid w:val="00622C3E"/>
    <w:rsid w:val="006240B8"/>
    <w:rsid w:val="006240CC"/>
    <w:rsid w:val="00631410"/>
    <w:rsid w:val="00636428"/>
    <w:rsid w:val="00640D21"/>
    <w:rsid w:val="006448F2"/>
    <w:rsid w:val="006476B7"/>
    <w:rsid w:val="00647E4C"/>
    <w:rsid w:val="0066035F"/>
    <w:rsid w:val="00662329"/>
    <w:rsid w:val="00672F8B"/>
    <w:rsid w:val="0067342F"/>
    <w:rsid w:val="00675FA2"/>
    <w:rsid w:val="006820A2"/>
    <w:rsid w:val="00682754"/>
    <w:rsid w:val="00685F9C"/>
    <w:rsid w:val="00692506"/>
    <w:rsid w:val="0069756B"/>
    <w:rsid w:val="006B2D8E"/>
    <w:rsid w:val="006C34DF"/>
    <w:rsid w:val="006C6BD0"/>
    <w:rsid w:val="006D11BD"/>
    <w:rsid w:val="006D19A8"/>
    <w:rsid w:val="006D2D76"/>
    <w:rsid w:val="006D6558"/>
    <w:rsid w:val="006E1F49"/>
    <w:rsid w:val="006E269D"/>
    <w:rsid w:val="006E69A0"/>
    <w:rsid w:val="006F3884"/>
    <w:rsid w:val="00700087"/>
    <w:rsid w:val="0070299A"/>
    <w:rsid w:val="00705591"/>
    <w:rsid w:val="00721576"/>
    <w:rsid w:val="00723C33"/>
    <w:rsid w:val="00724D42"/>
    <w:rsid w:val="00726B26"/>
    <w:rsid w:val="00727CCA"/>
    <w:rsid w:val="00735814"/>
    <w:rsid w:val="00736036"/>
    <w:rsid w:val="0074443F"/>
    <w:rsid w:val="0074448E"/>
    <w:rsid w:val="00744B9E"/>
    <w:rsid w:val="00751D0F"/>
    <w:rsid w:val="007537BB"/>
    <w:rsid w:val="007539C6"/>
    <w:rsid w:val="00755931"/>
    <w:rsid w:val="007559F9"/>
    <w:rsid w:val="00760DCF"/>
    <w:rsid w:val="00760E6F"/>
    <w:rsid w:val="0076117F"/>
    <w:rsid w:val="007613ED"/>
    <w:rsid w:val="007635A7"/>
    <w:rsid w:val="00773F5E"/>
    <w:rsid w:val="00776266"/>
    <w:rsid w:val="0078349C"/>
    <w:rsid w:val="00790ADF"/>
    <w:rsid w:val="00795026"/>
    <w:rsid w:val="00796E09"/>
    <w:rsid w:val="00797B67"/>
    <w:rsid w:val="007B7065"/>
    <w:rsid w:val="007C0CFE"/>
    <w:rsid w:val="007C79DE"/>
    <w:rsid w:val="007C7E94"/>
    <w:rsid w:val="007D48FC"/>
    <w:rsid w:val="007D54B6"/>
    <w:rsid w:val="007D5E55"/>
    <w:rsid w:val="007D7D57"/>
    <w:rsid w:val="007E209D"/>
    <w:rsid w:val="007F0E49"/>
    <w:rsid w:val="007F17B3"/>
    <w:rsid w:val="007F4DB1"/>
    <w:rsid w:val="007F5217"/>
    <w:rsid w:val="007F7AA7"/>
    <w:rsid w:val="008010C1"/>
    <w:rsid w:val="008013D3"/>
    <w:rsid w:val="00802EFD"/>
    <w:rsid w:val="00804731"/>
    <w:rsid w:val="00805D27"/>
    <w:rsid w:val="00813B2C"/>
    <w:rsid w:val="0081596D"/>
    <w:rsid w:val="00815E10"/>
    <w:rsid w:val="008174F2"/>
    <w:rsid w:val="0081763F"/>
    <w:rsid w:val="00817ADC"/>
    <w:rsid w:val="0082067D"/>
    <w:rsid w:val="008227B9"/>
    <w:rsid w:val="008435C5"/>
    <w:rsid w:val="00844821"/>
    <w:rsid w:val="00851BA2"/>
    <w:rsid w:val="00856085"/>
    <w:rsid w:val="008643E4"/>
    <w:rsid w:val="008657C1"/>
    <w:rsid w:val="00871445"/>
    <w:rsid w:val="008716AF"/>
    <w:rsid w:val="00872A76"/>
    <w:rsid w:val="008737D0"/>
    <w:rsid w:val="008745F3"/>
    <w:rsid w:val="00875F0E"/>
    <w:rsid w:val="008766CE"/>
    <w:rsid w:val="0087684F"/>
    <w:rsid w:val="00877CB6"/>
    <w:rsid w:val="00886935"/>
    <w:rsid w:val="00887699"/>
    <w:rsid w:val="0089490E"/>
    <w:rsid w:val="008A0DA3"/>
    <w:rsid w:val="008A1321"/>
    <w:rsid w:val="008A1646"/>
    <w:rsid w:val="008A2684"/>
    <w:rsid w:val="008A7E6D"/>
    <w:rsid w:val="008B30D9"/>
    <w:rsid w:val="008C05A8"/>
    <w:rsid w:val="008C10AD"/>
    <w:rsid w:val="008C19D4"/>
    <w:rsid w:val="008C2C2E"/>
    <w:rsid w:val="008D1A0E"/>
    <w:rsid w:val="008D3FDA"/>
    <w:rsid w:val="008E6063"/>
    <w:rsid w:val="008F3D44"/>
    <w:rsid w:val="008F4078"/>
    <w:rsid w:val="008F5380"/>
    <w:rsid w:val="008F5481"/>
    <w:rsid w:val="00915DBE"/>
    <w:rsid w:val="00927749"/>
    <w:rsid w:val="0093048C"/>
    <w:rsid w:val="009353F8"/>
    <w:rsid w:val="009439FF"/>
    <w:rsid w:val="0094607B"/>
    <w:rsid w:val="009508DB"/>
    <w:rsid w:val="00956622"/>
    <w:rsid w:val="009573A8"/>
    <w:rsid w:val="009641B1"/>
    <w:rsid w:val="00964C1D"/>
    <w:rsid w:val="0096612A"/>
    <w:rsid w:val="00966E43"/>
    <w:rsid w:val="00970049"/>
    <w:rsid w:val="00971FC0"/>
    <w:rsid w:val="00973C53"/>
    <w:rsid w:val="00983664"/>
    <w:rsid w:val="00986D53"/>
    <w:rsid w:val="00990D72"/>
    <w:rsid w:val="00990FE8"/>
    <w:rsid w:val="009A29CC"/>
    <w:rsid w:val="009A2F11"/>
    <w:rsid w:val="009B4A25"/>
    <w:rsid w:val="009B5499"/>
    <w:rsid w:val="009C1CD2"/>
    <w:rsid w:val="009C552D"/>
    <w:rsid w:val="009C7F02"/>
    <w:rsid w:val="009D29B8"/>
    <w:rsid w:val="009D2EBF"/>
    <w:rsid w:val="009D398A"/>
    <w:rsid w:val="009D5E13"/>
    <w:rsid w:val="009D712F"/>
    <w:rsid w:val="009D7B13"/>
    <w:rsid w:val="009E2637"/>
    <w:rsid w:val="009E26A1"/>
    <w:rsid w:val="009E2BB7"/>
    <w:rsid w:val="009E3836"/>
    <w:rsid w:val="009F3E5C"/>
    <w:rsid w:val="009F5534"/>
    <w:rsid w:val="009F6E66"/>
    <w:rsid w:val="009F7421"/>
    <w:rsid w:val="00A00775"/>
    <w:rsid w:val="00A06A9E"/>
    <w:rsid w:val="00A10104"/>
    <w:rsid w:val="00A11786"/>
    <w:rsid w:val="00A14B68"/>
    <w:rsid w:val="00A151EE"/>
    <w:rsid w:val="00A171E9"/>
    <w:rsid w:val="00A2131C"/>
    <w:rsid w:val="00A21DB1"/>
    <w:rsid w:val="00A241B0"/>
    <w:rsid w:val="00A250F1"/>
    <w:rsid w:val="00A25273"/>
    <w:rsid w:val="00A26914"/>
    <w:rsid w:val="00A26EE4"/>
    <w:rsid w:val="00A402B1"/>
    <w:rsid w:val="00A41C05"/>
    <w:rsid w:val="00A42B70"/>
    <w:rsid w:val="00A46C31"/>
    <w:rsid w:val="00A47226"/>
    <w:rsid w:val="00A47A24"/>
    <w:rsid w:val="00A513DF"/>
    <w:rsid w:val="00A51E12"/>
    <w:rsid w:val="00A53370"/>
    <w:rsid w:val="00A54115"/>
    <w:rsid w:val="00A60F74"/>
    <w:rsid w:val="00A61B09"/>
    <w:rsid w:val="00A70A7B"/>
    <w:rsid w:val="00A72321"/>
    <w:rsid w:val="00A7273B"/>
    <w:rsid w:val="00A74886"/>
    <w:rsid w:val="00A75385"/>
    <w:rsid w:val="00A77084"/>
    <w:rsid w:val="00A81B14"/>
    <w:rsid w:val="00A8267B"/>
    <w:rsid w:val="00A86B06"/>
    <w:rsid w:val="00AA04D1"/>
    <w:rsid w:val="00AA090D"/>
    <w:rsid w:val="00AB396C"/>
    <w:rsid w:val="00AB40A9"/>
    <w:rsid w:val="00AB6808"/>
    <w:rsid w:val="00AC066A"/>
    <w:rsid w:val="00AC137F"/>
    <w:rsid w:val="00AC38CA"/>
    <w:rsid w:val="00AC4570"/>
    <w:rsid w:val="00AC58DC"/>
    <w:rsid w:val="00AC6D11"/>
    <w:rsid w:val="00AC73F3"/>
    <w:rsid w:val="00AD56C6"/>
    <w:rsid w:val="00AD6E29"/>
    <w:rsid w:val="00AF0D32"/>
    <w:rsid w:val="00AF1642"/>
    <w:rsid w:val="00AF1A8F"/>
    <w:rsid w:val="00AF47C7"/>
    <w:rsid w:val="00AF491E"/>
    <w:rsid w:val="00AF60B3"/>
    <w:rsid w:val="00AF6430"/>
    <w:rsid w:val="00B01D8B"/>
    <w:rsid w:val="00B02188"/>
    <w:rsid w:val="00B0221F"/>
    <w:rsid w:val="00B06325"/>
    <w:rsid w:val="00B07B0E"/>
    <w:rsid w:val="00B11BE3"/>
    <w:rsid w:val="00B16CC5"/>
    <w:rsid w:val="00B20D84"/>
    <w:rsid w:val="00B233B4"/>
    <w:rsid w:val="00B267FA"/>
    <w:rsid w:val="00B278B4"/>
    <w:rsid w:val="00B40CCF"/>
    <w:rsid w:val="00B440CA"/>
    <w:rsid w:val="00B44FF4"/>
    <w:rsid w:val="00B4658D"/>
    <w:rsid w:val="00B47EBE"/>
    <w:rsid w:val="00B50A57"/>
    <w:rsid w:val="00B548DC"/>
    <w:rsid w:val="00B54A45"/>
    <w:rsid w:val="00B60DCC"/>
    <w:rsid w:val="00B63CA4"/>
    <w:rsid w:val="00B66111"/>
    <w:rsid w:val="00B66C10"/>
    <w:rsid w:val="00B706A6"/>
    <w:rsid w:val="00B778FF"/>
    <w:rsid w:val="00B779EF"/>
    <w:rsid w:val="00B80F79"/>
    <w:rsid w:val="00B81A9F"/>
    <w:rsid w:val="00B81B61"/>
    <w:rsid w:val="00B9144F"/>
    <w:rsid w:val="00B917C6"/>
    <w:rsid w:val="00B92C0D"/>
    <w:rsid w:val="00B95E93"/>
    <w:rsid w:val="00B97010"/>
    <w:rsid w:val="00BB03C1"/>
    <w:rsid w:val="00BB18F5"/>
    <w:rsid w:val="00BB2A2D"/>
    <w:rsid w:val="00BB55EF"/>
    <w:rsid w:val="00BB5780"/>
    <w:rsid w:val="00BB73DD"/>
    <w:rsid w:val="00BD6C9B"/>
    <w:rsid w:val="00BE267C"/>
    <w:rsid w:val="00BE6EB2"/>
    <w:rsid w:val="00BE76F9"/>
    <w:rsid w:val="00BF405B"/>
    <w:rsid w:val="00BF7CAA"/>
    <w:rsid w:val="00C00B2B"/>
    <w:rsid w:val="00C12242"/>
    <w:rsid w:val="00C12E81"/>
    <w:rsid w:val="00C146F7"/>
    <w:rsid w:val="00C15A5E"/>
    <w:rsid w:val="00C15F1F"/>
    <w:rsid w:val="00C17988"/>
    <w:rsid w:val="00C27BEC"/>
    <w:rsid w:val="00C33959"/>
    <w:rsid w:val="00C36904"/>
    <w:rsid w:val="00C468C9"/>
    <w:rsid w:val="00C51A80"/>
    <w:rsid w:val="00C54F98"/>
    <w:rsid w:val="00C55227"/>
    <w:rsid w:val="00C61597"/>
    <w:rsid w:val="00C65ACA"/>
    <w:rsid w:val="00C73084"/>
    <w:rsid w:val="00C73279"/>
    <w:rsid w:val="00C74F71"/>
    <w:rsid w:val="00C77337"/>
    <w:rsid w:val="00C82594"/>
    <w:rsid w:val="00C82656"/>
    <w:rsid w:val="00C843B3"/>
    <w:rsid w:val="00C87DEE"/>
    <w:rsid w:val="00C91B95"/>
    <w:rsid w:val="00C93A98"/>
    <w:rsid w:val="00C96573"/>
    <w:rsid w:val="00C96E59"/>
    <w:rsid w:val="00CA272E"/>
    <w:rsid w:val="00CA4E25"/>
    <w:rsid w:val="00CA6E46"/>
    <w:rsid w:val="00CB065B"/>
    <w:rsid w:val="00CC20A1"/>
    <w:rsid w:val="00CC6B0F"/>
    <w:rsid w:val="00CD16BA"/>
    <w:rsid w:val="00CD3900"/>
    <w:rsid w:val="00CD486E"/>
    <w:rsid w:val="00CE4E51"/>
    <w:rsid w:val="00CE5040"/>
    <w:rsid w:val="00CF04BB"/>
    <w:rsid w:val="00CF0F46"/>
    <w:rsid w:val="00CF29CF"/>
    <w:rsid w:val="00D004C9"/>
    <w:rsid w:val="00D00658"/>
    <w:rsid w:val="00D01248"/>
    <w:rsid w:val="00D01AF5"/>
    <w:rsid w:val="00D153B6"/>
    <w:rsid w:val="00D16F7B"/>
    <w:rsid w:val="00D22630"/>
    <w:rsid w:val="00D23B18"/>
    <w:rsid w:val="00D334F3"/>
    <w:rsid w:val="00D45E70"/>
    <w:rsid w:val="00D45ECC"/>
    <w:rsid w:val="00D4635A"/>
    <w:rsid w:val="00D46F2C"/>
    <w:rsid w:val="00D56114"/>
    <w:rsid w:val="00D62962"/>
    <w:rsid w:val="00D634B2"/>
    <w:rsid w:val="00D6702F"/>
    <w:rsid w:val="00D67D7B"/>
    <w:rsid w:val="00D72C2E"/>
    <w:rsid w:val="00D76647"/>
    <w:rsid w:val="00D77CB7"/>
    <w:rsid w:val="00D802EB"/>
    <w:rsid w:val="00D86C9C"/>
    <w:rsid w:val="00D9051D"/>
    <w:rsid w:val="00D91B05"/>
    <w:rsid w:val="00D94B0C"/>
    <w:rsid w:val="00D958FB"/>
    <w:rsid w:val="00D95B39"/>
    <w:rsid w:val="00D97801"/>
    <w:rsid w:val="00DB2179"/>
    <w:rsid w:val="00DB4594"/>
    <w:rsid w:val="00DC1318"/>
    <w:rsid w:val="00DC295A"/>
    <w:rsid w:val="00DD255E"/>
    <w:rsid w:val="00DD45E6"/>
    <w:rsid w:val="00DD5B09"/>
    <w:rsid w:val="00DF250F"/>
    <w:rsid w:val="00DF3174"/>
    <w:rsid w:val="00DF34FB"/>
    <w:rsid w:val="00E007E6"/>
    <w:rsid w:val="00E03A4C"/>
    <w:rsid w:val="00E127EE"/>
    <w:rsid w:val="00E13FD8"/>
    <w:rsid w:val="00E161EC"/>
    <w:rsid w:val="00E253C2"/>
    <w:rsid w:val="00E26D4F"/>
    <w:rsid w:val="00E30089"/>
    <w:rsid w:val="00E31BA9"/>
    <w:rsid w:val="00E32EC9"/>
    <w:rsid w:val="00E334D2"/>
    <w:rsid w:val="00E347A3"/>
    <w:rsid w:val="00E34D1A"/>
    <w:rsid w:val="00E36C71"/>
    <w:rsid w:val="00E40946"/>
    <w:rsid w:val="00E40E4A"/>
    <w:rsid w:val="00E43B15"/>
    <w:rsid w:val="00E44803"/>
    <w:rsid w:val="00E44C36"/>
    <w:rsid w:val="00E474BF"/>
    <w:rsid w:val="00E507C3"/>
    <w:rsid w:val="00E525B9"/>
    <w:rsid w:val="00E54DEC"/>
    <w:rsid w:val="00E563A4"/>
    <w:rsid w:val="00E60608"/>
    <w:rsid w:val="00E62B66"/>
    <w:rsid w:val="00E66961"/>
    <w:rsid w:val="00E66F84"/>
    <w:rsid w:val="00E71E84"/>
    <w:rsid w:val="00E74400"/>
    <w:rsid w:val="00E8080C"/>
    <w:rsid w:val="00E84917"/>
    <w:rsid w:val="00E92F39"/>
    <w:rsid w:val="00E94512"/>
    <w:rsid w:val="00E95ACA"/>
    <w:rsid w:val="00EA0E2B"/>
    <w:rsid w:val="00EA3544"/>
    <w:rsid w:val="00EA7030"/>
    <w:rsid w:val="00EB2040"/>
    <w:rsid w:val="00EB3505"/>
    <w:rsid w:val="00EB3B72"/>
    <w:rsid w:val="00EB44FF"/>
    <w:rsid w:val="00EB6578"/>
    <w:rsid w:val="00EB6D3F"/>
    <w:rsid w:val="00EC0478"/>
    <w:rsid w:val="00EC0741"/>
    <w:rsid w:val="00EC1B6B"/>
    <w:rsid w:val="00EC1EA1"/>
    <w:rsid w:val="00EC36BD"/>
    <w:rsid w:val="00EC37E8"/>
    <w:rsid w:val="00ED0E33"/>
    <w:rsid w:val="00ED1A35"/>
    <w:rsid w:val="00ED503D"/>
    <w:rsid w:val="00EE1740"/>
    <w:rsid w:val="00EE3077"/>
    <w:rsid w:val="00EE614A"/>
    <w:rsid w:val="00EE6B11"/>
    <w:rsid w:val="00EE736C"/>
    <w:rsid w:val="00EF1240"/>
    <w:rsid w:val="00EF14E8"/>
    <w:rsid w:val="00EF427D"/>
    <w:rsid w:val="00EF4F95"/>
    <w:rsid w:val="00EF720E"/>
    <w:rsid w:val="00F038C7"/>
    <w:rsid w:val="00F11EB7"/>
    <w:rsid w:val="00F1338D"/>
    <w:rsid w:val="00F24753"/>
    <w:rsid w:val="00F24D11"/>
    <w:rsid w:val="00F25EF5"/>
    <w:rsid w:val="00F26F99"/>
    <w:rsid w:val="00F2717B"/>
    <w:rsid w:val="00F32B1D"/>
    <w:rsid w:val="00F35D43"/>
    <w:rsid w:val="00F429A6"/>
    <w:rsid w:val="00F4326C"/>
    <w:rsid w:val="00F461C8"/>
    <w:rsid w:val="00F55D11"/>
    <w:rsid w:val="00F60B68"/>
    <w:rsid w:val="00F67585"/>
    <w:rsid w:val="00F706D3"/>
    <w:rsid w:val="00F71EA2"/>
    <w:rsid w:val="00F81B6D"/>
    <w:rsid w:val="00F82CFB"/>
    <w:rsid w:val="00F85449"/>
    <w:rsid w:val="00F85F11"/>
    <w:rsid w:val="00F876AE"/>
    <w:rsid w:val="00F90954"/>
    <w:rsid w:val="00F95CF1"/>
    <w:rsid w:val="00FA3607"/>
    <w:rsid w:val="00FA3B1B"/>
    <w:rsid w:val="00FA3C06"/>
    <w:rsid w:val="00FA6503"/>
    <w:rsid w:val="00FB1131"/>
    <w:rsid w:val="00FB3C43"/>
    <w:rsid w:val="00FD21A8"/>
    <w:rsid w:val="00FD5E64"/>
    <w:rsid w:val="00FD6714"/>
    <w:rsid w:val="00FE2BEC"/>
    <w:rsid w:val="00FF233D"/>
    <w:rsid w:val="00FF2BD3"/>
    <w:rsid w:val="00FF4C11"/>
    <w:rsid w:val="00FF62D9"/>
    <w:rsid w:val="00FF63F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F7ADF"/>
  <w15:docId w15:val="{1DA06FA9-9551-4C50-84EF-F6194C99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7D0"/>
    <w:pPr>
      <w:spacing w:after="200" w:line="276" w:lineRule="auto"/>
    </w:pPr>
    <w:rPr>
      <w:sz w:val="22"/>
      <w:szCs w:val="22"/>
      <w:lang w:eastAsia="en-US"/>
    </w:rPr>
  </w:style>
  <w:style w:type="paragraph" w:styleId="Ttulo1">
    <w:name w:val="heading 1"/>
    <w:basedOn w:val="Normal"/>
    <w:next w:val="Normal"/>
    <w:link w:val="Ttulo1Car"/>
    <w:qFormat/>
    <w:rsid w:val="00D01AF5"/>
    <w:pPr>
      <w:keepNext/>
      <w:spacing w:after="0" w:line="240" w:lineRule="auto"/>
      <w:jc w:val="both"/>
      <w:outlineLvl w:val="0"/>
    </w:pPr>
    <w:rPr>
      <w:rFonts w:ascii="Times New Roman" w:eastAsia="Arial Unicode MS" w:hAnsi="Times New Roman"/>
      <w:b/>
      <w:sz w:val="24"/>
      <w:szCs w:val="20"/>
    </w:rPr>
  </w:style>
  <w:style w:type="paragraph" w:styleId="Ttulo2">
    <w:name w:val="heading 2"/>
    <w:basedOn w:val="Normal"/>
    <w:next w:val="Normal"/>
    <w:link w:val="Ttulo2Car"/>
    <w:uiPriority w:val="9"/>
    <w:unhideWhenUsed/>
    <w:qFormat/>
    <w:rsid w:val="00B778F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B778FF"/>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3,Iz - Párrafo de lista,Sivsa Parrafo,Titulo parrafo,Fundamentacion,Number List 1,Dot pt,No Spacing1,List Paragraph Char Char Char,Indicator Text,Numbered Para 1,Colorful List - Accent 11,Bullet 1,Bullet Points"/>
    <w:basedOn w:val="Normal"/>
    <w:link w:val="PrrafodelistaCar"/>
    <w:uiPriority w:val="34"/>
    <w:qFormat/>
    <w:rsid w:val="006D11BD"/>
    <w:pPr>
      <w:ind w:left="720"/>
      <w:contextualSpacing/>
    </w:pPr>
  </w:style>
  <w:style w:type="paragraph" w:styleId="Puesto">
    <w:name w:val="Title"/>
    <w:basedOn w:val="Normal"/>
    <w:link w:val="PuestoCar"/>
    <w:uiPriority w:val="99"/>
    <w:qFormat/>
    <w:rsid w:val="00037A9F"/>
    <w:pPr>
      <w:autoSpaceDE w:val="0"/>
      <w:autoSpaceDN w:val="0"/>
      <w:adjustRightInd w:val="0"/>
      <w:spacing w:after="0" w:line="240" w:lineRule="atLeast"/>
      <w:ind w:left="70" w:right="70"/>
      <w:jc w:val="center"/>
    </w:pPr>
    <w:rPr>
      <w:rFonts w:ascii="Arial" w:eastAsia="Times New Roman" w:hAnsi="Arial"/>
      <w:b/>
      <w:bCs/>
      <w:sz w:val="24"/>
      <w:szCs w:val="20"/>
      <w:lang w:val="es-ES" w:eastAsia="es-ES"/>
    </w:rPr>
  </w:style>
  <w:style w:type="character" w:customStyle="1" w:styleId="PuestoCar">
    <w:name w:val="Puesto Car"/>
    <w:link w:val="Puesto"/>
    <w:uiPriority w:val="99"/>
    <w:rsid w:val="00037A9F"/>
    <w:rPr>
      <w:rFonts w:ascii="Arial" w:eastAsia="Times New Roman" w:hAnsi="Arial" w:cs="Arial"/>
      <w:b/>
      <w:bCs/>
      <w:sz w:val="24"/>
      <w:szCs w:val="20"/>
      <w:lang w:val="es-ES" w:eastAsia="es-ES"/>
    </w:rPr>
  </w:style>
  <w:style w:type="paragraph" w:styleId="Textodeglobo">
    <w:name w:val="Balloon Text"/>
    <w:basedOn w:val="Normal"/>
    <w:link w:val="TextodegloboCar"/>
    <w:uiPriority w:val="99"/>
    <w:semiHidden/>
    <w:unhideWhenUsed/>
    <w:rsid w:val="00E13F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3FD8"/>
    <w:rPr>
      <w:rFonts w:ascii="Tahoma" w:hAnsi="Tahoma" w:cs="Tahoma"/>
      <w:sz w:val="16"/>
      <w:szCs w:val="16"/>
      <w:lang w:eastAsia="en-US"/>
    </w:rPr>
  </w:style>
  <w:style w:type="character" w:styleId="Refdecomentario">
    <w:name w:val="annotation reference"/>
    <w:basedOn w:val="Fuentedeprrafopredeter"/>
    <w:uiPriority w:val="99"/>
    <w:semiHidden/>
    <w:unhideWhenUsed/>
    <w:rsid w:val="00112D53"/>
    <w:rPr>
      <w:sz w:val="16"/>
      <w:szCs w:val="16"/>
    </w:rPr>
  </w:style>
  <w:style w:type="paragraph" w:styleId="Textocomentario">
    <w:name w:val="annotation text"/>
    <w:basedOn w:val="Normal"/>
    <w:link w:val="TextocomentarioCar"/>
    <w:uiPriority w:val="99"/>
    <w:semiHidden/>
    <w:unhideWhenUsed/>
    <w:rsid w:val="00112D5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12D53"/>
    <w:rPr>
      <w:lang w:eastAsia="en-US"/>
    </w:rPr>
  </w:style>
  <w:style w:type="paragraph" w:styleId="Asuntodelcomentario">
    <w:name w:val="annotation subject"/>
    <w:basedOn w:val="Textocomentario"/>
    <w:next w:val="Textocomentario"/>
    <w:link w:val="AsuntodelcomentarioCar"/>
    <w:uiPriority w:val="99"/>
    <w:semiHidden/>
    <w:unhideWhenUsed/>
    <w:rsid w:val="00112D53"/>
    <w:rPr>
      <w:b/>
      <w:bCs/>
    </w:rPr>
  </w:style>
  <w:style w:type="character" w:customStyle="1" w:styleId="AsuntodelcomentarioCar">
    <w:name w:val="Asunto del comentario Car"/>
    <w:basedOn w:val="TextocomentarioCar"/>
    <w:link w:val="Asuntodelcomentario"/>
    <w:uiPriority w:val="99"/>
    <w:semiHidden/>
    <w:rsid w:val="00112D53"/>
    <w:rPr>
      <w:b/>
      <w:bCs/>
      <w:lang w:eastAsia="en-US"/>
    </w:rPr>
  </w:style>
  <w:style w:type="paragraph" w:styleId="Revisin">
    <w:name w:val="Revision"/>
    <w:hidden/>
    <w:uiPriority w:val="99"/>
    <w:semiHidden/>
    <w:rsid w:val="00CC20A1"/>
    <w:rPr>
      <w:sz w:val="22"/>
      <w:szCs w:val="22"/>
      <w:lang w:eastAsia="en-US"/>
    </w:rPr>
  </w:style>
  <w:style w:type="character" w:customStyle="1" w:styleId="Ttulo1Car">
    <w:name w:val="Título 1 Car"/>
    <w:basedOn w:val="Fuentedeprrafopredeter"/>
    <w:link w:val="Ttulo1"/>
    <w:rsid w:val="00D01AF5"/>
    <w:rPr>
      <w:rFonts w:ascii="Times New Roman" w:eastAsia="Arial Unicode MS" w:hAnsi="Times New Roman"/>
      <w:b/>
      <w:sz w:val="24"/>
    </w:rPr>
  </w:style>
  <w:style w:type="paragraph" w:styleId="Encabezado">
    <w:name w:val="header"/>
    <w:basedOn w:val="Normal"/>
    <w:link w:val="EncabezadoCar"/>
    <w:uiPriority w:val="99"/>
    <w:unhideWhenUsed/>
    <w:rsid w:val="00AF0D3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F0D32"/>
    <w:rPr>
      <w:sz w:val="22"/>
      <w:szCs w:val="22"/>
      <w:lang w:eastAsia="en-US"/>
    </w:rPr>
  </w:style>
  <w:style w:type="paragraph" w:styleId="Piedepgina">
    <w:name w:val="footer"/>
    <w:basedOn w:val="Normal"/>
    <w:link w:val="PiedepginaCar"/>
    <w:uiPriority w:val="99"/>
    <w:unhideWhenUsed/>
    <w:rsid w:val="00AF0D3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F0D32"/>
    <w:rPr>
      <w:sz w:val="22"/>
      <w:szCs w:val="22"/>
      <w:lang w:eastAsia="en-US"/>
    </w:rPr>
  </w:style>
  <w:style w:type="paragraph" w:styleId="NormalWeb">
    <w:name w:val="Normal (Web)"/>
    <w:basedOn w:val="Normal"/>
    <w:link w:val="NormalWebCar"/>
    <w:uiPriority w:val="99"/>
    <w:unhideWhenUsed/>
    <w:rsid w:val="00A10104"/>
    <w:pPr>
      <w:spacing w:before="100" w:beforeAutospacing="1" w:after="100" w:afterAutospacing="1" w:line="240" w:lineRule="auto"/>
    </w:pPr>
    <w:rPr>
      <w:rFonts w:ascii="Times New Roman" w:eastAsia="Times New Roman" w:hAnsi="Times New Roman"/>
      <w:sz w:val="24"/>
      <w:szCs w:val="24"/>
    </w:rPr>
  </w:style>
  <w:style w:type="character" w:customStyle="1" w:styleId="NormalWebCar">
    <w:name w:val="Normal (Web) Car"/>
    <w:link w:val="NormalWeb"/>
    <w:uiPriority w:val="99"/>
    <w:rsid w:val="00A10104"/>
    <w:rPr>
      <w:rFonts w:ascii="Times New Roman" w:eastAsia="Times New Roman" w:hAnsi="Times New Roman"/>
      <w:sz w:val="24"/>
      <w:szCs w:val="24"/>
    </w:rPr>
  </w:style>
  <w:style w:type="paragraph" w:styleId="Textoindependiente3">
    <w:name w:val="Body Text 3"/>
    <w:basedOn w:val="Normal"/>
    <w:link w:val="Textoindependiente3Car"/>
    <w:semiHidden/>
    <w:rsid w:val="00A10104"/>
    <w:pPr>
      <w:spacing w:after="0" w:line="240" w:lineRule="auto"/>
      <w:jc w:val="both"/>
    </w:pPr>
    <w:rPr>
      <w:rFonts w:ascii="Arial" w:eastAsia="Times New Roman" w:hAnsi="Arial" w:cs="Arial"/>
      <w:sz w:val="24"/>
      <w:szCs w:val="24"/>
      <w:lang w:eastAsia="es-ES"/>
    </w:rPr>
  </w:style>
  <w:style w:type="character" w:customStyle="1" w:styleId="Textoindependiente3Car">
    <w:name w:val="Texto independiente 3 Car"/>
    <w:basedOn w:val="Fuentedeprrafopredeter"/>
    <w:link w:val="Textoindependiente3"/>
    <w:semiHidden/>
    <w:rsid w:val="00A10104"/>
    <w:rPr>
      <w:rFonts w:ascii="Arial" w:eastAsia="Times New Roman" w:hAnsi="Arial" w:cs="Arial"/>
      <w:sz w:val="24"/>
      <w:szCs w:val="24"/>
      <w:lang w:eastAsia="es-ES"/>
    </w:rPr>
  </w:style>
  <w:style w:type="paragraph" w:customStyle="1" w:styleId="Default">
    <w:name w:val="Default"/>
    <w:basedOn w:val="Normal"/>
    <w:uiPriority w:val="99"/>
    <w:rsid w:val="004C5A95"/>
    <w:pPr>
      <w:autoSpaceDE w:val="0"/>
      <w:autoSpaceDN w:val="0"/>
      <w:spacing w:after="0" w:line="240" w:lineRule="auto"/>
    </w:pPr>
    <w:rPr>
      <w:rFonts w:ascii="Arial" w:hAnsi="Arial" w:cs="Arial"/>
      <w:color w:val="000000"/>
      <w:sz w:val="24"/>
      <w:szCs w:val="24"/>
      <w:lang w:eastAsia="es-PE"/>
    </w:rPr>
  </w:style>
  <w:style w:type="paragraph" w:customStyle="1" w:styleId="1">
    <w:name w:val="1"/>
    <w:basedOn w:val="Normal"/>
    <w:uiPriority w:val="99"/>
    <w:rsid w:val="00030861"/>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apple-converted-space">
    <w:name w:val="apple-converted-space"/>
    <w:basedOn w:val="Fuentedeprrafopredeter"/>
    <w:rsid w:val="00E26D4F"/>
  </w:style>
  <w:style w:type="paragraph" w:styleId="Sinespaciado">
    <w:name w:val="No Spacing"/>
    <w:uiPriority w:val="1"/>
    <w:qFormat/>
    <w:rsid w:val="009353F8"/>
    <w:rPr>
      <w:sz w:val="22"/>
      <w:szCs w:val="22"/>
      <w:lang w:eastAsia="en-US"/>
    </w:rPr>
  </w:style>
  <w:style w:type="paragraph" w:customStyle="1" w:styleId="numeralproc">
    <w:name w:val="numeralproc"/>
    <w:basedOn w:val="Normal"/>
    <w:uiPriority w:val="99"/>
    <w:rsid w:val="009353F8"/>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Ttulo2Car">
    <w:name w:val="Título 2 Car"/>
    <w:basedOn w:val="Fuentedeprrafopredeter"/>
    <w:link w:val="Ttulo2"/>
    <w:uiPriority w:val="9"/>
    <w:rsid w:val="00B778FF"/>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B778FF"/>
    <w:rPr>
      <w:rFonts w:asciiTheme="majorHAnsi" w:eastAsiaTheme="majorEastAsia" w:hAnsiTheme="majorHAnsi" w:cstheme="majorBidi"/>
      <w:color w:val="243F60" w:themeColor="accent1" w:themeShade="7F"/>
      <w:sz w:val="24"/>
      <w:szCs w:val="24"/>
      <w:lang w:eastAsia="en-US"/>
    </w:rPr>
  </w:style>
  <w:style w:type="character" w:customStyle="1" w:styleId="PrrafodelistaCar">
    <w:name w:val="Párrafo de lista Car"/>
    <w:aliases w:val="Titulo de Fígura Car,TITULO A Car,3 Car,Iz - Párrafo de lista Car,Sivsa Parrafo Car,Titulo parrafo Car,Fundamentacion Car,Number List 1 Car,Dot pt Car,No Spacing1 Car,List Paragraph Char Char Char Car,Indicator Text Car,Bullet 1 Car"/>
    <w:basedOn w:val="Fuentedeprrafopredeter"/>
    <w:link w:val="Prrafodelista"/>
    <w:uiPriority w:val="34"/>
    <w:locked/>
    <w:rsid w:val="00B778FF"/>
    <w:rPr>
      <w:sz w:val="22"/>
      <w:szCs w:val="22"/>
      <w:lang w:eastAsia="en-US"/>
    </w:rPr>
  </w:style>
  <w:style w:type="paragraph" w:customStyle="1" w:styleId="cuerpo">
    <w:name w:val="cuerpo"/>
    <w:basedOn w:val="Normal"/>
    <w:rsid w:val="009E263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style-override">
    <w:name w:val="no-style-override"/>
    <w:basedOn w:val="Fuentedeprrafopredeter"/>
    <w:rsid w:val="009E2637"/>
  </w:style>
  <w:style w:type="character" w:customStyle="1" w:styleId="no-style-override-1">
    <w:name w:val="no-style-override-1"/>
    <w:basedOn w:val="Fuentedeprrafopredeter"/>
    <w:rsid w:val="009E2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07094">
      <w:bodyDiv w:val="1"/>
      <w:marLeft w:val="0"/>
      <w:marRight w:val="0"/>
      <w:marTop w:val="0"/>
      <w:marBottom w:val="0"/>
      <w:divBdr>
        <w:top w:val="none" w:sz="0" w:space="0" w:color="auto"/>
        <w:left w:val="none" w:sz="0" w:space="0" w:color="auto"/>
        <w:bottom w:val="none" w:sz="0" w:space="0" w:color="auto"/>
        <w:right w:val="none" w:sz="0" w:space="0" w:color="auto"/>
      </w:divBdr>
    </w:div>
    <w:div w:id="77097155">
      <w:bodyDiv w:val="1"/>
      <w:marLeft w:val="0"/>
      <w:marRight w:val="0"/>
      <w:marTop w:val="0"/>
      <w:marBottom w:val="0"/>
      <w:divBdr>
        <w:top w:val="none" w:sz="0" w:space="0" w:color="auto"/>
        <w:left w:val="none" w:sz="0" w:space="0" w:color="auto"/>
        <w:bottom w:val="none" w:sz="0" w:space="0" w:color="auto"/>
        <w:right w:val="none" w:sz="0" w:space="0" w:color="auto"/>
      </w:divBdr>
      <w:divsChild>
        <w:div w:id="186986453">
          <w:marLeft w:val="405"/>
          <w:marRight w:val="390"/>
          <w:marTop w:val="60"/>
          <w:marBottom w:val="0"/>
          <w:divBdr>
            <w:top w:val="none" w:sz="0" w:space="0" w:color="auto"/>
            <w:left w:val="none" w:sz="0" w:space="0" w:color="auto"/>
            <w:bottom w:val="none" w:sz="0" w:space="0" w:color="auto"/>
            <w:right w:val="none" w:sz="0" w:space="0" w:color="auto"/>
          </w:divBdr>
          <w:divsChild>
            <w:div w:id="1650018393">
              <w:marLeft w:val="0"/>
              <w:marRight w:val="0"/>
              <w:marTop w:val="0"/>
              <w:marBottom w:val="0"/>
              <w:divBdr>
                <w:top w:val="none" w:sz="0" w:space="0" w:color="auto"/>
                <w:left w:val="none" w:sz="0" w:space="0" w:color="auto"/>
                <w:bottom w:val="none" w:sz="0" w:space="0" w:color="auto"/>
                <w:right w:val="none" w:sz="0" w:space="0" w:color="auto"/>
              </w:divBdr>
              <w:divsChild>
                <w:div w:id="1959028212">
                  <w:marLeft w:val="0"/>
                  <w:marRight w:val="0"/>
                  <w:marTop w:val="0"/>
                  <w:marBottom w:val="0"/>
                  <w:divBdr>
                    <w:top w:val="none" w:sz="0" w:space="0" w:color="auto"/>
                    <w:left w:val="none" w:sz="0" w:space="0" w:color="auto"/>
                    <w:bottom w:val="none" w:sz="0" w:space="0" w:color="auto"/>
                    <w:right w:val="none" w:sz="0" w:space="0" w:color="auto"/>
                  </w:divBdr>
                  <w:divsChild>
                    <w:div w:id="1753240618">
                      <w:marLeft w:val="0"/>
                      <w:marRight w:val="0"/>
                      <w:marTop w:val="0"/>
                      <w:marBottom w:val="0"/>
                      <w:divBdr>
                        <w:top w:val="none" w:sz="0" w:space="0" w:color="auto"/>
                        <w:left w:val="none" w:sz="0" w:space="0" w:color="auto"/>
                        <w:bottom w:val="none" w:sz="0" w:space="0" w:color="auto"/>
                        <w:right w:val="none" w:sz="0" w:space="0" w:color="auto"/>
                      </w:divBdr>
                      <w:divsChild>
                        <w:div w:id="61028342">
                          <w:marLeft w:val="0"/>
                          <w:marRight w:val="0"/>
                          <w:marTop w:val="0"/>
                          <w:marBottom w:val="0"/>
                          <w:divBdr>
                            <w:top w:val="none" w:sz="0" w:space="0" w:color="auto"/>
                            <w:left w:val="none" w:sz="0" w:space="0" w:color="auto"/>
                            <w:bottom w:val="none" w:sz="0" w:space="0" w:color="auto"/>
                            <w:right w:val="none" w:sz="0" w:space="0" w:color="auto"/>
                          </w:divBdr>
                          <w:divsChild>
                            <w:div w:id="898903714">
                              <w:marLeft w:val="0"/>
                              <w:marRight w:val="0"/>
                              <w:marTop w:val="0"/>
                              <w:marBottom w:val="0"/>
                              <w:divBdr>
                                <w:top w:val="none" w:sz="0" w:space="0" w:color="auto"/>
                                <w:left w:val="none" w:sz="0" w:space="0" w:color="auto"/>
                                <w:bottom w:val="none" w:sz="0" w:space="0" w:color="auto"/>
                                <w:right w:val="none" w:sz="0" w:space="0" w:color="auto"/>
                              </w:divBdr>
                              <w:divsChild>
                                <w:div w:id="135494910">
                                  <w:marLeft w:val="0"/>
                                  <w:marRight w:val="0"/>
                                  <w:marTop w:val="0"/>
                                  <w:marBottom w:val="0"/>
                                  <w:divBdr>
                                    <w:top w:val="none" w:sz="0" w:space="0" w:color="auto"/>
                                    <w:left w:val="none" w:sz="0" w:space="0" w:color="auto"/>
                                    <w:bottom w:val="none" w:sz="0" w:space="0" w:color="auto"/>
                                    <w:right w:val="none" w:sz="0" w:space="0" w:color="auto"/>
                                  </w:divBdr>
                                </w:div>
                                <w:div w:id="326977881">
                                  <w:marLeft w:val="0"/>
                                  <w:marRight w:val="0"/>
                                  <w:marTop w:val="0"/>
                                  <w:marBottom w:val="0"/>
                                  <w:divBdr>
                                    <w:top w:val="none" w:sz="0" w:space="0" w:color="auto"/>
                                    <w:left w:val="none" w:sz="0" w:space="0" w:color="auto"/>
                                    <w:bottom w:val="none" w:sz="0" w:space="0" w:color="auto"/>
                                    <w:right w:val="none" w:sz="0" w:space="0" w:color="auto"/>
                                  </w:divBdr>
                                </w:div>
                                <w:div w:id="924267906">
                                  <w:marLeft w:val="0"/>
                                  <w:marRight w:val="0"/>
                                  <w:marTop w:val="0"/>
                                  <w:marBottom w:val="0"/>
                                  <w:divBdr>
                                    <w:top w:val="none" w:sz="0" w:space="0" w:color="auto"/>
                                    <w:left w:val="none" w:sz="0" w:space="0" w:color="auto"/>
                                    <w:bottom w:val="none" w:sz="0" w:space="0" w:color="auto"/>
                                    <w:right w:val="none" w:sz="0" w:space="0" w:color="auto"/>
                                  </w:divBdr>
                                </w:div>
                                <w:div w:id="1000699858">
                                  <w:marLeft w:val="0"/>
                                  <w:marRight w:val="0"/>
                                  <w:marTop w:val="0"/>
                                  <w:marBottom w:val="0"/>
                                  <w:divBdr>
                                    <w:top w:val="none" w:sz="0" w:space="0" w:color="auto"/>
                                    <w:left w:val="none" w:sz="0" w:space="0" w:color="auto"/>
                                    <w:bottom w:val="none" w:sz="0" w:space="0" w:color="auto"/>
                                    <w:right w:val="none" w:sz="0" w:space="0" w:color="auto"/>
                                  </w:divBdr>
                                </w:div>
                                <w:div w:id="1106535980">
                                  <w:marLeft w:val="0"/>
                                  <w:marRight w:val="0"/>
                                  <w:marTop w:val="0"/>
                                  <w:marBottom w:val="0"/>
                                  <w:divBdr>
                                    <w:top w:val="none" w:sz="0" w:space="0" w:color="auto"/>
                                    <w:left w:val="none" w:sz="0" w:space="0" w:color="auto"/>
                                    <w:bottom w:val="none" w:sz="0" w:space="0" w:color="auto"/>
                                    <w:right w:val="none" w:sz="0" w:space="0" w:color="auto"/>
                                  </w:divBdr>
                                </w:div>
                                <w:div w:id="1149976509">
                                  <w:marLeft w:val="0"/>
                                  <w:marRight w:val="0"/>
                                  <w:marTop w:val="0"/>
                                  <w:marBottom w:val="0"/>
                                  <w:divBdr>
                                    <w:top w:val="none" w:sz="0" w:space="0" w:color="auto"/>
                                    <w:left w:val="none" w:sz="0" w:space="0" w:color="auto"/>
                                    <w:bottom w:val="none" w:sz="0" w:space="0" w:color="auto"/>
                                    <w:right w:val="none" w:sz="0" w:space="0" w:color="auto"/>
                                  </w:divBdr>
                                </w:div>
                                <w:div w:id="1197889341">
                                  <w:marLeft w:val="0"/>
                                  <w:marRight w:val="0"/>
                                  <w:marTop w:val="0"/>
                                  <w:marBottom w:val="0"/>
                                  <w:divBdr>
                                    <w:top w:val="none" w:sz="0" w:space="0" w:color="auto"/>
                                    <w:left w:val="none" w:sz="0" w:space="0" w:color="auto"/>
                                    <w:bottom w:val="none" w:sz="0" w:space="0" w:color="auto"/>
                                    <w:right w:val="none" w:sz="0" w:space="0" w:color="auto"/>
                                  </w:divBdr>
                                </w:div>
                                <w:div w:id="1222521997">
                                  <w:marLeft w:val="0"/>
                                  <w:marRight w:val="0"/>
                                  <w:marTop w:val="0"/>
                                  <w:marBottom w:val="0"/>
                                  <w:divBdr>
                                    <w:top w:val="none" w:sz="0" w:space="0" w:color="auto"/>
                                    <w:left w:val="none" w:sz="0" w:space="0" w:color="auto"/>
                                    <w:bottom w:val="none" w:sz="0" w:space="0" w:color="auto"/>
                                    <w:right w:val="none" w:sz="0" w:space="0" w:color="auto"/>
                                  </w:divBdr>
                                </w:div>
                                <w:div w:id="1365208654">
                                  <w:marLeft w:val="0"/>
                                  <w:marRight w:val="0"/>
                                  <w:marTop w:val="0"/>
                                  <w:marBottom w:val="0"/>
                                  <w:divBdr>
                                    <w:top w:val="none" w:sz="0" w:space="0" w:color="auto"/>
                                    <w:left w:val="none" w:sz="0" w:space="0" w:color="auto"/>
                                    <w:bottom w:val="none" w:sz="0" w:space="0" w:color="auto"/>
                                    <w:right w:val="none" w:sz="0" w:space="0" w:color="auto"/>
                                  </w:divBdr>
                                </w:div>
                                <w:div w:id="1555579246">
                                  <w:marLeft w:val="0"/>
                                  <w:marRight w:val="0"/>
                                  <w:marTop w:val="0"/>
                                  <w:marBottom w:val="0"/>
                                  <w:divBdr>
                                    <w:top w:val="none" w:sz="0" w:space="0" w:color="auto"/>
                                    <w:left w:val="none" w:sz="0" w:space="0" w:color="auto"/>
                                    <w:bottom w:val="none" w:sz="0" w:space="0" w:color="auto"/>
                                    <w:right w:val="none" w:sz="0" w:space="0" w:color="auto"/>
                                  </w:divBdr>
                                </w:div>
                                <w:div w:id="1569337933">
                                  <w:marLeft w:val="0"/>
                                  <w:marRight w:val="0"/>
                                  <w:marTop w:val="0"/>
                                  <w:marBottom w:val="0"/>
                                  <w:divBdr>
                                    <w:top w:val="none" w:sz="0" w:space="0" w:color="auto"/>
                                    <w:left w:val="none" w:sz="0" w:space="0" w:color="auto"/>
                                    <w:bottom w:val="none" w:sz="0" w:space="0" w:color="auto"/>
                                    <w:right w:val="none" w:sz="0" w:space="0" w:color="auto"/>
                                  </w:divBdr>
                                </w:div>
                                <w:div w:id="1680346922">
                                  <w:marLeft w:val="0"/>
                                  <w:marRight w:val="0"/>
                                  <w:marTop w:val="0"/>
                                  <w:marBottom w:val="0"/>
                                  <w:divBdr>
                                    <w:top w:val="none" w:sz="0" w:space="0" w:color="auto"/>
                                    <w:left w:val="none" w:sz="0" w:space="0" w:color="auto"/>
                                    <w:bottom w:val="none" w:sz="0" w:space="0" w:color="auto"/>
                                    <w:right w:val="none" w:sz="0" w:space="0" w:color="auto"/>
                                  </w:divBdr>
                                </w:div>
                                <w:div w:id="191254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522050">
          <w:marLeft w:val="405"/>
          <w:marRight w:val="390"/>
          <w:marTop w:val="345"/>
          <w:marBottom w:val="135"/>
          <w:divBdr>
            <w:top w:val="single" w:sz="2" w:space="10" w:color="ECECEC"/>
            <w:left w:val="none" w:sz="0" w:space="0" w:color="auto"/>
            <w:bottom w:val="none" w:sz="0" w:space="0" w:color="auto"/>
            <w:right w:val="none" w:sz="0" w:space="0" w:color="auto"/>
          </w:divBdr>
        </w:div>
      </w:divsChild>
    </w:div>
    <w:div w:id="90588874">
      <w:bodyDiv w:val="1"/>
      <w:marLeft w:val="0"/>
      <w:marRight w:val="0"/>
      <w:marTop w:val="0"/>
      <w:marBottom w:val="0"/>
      <w:divBdr>
        <w:top w:val="none" w:sz="0" w:space="0" w:color="auto"/>
        <w:left w:val="none" w:sz="0" w:space="0" w:color="auto"/>
        <w:bottom w:val="none" w:sz="0" w:space="0" w:color="auto"/>
        <w:right w:val="none" w:sz="0" w:space="0" w:color="auto"/>
      </w:divBdr>
    </w:div>
    <w:div w:id="186525171">
      <w:bodyDiv w:val="1"/>
      <w:marLeft w:val="0"/>
      <w:marRight w:val="0"/>
      <w:marTop w:val="0"/>
      <w:marBottom w:val="0"/>
      <w:divBdr>
        <w:top w:val="none" w:sz="0" w:space="0" w:color="auto"/>
        <w:left w:val="none" w:sz="0" w:space="0" w:color="auto"/>
        <w:bottom w:val="none" w:sz="0" w:space="0" w:color="auto"/>
        <w:right w:val="none" w:sz="0" w:space="0" w:color="auto"/>
      </w:divBdr>
    </w:div>
    <w:div w:id="323440539">
      <w:bodyDiv w:val="1"/>
      <w:marLeft w:val="0"/>
      <w:marRight w:val="0"/>
      <w:marTop w:val="0"/>
      <w:marBottom w:val="0"/>
      <w:divBdr>
        <w:top w:val="none" w:sz="0" w:space="0" w:color="auto"/>
        <w:left w:val="none" w:sz="0" w:space="0" w:color="auto"/>
        <w:bottom w:val="none" w:sz="0" w:space="0" w:color="auto"/>
        <w:right w:val="none" w:sz="0" w:space="0" w:color="auto"/>
      </w:divBdr>
    </w:div>
    <w:div w:id="334496279">
      <w:bodyDiv w:val="1"/>
      <w:marLeft w:val="0"/>
      <w:marRight w:val="0"/>
      <w:marTop w:val="0"/>
      <w:marBottom w:val="0"/>
      <w:divBdr>
        <w:top w:val="none" w:sz="0" w:space="0" w:color="auto"/>
        <w:left w:val="none" w:sz="0" w:space="0" w:color="auto"/>
        <w:bottom w:val="none" w:sz="0" w:space="0" w:color="auto"/>
        <w:right w:val="none" w:sz="0" w:space="0" w:color="auto"/>
      </w:divBdr>
    </w:div>
    <w:div w:id="440956054">
      <w:bodyDiv w:val="1"/>
      <w:marLeft w:val="0"/>
      <w:marRight w:val="0"/>
      <w:marTop w:val="0"/>
      <w:marBottom w:val="0"/>
      <w:divBdr>
        <w:top w:val="none" w:sz="0" w:space="0" w:color="auto"/>
        <w:left w:val="none" w:sz="0" w:space="0" w:color="auto"/>
        <w:bottom w:val="none" w:sz="0" w:space="0" w:color="auto"/>
        <w:right w:val="none" w:sz="0" w:space="0" w:color="auto"/>
      </w:divBdr>
    </w:div>
    <w:div w:id="441921094">
      <w:bodyDiv w:val="1"/>
      <w:marLeft w:val="0"/>
      <w:marRight w:val="0"/>
      <w:marTop w:val="0"/>
      <w:marBottom w:val="0"/>
      <w:divBdr>
        <w:top w:val="none" w:sz="0" w:space="0" w:color="auto"/>
        <w:left w:val="none" w:sz="0" w:space="0" w:color="auto"/>
        <w:bottom w:val="none" w:sz="0" w:space="0" w:color="auto"/>
        <w:right w:val="none" w:sz="0" w:space="0" w:color="auto"/>
      </w:divBdr>
    </w:div>
    <w:div w:id="446584089">
      <w:bodyDiv w:val="1"/>
      <w:marLeft w:val="0"/>
      <w:marRight w:val="0"/>
      <w:marTop w:val="0"/>
      <w:marBottom w:val="0"/>
      <w:divBdr>
        <w:top w:val="none" w:sz="0" w:space="0" w:color="auto"/>
        <w:left w:val="none" w:sz="0" w:space="0" w:color="auto"/>
        <w:bottom w:val="none" w:sz="0" w:space="0" w:color="auto"/>
        <w:right w:val="none" w:sz="0" w:space="0" w:color="auto"/>
      </w:divBdr>
    </w:div>
    <w:div w:id="466317099">
      <w:bodyDiv w:val="1"/>
      <w:marLeft w:val="0"/>
      <w:marRight w:val="0"/>
      <w:marTop w:val="0"/>
      <w:marBottom w:val="0"/>
      <w:divBdr>
        <w:top w:val="none" w:sz="0" w:space="0" w:color="auto"/>
        <w:left w:val="none" w:sz="0" w:space="0" w:color="auto"/>
        <w:bottom w:val="none" w:sz="0" w:space="0" w:color="auto"/>
        <w:right w:val="none" w:sz="0" w:space="0" w:color="auto"/>
      </w:divBdr>
    </w:div>
    <w:div w:id="490025251">
      <w:bodyDiv w:val="1"/>
      <w:marLeft w:val="0"/>
      <w:marRight w:val="0"/>
      <w:marTop w:val="0"/>
      <w:marBottom w:val="0"/>
      <w:divBdr>
        <w:top w:val="none" w:sz="0" w:space="0" w:color="auto"/>
        <w:left w:val="none" w:sz="0" w:space="0" w:color="auto"/>
        <w:bottom w:val="none" w:sz="0" w:space="0" w:color="auto"/>
        <w:right w:val="none" w:sz="0" w:space="0" w:color="auto"/>
      </w:divBdr>
    </w:div>
    <w:div w:id="537278519">
      <w:bodyDiv w:val="1"/>
      <w:marLeft w:val="0"/>
      <w:marRight w:val="0"/>
      <w:marTop w:val="0"/>
      <w:marBottom w:val="0"/>
      <w:divBdr>
        <w:top w:val="none" w:sz="0" w:space="0" w:color="auto"/>
        <w:left w:val="none" w:sz="0" w:space="0" w:color="auto"/>
        <w:bottom w:val="none" w:sz="0" w:space="0" w:color="auto"/>
        <w:right w:val="none" w:sz="0" w:space="0" w:color="auto"/>
      </w:divBdr>
    </w:div>
    <w:div w:id="597450572">
      <w:bodyDiv w:val="1"/>
      <w:marLeft w:val="0"/>
      <w:marRight w:val="0"/>
      <w:marTop w:val="0"/>
      <w:marBottom w:val="0"/>
      <w:divBdr>
        <w:top w:val="none" w:sz="0" w:space="0" w:color="auto"/>
        <w:left w:val="none" w:sz="0" w:space="0" w:color="auto"/>
        <w:bottom w:val="none" w:sz="0" w:space="0" w:color="auto"/>
        <w:right w:val="none" w:sz="0" w:space="0" w:color="auto"/>
      </w:divBdr>
    </w:div>
    <w:div w:id="856963483">
      <w:bodyDiv w:val="1"/>
      <w:marLeft w:val="0"/>
      <w:marRight w:val="0"/>
      <w:marTop w:val="0"/>
      <w:marBottom w:val="0"/>
      <w:divBdr>
        <w:top w:val="none" w:sz="0" w:space="0" w:color="auto"/>
        <w:left w:val="none" w:sz="0" w:space="0" w:color="auto"/>
        <w:bottom w:val="none" w:sz="0" w:space="0" w:color="auto"/>
        <w:right w:val="none" w:sz="0" w:space="0" w:color="auto"/>
      </w:divBdr>
    </w:div>
    <w:div w:id="965283503">
      <w:bodyDiv w:val="1"/>
      <w:marLeft w:val="0"/>
      <w:marRight w:val="0"/>
      <w:marTop w:val="0"/>
      <w:marBottom w:val="0"/>
      <w:divBdr>
        <w:top w:val="none" w:sz="0" w:space="0" w:color="auto"/>
        <w:left w:val="none" w:sz="0" w:space="0" w:color="auto"/>
        <w:bottom w:val="none" w:sz="0" w:space="0" w:color="auto"/>
        <w:right w:val="none" w:sz="0" w:space="0" w:color="auto"/>
      </w:divBdr>
    </w:div>
    <w:div w:id="989291297">
      <w:bodyDiv w:val="1"/>
      <w:marLeft w:val="0"/>
      <w:marRight w:val="0"/>
      <w:marTop w:val="0"/>
      <w:marBottom w:val="0"/>
      <w:divBdr>
        <w:top w:val="none" w:sz="0" w:space="0" w:color="auto"/>
        <w:left w:val="none" w:sz="0" w:space="0" w:color="auto"/>
        <w:bottom w:val="none" w:sz="0" w:space="0" w:color="auto"/>
        <w:right w:val="none" w:sz="0" w:space="0" w:color="auto"/>
      </w:divBdr>
    </w:div>
    <w:div w:id="989599818">
      <w:bodyDiv w:val="1"/>
      <w:marLeft w:val="0"/>
      <w:marRight w:val="0"/>
      <w:marTop w:val="0"/>
      <w:marBottom w:val="0"/>
      <w:divBdr>
        <w:top w:val="none" w:sz="0" w:space="0" w:color="auto"/>
        <w:left w:val="none" w:sz="0" w:space="0" w:color="auto"/>
        <w:bottom w:val="none" w:sz="0" w:space="0" w:color="auto"/>
        <w:right w:val="none" w:sz="0" w:space="0" w:color="auto"/>
      </w:divBdr>
    </w:div>
    <w:div w:id="1125929570">
      <w:bodyDiv w:val="1"/>
      <w:marLeft w:val="0"/>
      <w:marRight w:val="0"/>
      <w:marTop w:val="0"/>
      <w:marBottom w:val="0"/>
      <w:divBdr>
        <w:top w:val="none" w:sz="0" w:space="0" w:color="auto"/>
        <w:left w:val="none" w:sz="0" w:space="0" w:color="auto"/>
        <w:bottom w:val="none" w:sz="0" w:space="0" w:color="auto"/>
        <w:right w:val="none" w:sz="0" w:space="0" w:color="auto"/>
      </w:divBdr>
    </w:div>
    <w:div w:id="1135366714">
      <w:bodyDiv w:val="1"/>
      <w:marLeft w:val="0"/>
      <w:marRight w:val="0"/>
      <w:marTop w:val="0"/>
      <w:marBottom w:val="0"/>
      <w:divBdr>
        <w:top w:val="none" w:sz="0" w:space="0" w:color="auto"/>
        <w:left w:val="none" w:sz="0" w:space="0" w:color="auto"/>
        <w:bottom w:val="none" w:sz="0" w:space="0" w:color="auto"/>
        <w:right w:val="none" w:sz="0" w:space="0" w:color="auto"/>
      </w:divBdr>
    </w:div>
    <w:div w:id="1207991492">
      <w:bodyDiv w:val="1"/>
      <w:marLeft w:val="0"/>
      <w:marRight w:val="0"/>
      <w:marTop w:val="0"/>
      <w:marBottom w:val="0"/>
      <w:divBdr>
        <w:top w:val="none" w:sz="0" w:space="0" w:color="auto"/>
        <w:left w:val="none" w:sz="0" w:space="0" w:color="auto"/>
        <w:bottom w:val="none" w:sz="0" w:space="0" w:color="auto"/>
        <w:right w:val="none" w:sz="0" w:space="0" w:color="auto"/>
      </w:divBdr>
    </w:div>
    <w:div w:id="1214852388">
      <w:bodyDiv w:val="1"/>
      <w:marLeft w:val="0"/>
      <w:marRight w:val="0"/>
      <w:marTop w:val="0"/>
      <w:marBottom w:val="0"/>
      <w:divBdr>
        <w:top w:val="none" w:sz="0" w:space="0" w:color="auto"/>
        <w:left w:val="none" w:sz="0" w:space="0" w:color="auto"/>
        <w:bottom w:val="none" w:sz="0" w:space="0" w:color="auto"/>
        <w:right w:val="none" w:sz="0" w:space="0" w:color="auto"/>
      </w:divBdr>
    </w:div>
    <w:div w:id="1396927940">
      <w:bodyDiv w:val="1"/>
      <w:marLeft w:val="0"/>
      <w:marRight w:val="0"/>
      <w:marTop w:val="0"/>
      <w:marBottom w:val="0"/>
      <w:divBdr>
        <w:top w:val="none" w:sz="0" w:space="0" w:color="auto"/>
        <w:left w:val="none" w:sz="0" w:space="0" w:color="auto"/>
        <w:bottom w:val="none" w:sz="0" w:space="0" w:color="auto"/>
        <w:right w:val="none" w:sz="0" w:space="0" w:color="auto"/>
      </w:divBdr>
    </w:div>
    <w:div w:id="1424838846">
      <w:bodyDiv w:val="1"/>
      <w:marLeft w:val="0"/>
      <w:marRight w:val="0"/>
      <w:marTop w:val="0"/>
      <w:marBottom w:val="0"/>
      <w:divBdr>
        <w:top w:val="none" w:sz="0" w:space="0" w:color="auto"/>
        <w:left w:val="none" w:sz="0" w:space="0" w:color="auto"/>
        <w:bottom w:val="none" w:sz="0" w:space="0" w:color="auto"/>
        <w:right w:val="none" w:sz="0" w:space="0" w:color="auto"/>
      </w:divBdr>
    </w:div>
    <w:div w:id="1428035909">
      <w:bodyDiv w:val="1"/>
      <w:marLeft w:val="0"/>
      <w:marRight w:val="0"/>
      <w:marTop w:val="0"/>
      <w:marBottom w:val="0"/>
      <w:divBdr>
        <w:top w:val="none" w:sz="0" w:space="0" w:color="auto"/>
        <w:left w:val="none" w:sz="0" w:space="0" w:color="auto"/>
        <w:bottom w:val="none" w:sz="0" w:space="0" w:color="auto"/>
        <w:right w:val="none" w:sz="0" w:space="0" w:color="auto"/>
      </w:divBdr>
    </w:div>
    <w:div w:id="1479150136">
      <w:bodyDiv w:val="1"/>
      <w:marLeft w:val="0"/>
      <w:marRight w:val="0"/>
      <w:marTop w:val="0"/>
      <w:marBottom w:val="0"/>
      <w:divBdr>
        <w:top w:val="none" w:sz="0" w:space="0" w:color="auto"/>
        <w:left w:val="none" w:sz="0" w:space="0" w:color="auto"/>
        <w:bottom w:val="none" w:sz="0" w:space="0" w:color="auto"/>
        <w:right w:val="none" w:sz="0" w:space="0" w:color="auto"/>
      </w:divBdr>
    </w:div>
    <w:div w:id="1871643473">
      <w:bodyDiv w:val="1"/>
      <w:marLeft w:val="0"/>
      <w:marRight w:val="0"/>
      <w:marTop w:val="0"/>
      <w:marBottom w:val="0"/>
      <w:divBdr>
        <w:top w:val="none" w:sz="0" w:space="0" w:color="auto"/>
        <w:left w:val="none" w:sz="0" w:space="0" w:color="auto"/>
        <w:bottom w:val="none" w:sz="0" w:space="0" w:color="auto"/>
        <w:right w:val="none" w:sz="0" w:space="0" w:color="auto"/>
      </w:divBdr>
    </w:div>
    <w:div w:id="1977174331">
      <w:bodyDiv w:val="1"/>
      <w:marLeft w:val="0"/>
      <w:marRight w:val="0"/>
      <w:marTop w:val="0"/>
      <w:marBottom w:val="0"/>
      <w:divBdr>
        <w:top w:val="none" w:sz="0" w:space="0" w:color="auto"/>
        <w:left w:val="none" w:sz="0" w:space="0" w:color="auto"/>
        <w:bottom w:val="none" w:sz="0" w:space="0" w:color="auto"/>
        <w:right w:val="none" w:sz="0" w:space="0" w:color="auto"/>
      </w:divBdr>
    </w:div>
    <w:div w:id="2039696770">
      <w:bodyDiv w:val="1"/>
      <w:marLeft w:val="0"/>
      <w:marRight w:val="0"/>
      <w:marTop w:val="0"/>
      <w:marBottom w:val="0"/>
      <w:divBdr>
        <w:top w:val="none" w:sz="0" w:space="0" w:color="auto"/>
        <w:left w:val="none" w:sz="0" w:space="0" w:color="auto"/>
        <w:bottom w:val="none" w:sz="0" w:space="0" w:color="auto"/>
        <w:right w:val="none" w:sz="0" w:space="0" w:color="auto"/>
      </w:divBdr>
    </w:div>
    <w:div w:id="206925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8AC0B-0F30-49A5-B63A-21EE36AA0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9451</Words>
  <Characters>51984</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SUNAT</Company>
  <LinksUpToDate>false</LinksUpToDate>
  <CharactersWithSpaces>61313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SUNAT</dc:creator>
  <cp:lastModifiedBy>Thompson Loyola, Franklin</cp:lastModifiedBy>
  <cp:revision>3</cp:revision>
  <cp:lastPrinted>2019-06-05T17:18:00Z</cp:lastPrinted>
  <dcterms:created xsi:type="dcterms:W3CDTF">2019-06-05T21:07:00Z</dcterms:created>
  <dcterms:modified xsi:type="dcterms:W3CDTF">2019-06-05T21:20:00Z</dcterms:modified>
</cp:coreProperties>
</file>