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C82" w:rsidRDefault="00791C82" w:rsidP="00791C82">
      <w:pPr>
        <w:jc w:val="both"/>
        <w:rPr>
          <w:b/>
          <w:i/>
        </w:rPr>
      </w:pPr>
      <w:r w:rsidRPr="003407C6">
        <w:rPr>
          <w:b/>
          <w:sz w:val="36"/>
          <w:szCs w:val="36"/>
        </w:rPr>
        <w:t>Navidad: Una lectura de Códigos secretos para superar la crisis del sistema político</w:t>
      </w:r>
      <w:r w:rsidR="009C30C4">
        <w:rPr>
          <w:b/>
          <w:sz w:val="36"/>
          <w:szCs w:val="36"/>
        </w:rPr>
        <w:t xml:space="preserve"> </w:t>
      </w:r>
      <w:r w:rsidR="003407C6" w:rsidRPr="003407C6">
        <w:rPr>
          <w:b/>
          <w:i/>
        </w:rPr>
        <w:t>por David Quispe</w:t>
      </w:r>
    </w:p>
    <w:p w:rsidR="00127E04" w:rsidRDefault="003407C6" w:rsidP="00791C82">
      <w:pPr>
        <w:jc w:val="both"/>
        <w:rPr>
          <w:b/>
          <w:i/>
        </w:rPr>
      </w:pPr>
      <w:r w:rsidRPr="00127E04">
        <w:rPr>
          <w:i/>
        </w:rPr>
        <w:t xml:space="preserve">"Cuando un candidato  invierte millones y millones en su campaña: no es un candidato, es un empresario y como empresario cuando sea alcalde, solo pensará en sacar lucro, provecho </w:t>
      </w:r>
      <w:r w:rsidR="00127E04" w:rsidRPr="00127E04">
        <w:rPr>
          <w:i/>
        </w:rPr>
        <w:t>y en lo que menos pensará ... será en la gente"</w:t>
      </w:r>
      <w:r w:rsidR="00CD2975">
        <w:rPr>
          <w:i/>
        </w:rPr>
        <w:t xml:space="preserve"> </w:t>
      </w:r>
      <w:r w:rsidR="00127E04" w:rsidRPr="00DB1FD3">
        <w:rPr>
          <w:i/>
        </w:rPr>
        <w:t>Carlos Gaviria Dí</w:t>
      </w:r>
      <w:r w:rsidR="00CD2975">
        <w:rPr>
          <w:i/>
        </w:rPr>
        <w:t>az</w:t>
      </w:r>
    </w:p>
    <w:p w:rsidR="00127E04" w:rsidRPr="00127E04" w:rsidRDefault="00127E04" w:rsidP="00791C82">
      <w:pPr>
        <w:jc w:val="both"/>
        <w:rPr>
          <w:i/>
        </w:rPr>
      </w:pPr>
      <w:r w:rsidRPr="00127E04">
        <w:rPr>
          <w:i/>
        </w:rPr>
        <w:t>"</w:t>
      </w:r>
      <w:r w:rsidR="00CD2975">
        <w:rPr>
          <w:i/>
        </w:rPr>
        <w:t xml:space="preserve">... </w:t>
      </w:r>
      <w:r w:rsidRPr="00127E04">
        <w:rPr>
          <w:i/>
        </w:rPr>
        <w:t>y entrando Jesús en el templo, comenzó a echar fuera a los que vendían y compraban en el templo; volcó las mesas de los que cambiaban el dinero y los asientos de los que vendían las palomas, y no permitía que nadie transportara objeto alguno a través del templo.  Y les enseñaba, diciendo: “¿No está escrito: ‘Mi casa ser</w:t>
      </w:r>
      <w:r>
        <w:rPr>
          <w:i/>
        </w:rPr>
        <w:t>á</w:t>
      </w:r>
      <w:r w:rsidRPr="00127E04">
        <w:rPr>
          <w:i/>
        </w:rPr>
        <w:t xml:space="preserve"> llamada casa de orac</w:t>
      </w:r>
      <w:r>
        <w:rPr>
          <w:i/>
        </w:rPr>
        <w:t>ió</w:t>
      </w:r>
      <w:r w:rsidRPr="00127E04">
        <w:rPr>
          <w:i/>
        </w:rPr>
        <w:t>n para todas las naciones’? Pero ustedes la han hecho cueva de ladrones.” Jesús de Nazareth (Marcos 11: 15-17)</w:t>
      </w:r>
    </w:p>
    <w:p w:rsidR="00791C82" w:rsidRPr="003D77B1" w:rsidRDefault="00791C82" w:rsidP="00791C82">
      <w:pPr>
        <w:jc w:val="both"/>
        <w:rPr>
          <w:b/>
        </w:rPr>
      </w:pPr>
      <w:r w:rsidRPr="003D77B1">
        <w:rPr>
          <w:b/>
        </w:rPr>
        <w:t>Generalidades</w:t>
      </w:r>
    </w:p>
    <w:p w:rsidR="00791C82" w:rsidRDefault="00791C82" w:rsidP="00791C82">
      <w:pPr>
        <w:jc w:val="both"/>
      </w:pPr>
      <w:r w:rsidRPr="003D77B1">
        <w:t>La situación actual post audios de la vergüenza</w:t>
      </w:r>
      <w:r w:rsidR="00CD2975">
        <w:t xml:space="preserve"> </w:t>
      </w:r>
      <w:r w:rsidRPr="003D77B1">
        <w:t xml:space="preserve">aparecidos por primera vez el </w:t>
      </w:r>
      <w:r w:rsidR="00DE5F2D">
        <w:t>07</w:t>
      </w:r>
      <w:r w:rsidRPr="003D77B1">
        <w:t xml:space="preserve"> de ju</w:t>
      </w:r>
      <w:r w:rsidR="00DE5F2D">
        <w:t>l</w:t>
      </w:r>
      <w:r w:rsidRPr="003D77B1">
        <w:t>io y continuados hasta ahora</w:t>
      </w:r>
      <w:r w:rsidR="00CD2975">
        <w:t>,</w:t>
      </w:r>
      <w:r w:rsidRPr="003D77B1">
        <w:t xml:space="preserve"> ha remecido al poder político peruano, sin que se haya producido un debate profundo en la intelligentsia o comunidad política pensante acerca de las medidas que necesariamente deben tomarse</w:t>
      </w:r>
      <w:r w:rsidR="00CD2975">
        <w:t xml:space="preserve"> </w:t>
      </w:r>
      <w:r w:rsidRPr="003D77B1">
        <w:t>a partir de ella para que la presencia de gente corrupta en los poderes del Estado y los órganos constitucionales autónomos no vuelva a repetirse. Esta crisis debería significar a la vez que el inicio de una ruptura radical con la corrupción, un verdadero nacimiento, un acontecimiento único renovador</w:t>
      </w:r>
      <w:r>
        <w:t xml:space="preserve"> de transformación de consciencia y de conducta</w:t>
      </w:r>
      <w:r w:rsidRPr="003D77B1">
        <w:t>. En esta orientación el presente artículo esboza a partir de una lectura,</w:t>
      </w:r>
      <w:r w:rsidR="00CD2975">
        <w:t xml:space="preserve"> </w:t>
      </w:r>
      <w:r w:rsidRPr="003D77B1">
        <w:t xml:space="preserve">de códigos entrelíneas, de la </w:t>
      </w:r>
      <w:r w:rsidRPr="002A01E7">
        <w:t>primera navidad de los evangelios una interpretación que permita</w:t>
      </w:r>
      <w:r w:rsidR="00CD2975">
        <w:t xml:space="preserve"> </w:t>
      </w:r>
      <w:r w:rsidRPr="002A01E7">
        <w:t>sugerir múltiples directrices de reforma.</w:t>
      </w:r>
    </w:p>
    <w:p w:rsidR="00DB1FD3" w:rsidRPr="003D77B1" w:rsidRDefault="00DB1FD3" w:rsidP="00DB1FD3">
      <w:pPr>
        <w:jc w:val="both"/>
        <w:rPr>
          <w:b/>
        </w:rPr>
      </w:pPr>
      <w:r w:rsidRPr="003D77B1">
        <w:rPr>
          <w:b/>
        </w:rPr>
        <w:t>El diagnóstico: la función pública desde el "hermanito" y el consumismo imperante</w:t>
      </w:r>
      <w:r w:rsidR="009C30C4">
        <w:rPr>
          <w:b/>
        </w:rPr>
        <w:t xml:space="preserve"> de una caída Navidad</w:t>
      </w:r>
    </w:p>
    <w:p w:rsidR="00DB1FD3" w:rsidRPr="005A4B89" w:rsidRDefault="00DB1FD3" w:rsidP="00DB1FD3">
      <w:pPr>
        <w:jc w:val="both"/>
      </w:pPr>
      <w:r w:rsidRPr="003D77B1">
        <w:t>La perc</w:t>
      </w:r>
      <w:r>
        <w:t>epción de los audios de la vergü</w:t>
      </w:r>
      <w:r w:rsidRPr="003D77B1">
        <w:t>enza grafica solo el iceberg de un plural</w:t>
      </w:r>
      <w:r w:rsidR="008944E1">
        <w:t xml:space="preserve"> </w:t>
      </w:r>
      <w:r w:rsidRPr="003D77B1">
        <w:t>derrame de favores en la vida pública por</w:t>
      </w:r>
      <w:r w:rsidR="008944E1">
        <w:t xml:space="preserve"> </w:t>
      </w:r>
      <w:r w:rsidRPr="003D77B1">
        <w:t>los miembros de la</w:t>
      </w:r>
      <w:r w:rsidR="008944E1">
        <w:t xml:space="preserve"> </w:t>
      </w:r>
      <w:r w:rsidRPr="003D77B1">
        <w:t>hermandad que tejió una extensa red en los poderes del Estado, incluido los órganos constitucionales autónomos como el CNM. Lo visible es el retrato plural de una pintoresca caricatura de una distorsionada "fiesta" dentro de la función pública</w:t>
      </w:r>
      <w:r w:rsidR="008944E1">
        <w:t xml:space="preserve"> </w:t>
      </w:r>
      <w:r w:rsidRPr="003D77B1">
        <w:t>en las que los</w:t>
      </w:r>
      <w:r w:rsidR="008944E1">
        <w:t xml:space="preserve"> </w:t>
      </w:r>
      <w:r w:rsidRPr="003D77B1">
        <w:t>agradecimientos entre “hermanitos”, el "vinito", la celebración componen el sím</w:t>
      </w:r>
      <w:r w:rsidRPr="00D93823">
        <w:t>il de una caída fiesta patronal andina. Una síntesis grotesca y espuria entre modernidad y mundo andino, una oscura variante festiva continuadora de la</w:t>
      </w:r>
      <w:r w:rsidR="008944E1">
        <w:t xml:space="preserve"> </w:t>
      </w:r>
      <w:r w:rsidRPr="00D93823">
        <w:t>electrizante pandemia global de consumismo moderno. Sin duda la fiesta global más celebrada y emblemática sea</w:t>
      </w:r>
      <w:r w:rsidR="008944E1">
        <w:t xml:space="preserve"> </w:t>
      </w:r>
      <w:r w:rsidRPr="00D93823">
        <w:t>en la actualidad la Navidad y su lectura en la superficie de la conducta media  consumista</w:t>
      </w:r>
      <w:r w:rsidR="008944E1">
        <w:t xml:space="preserve"> </w:t>
      </w:r>
      <w:r w:rsidRPr="00D93823">
        <w:t>se vea personificada en San Nicolás, como personaje dadivoso, dirigido al público infantil y ciertamente capturado por las grandes compañías. Pero más allá de cualquier potencial debate en torno a la</w:t>
      </w:r>
      <w:r w:rsidR="008944E1">
        <w:t xml:space="preserve"> </w:t>
      </w:r>
      <w:r w:rsidRPr="00D93823">
        <w:t>conveniencia de la difusión de Papa Noel como encarnación de “muchos de los valores que la navidad representa”</w:t>
      </w:r>
      <w:r w:rsidRPr="00D93823">
        <w:rPr>
          <w:rStyle w:val="Refdenotaalpie"/>
        </w:rPr>
        <w:footnoteReference w:id="2"/>
      </w:r>
      <w:r w:rsidRPr="00D93823">
        <w:t xml:space="preserve"> o emblema de valores consumistas que afectan el verdadero sentido de la navidad, no resulta difícil encontrar</w:t>
      </w:r>
      <w:r w:rsidR="008944E1">
        <w:t xml:space="preserve"> </w:t>
      </w:r>
      <w:r w:rsidRPr="00D93823">
        <w:t xml:space="preserve">variadas similitudes entre la celebración consumista navideña y el ejercicio de la función </w:t>
      </w:r>
      <w:r w:rsidRPr="00D93823">
        <w:lastRenderedPageBreak/>
        <w:t>pública por parte de la red corrupta. Así e</w:t>
      </w:r>
      <w:r w:rsidRPr="00E52163">
        <w:t>l germen consumista que</w:t>
      </w:r>
      <w:r w:rsidR="008944E1">
        <w:t xml:space="preserve"> </w:t>
      </w:r>
      <w:r w:rsidRPr="00E52163">
        <w:t>reduce el significado de la navidad del amor al "apego"</w:t>
      </w:r>
      <w:r>
        <w:t xml:space="preserve"> hacia </w:t>
      </w:r>
      <w:r w:rsidRPr="00E52163">
        <w:t>el cultural o socialmente igual (hijo, familiar, amigo), se extrapola en el lenguaje de la red a</w:t>
      </w:r>
      <w:r>
        <w:t xml:space="preserve"> todos</w:t>
      </w:r>
      <w:r w:rsidRPr="00E52163">
        <w:t xml:space="preserve"> los "amigos".</w:t>
      </w:r>
      <w:r w:rsidR="008944E1">
        <w:t xml:space="preserve"> </w:t>
      </w:r>
      <w:r w:rsidRPr="00E52163">
        <w:t>Entonces,</w:t>
      </w:r>
      <w:r w:rsidR="008944E1">
        <w:t xml:space="preserve"> </w:t>
      </w:r>
      <w:r w:rsidRPr="00E52163">
        <w:t>en el símil del ritual navideño consumista observamos a niños que forman cola para recibir del Papa Noel el particular regalo de su deseo</w:t>
      </w:r>
      <w:r w:rsidR="008944E1">
        <w:t xml:space="preserve"> </w:t>
      </w:r>
      <w:r w:rsidRPr="00E52163">
        <w:t>como el premio por su  buen comportamiento, y simultáneamente a sus padres secretamente pagar el valor del regalo; mientras que en el rito del ejercicio de la función pública se ve al funcionario corrupto ante</w:t>
      </w:r>
      <w:r w:rsidR="008944E1">
        <w:t xml:space="preserve"> </w:t>
      </w:r>
      <w:r w:rsidRPr="00E52163">
        <w:t>la opinión pública entrevistando al postulante a funcionario o al reclamante o demandante</w:t>
      </w:r>
      <w:r>
        <w:t xml:space="preserve"> en un esquizofrenia moral que se divide entre el niño del deseo y el padre que paga</w:t>
      </w:r>
      <w:r w:rsidRPr="00E52163">
        <w:t xml:space="preserve">, </w:t>
      </w:r>
      <w:r>
        <w:t>o</w:t>
      </w:r>
      <w:r w:rsidRPr="00E52163">
        <w:t>c</w:t>
      </w:r>
      <w:r>
        <w:t>ulta</w:t>
      </w:r>
      <w:r w:rsidRPr="00E52163">
        <w:t>n</w:t>
      </w:r>
      <w:r>
        <w:t>do detrás de</w:t>
      </w:r>
      <w:r w:rsidRPr="00E52163">
        <w:t xml:space="preserve"> un aparente actuar imparcial</w:t>
      </w:r>
      <w:r w:rsidR="008944E1">
        <w:t xml:space="preserve">, </w:t>
      </w:r>
      <w:r w:rsidRPr="00E52163">
        <w:t xml:space="preserve">en un ambiente privado o una </w:t>
      </w:r>
      <w:r>
        <w:t xml:space="preserve">oculta </w:t>
      </w:r>
      <w:r w:rsidRPr="00E52163">
        <w:t xml:space="preserve">llamada telefónica recogida en </w:t>
      </w:r>
      <w:r>
        <w:t>algú</w:t>
      </w:r>
      <w:r w:rsidRPr="00E52163">
        <w:t xml:space="preserve">n </w:t>
      </w:r>
      <w:r w:rsidR="008944E1">
        <w:t>"</w:t>
      </w:r>
      <w:r w:rsidRPr="00E52163">
        <w:t>audio</w:t>
      </w:r>
      <w:r w:rsidR="008944E1">
        <w:t xml:space="preserve"> </w:t>
      </w:r>
      <w:r>
        <w:t>de la vergüenza</w:t>
      </w:r>
      <w:r w:rsidR="008944E1">
        <w:t>"</w:t>
      </w:r>
      <w:r>
        <w:t xml:space="preserve"> el pacto delictivo de</w:t>
      </w:r>
      <w:r w:rsidRPr="00E52163">
        <w:t xml:space="preserve"> recibir "verdecitos" </w:t>
      </w:r>
      <w:r>
        <w:t xml:space="preserve">por la </w:t>
      </w:r>
      <w:r w:rsidRPr="00E52163">
        <w:t xml:space="preserve">entrega </w:t>
      </w:r>
      <w:r>
        <w:t>más que de un</w:t>
      </w:r>
      <w:r w:rsidRPr="00E52163">
        <w:t xml:space="preserve"> "presente navideño"</w:t>
      </w:r>
      <w:r w:rsidR="00F73529">
        <w:t>,</w:t>
      </w:r>
      <w:r w:rsidRPr="00E52163">
        <w:t xml:space="preserve"> </w:t>
      </w:r>
      <w:r>
        <w:t>de una Resolución de nombramiento, o de una sentencia, opuesta a todo respeto por</w:t>
      </w:r>
      <w:r w:rsidR="008944E1">
        <w:t xml:space="preserve"> </w:t>
      </w:r>
      <w:r w:rsidRPr="00E52163">
        <w:t xml:space="preserve">la razón </w:t>
      </w:r>
      <w:r>
        <w:t xml:space="preserve">valorativa de principios </w:t>
      </w:r>
      <w:r w:rsidRPr="00E52163">
        <w:t xml:space="preserve">o </w:t>
      </w:r>
      <w:r>
        <w:t>a</w:t>
      </w:r>
      <w:r w:rsidRPr="00E52163">
        <w:t xml:space="preserve">l </w:t>
      </w:r>
      <w:r>
        <w:t>m</w:t>
      </w:r>
      <w:r w:rsidRPr="00E52163">
        <w:t>érito.</w:t>
      </w:r>
      <w:r w:rsidR="008944E1">
        <w:t xml:space="preserve"> </w:t>
      </w:r>
      <w:r w:rsidRPr="00E52163">
        <w:t>En el s</w:t>
      </w:r>
      <w:r w:rsidR="008944E1">
        <w:t>í</w:t>
      </w:r>
      <w:r w:rsidRPr="00E52163">
        <w:t>mil con una caída fiesta patronal andina</w:t>
      </w:r>
      <w:r>
        <w:t>, que se anida y desarrolla en el ámbito de la función pública</w:t>
      </w:r>
      <w:r w:rsidRPr="00E52163">
        <w:t>, el ex juez</w:t>
      </w:r>
      <w:r w:rsidR="009C30C4">
        <w:t xml:space="preserve"> </w:t>
      </w:r>
      <w:r w:rsidRPr="00E52163">
        <w:t>Walter</w:t>
      </w:r>
      <w:r w:rsidR="009C30C4">
        <w:t xml:space="preserve"> </w:t>
      </w:r>
      <w:r w:rsidRPr="00E52163">
        <w:t>R</w:t>
      </w:r>
      <w:r w:rsidR="009C30C4">
        <w:t>í</w:t>
      </w:r>
      <w:r w:rsidRPr="00E52163">
        <w:t>os sería un mayordomo,</w:t>
      </w:r>
      <w:r>
        <w:t xml:space="preserve"> que </w:t>
      </w:r>
      <w:r w:rsidRPr="00E52163">
        <w:t xml:space="preserve">recibe múltiples donaciones </w:t>
      </w:r>
      <w:r>
        <w:t>consistentes en "</w:t>
      </w:r>
      <w:r w:rsidRPr="00E52163">
        <w:t>verdecitos</w:t>
      </w:r>
      <w:r>
        <w:t xml:space="preserve">" por </w:t>
      </w:r>
      <w:r w:rsidRPr="00E52163">
        <w:t>presta</w:t>
      </w:r>
      <w:r>
        <w:t xml:space="preserve">r </w:t>
      </w:r>
      <w:r w:rsidRPr="00E52163">
        <w:t xml:space="preserve">servicios </w:t>
      </w:r>
      <w:r>
        <w:t>en la fiesta</w:t>
      </w:r>
      <w:r w:rsidR="009C30C4">
        <w:t xml:space="preserve"> </w:t>
      </w:r>
      <w:r>
        <w:t>que ha sido capaz de entregar por pertenecer a una red instalada en los poderes públicos, alimentada,</w:t>
      </w:r>
      <w:r w:rsidR="009C30C4">
        <w:t xml:space="preserve"> </w:t>
      </w:r>
      <w:r>
        <w:t>construida y mantenida</w:t>
      </w:r>
      <w:r w:rsidR="009C30C4">
        <w:t xml:space="preserve"> </w:t>
      </w:r>
      <w:r>
        <w:t>por ocultos favores que involucra el pasado, presente y futuro de los servicios dados y por darse, asemejándose todo ello a un imaginado banco o fondo de favores. La representación gráfica de esta acreencia de derechos y endeudamiento de favores es el "E</w:t>
      </w:r>
      <w:r w:rsidRPr="00E52163">
        <w:t>keko</w:t>
      </w:r>
      <w:r>
        <w:t xml:space="preserve">", ese duende andino receptor de </w:t>
      </w:r>
      <w:r w:rsidRPr="00E52163">
        <w:t xml:space="preserve">billetes </w:t>
      </w:r>
      <w:r>
        <w:t>provenientes de paisanos amigos de una red extensa de reciprocidad, porque e</w:t>
      </w:r>
      <w:r w:rsidRPr="005A4B89">
        <w:t>l funcionario corrupto es un Ekeko Noel navideño que convierte el ejercicio de la función pública, en un reparto festivo de votos, títulos y sentencia. As</w:t>
      </w:r>
      <w:r w:rsidR="00F73529">
        <w:t xml:space="preserve">í </w:t>
      </w:r>
      <w:r w:rsidRPr="00E52163">
        <w:t>en una lista de postulantes a jueces y fiscales e</w:t>
      </w:r>
      <w:r>
        <w:t>l Ekeko</w:t>
      </w:r>
      <w:r w:rsidR="00F73529">
        <w:t xml:space="preserve"> N</w:t>
      </w:r>
      <w:r>
        <w:t>avideño</w:t>
      </w:r>
      <w:r w:rsidR="00F73529">
        <w:t xml:space="preserve"> corrupto </w:t>
      </w:r>
      <w:r w:rsidRPr="00E52163">
        <w:t xml:space="preserve">selecciona "no a los mejores sino a los mejores amigos" y </w:t>
      </w:r>
      <w:r>
        <w:t xml:space="preserve">no </w:t>
      </w:r>
      <w:r w:rsidRPr="00E52163">
        <w:t xml:space="preserve">da la razón a quien </w:t>
      </w:r>
      <w:r>
        <w:t>ostent</w:t>
      </w:r>
      <w:r w:rsidRPr="00E52163">
        <w:t>a el mejor argumento</w:t>
      </w:r>
      <w:r>
        <w:t xml:space="preserve">, sino a aquel cuyo argumento es su amistad con la red, por eso el pedido de </w:t>
      </w:r>
      <w:r w:rsidRPr="005A4B89">
        <w:t xml:space="preserve">perdón de Walter Ríos dirigido a Dios, su sociedad y su familia surge de una falsa e irónica consciencia de culpa que simultáneamente justificándose en el valor de la amistad devalúa el significado de la palabra </w:t>
      </w:r>
      <w:r w:rsidR="00F73529">
        <w:t>"</w:t>
      </w:r>
      <w:r w:rsidRPr="005A4B89">
        <w:t>amor</w:t>
      </w:r>
      <w:r w:rsidR="00F73529">
        <w:t>"</w:t>
      </w:r>
      <w:r w:rsidRPr="005A4B89">
        <w:t xml:space="preserve"> por el limitado </w:t>
      </w:r>
      <w:r w:rsidR="00F73529">
        <w:t>"</w:t>
      </w:r>
      <w:r w:rsidRPr="005A4B89">
        <w:t>apego</w:t>
      </w:r>
      <w:r w:rsidR="00F73529">
        <w:t>"</w:t>
      </w:r>
      <w:r w:rsidRPr="005A4B89">
        <w:t xml:space="preserve">: </w:t>
      </w:r>
      <w:r w:rsidRPr="00F73529">
        <w:rPr>
          <w:i/>
        </w:rPr>
        <w:t>"Mi error fue haber sido muy amigo de todos"</w:t>
      </w:r>
      <w:r w:rsidRPr="005A4B89">
        <w:t xml:space="preserve">, ¿de todos? </w:t>
      </w:r>
      <w:r w:rsidR="00F73529">
        <w:t>¿</w:t>
      </w:r>
      <w:r w:rsidRPr="005A4B89">
        <w:t>También del que no perteneció a la red y en el concurso ante el CNM pese a sus méritos fue desplazado por el “amigo” recomendado por él?</w:t>
      </w:r>
      <w:r w:rsidR="00F73529">
        <w:t xml:space="preserve"> ¿</w:t>
      </w:r>
      <w:r w:rsidRPr="005A4B89">
        <w:t>También de la parte del proceso que no fue a su oficina? En su auto</w:t>
      </w:r>
      <w:r w:rsidR="00F73529">
        <w:t>-</w:t>
      </w:r>
      <w:r w:rsidRPr="005A4B89">
        <w:t>comprensión como Ekeko  navideño, Walter Ríos ignora la auténtica amistad y solo parece conocer la arrodillada subjetividad que gira alrededor de la presencia del poder, y el “apego”, donde  la denominada “amistad”</w:t>
      </w:r>
      <w:r w:rsidR="00F73529">
        <w:t xml:space="preserve"> </w:t>
      </w:r>
      <w:r w:rsidRPr="005A4B89">
        <w:t xml:space="preserve">se presenta como el soporte subjetivo del cambio de favor, es decir la subjetividad instrumental al fortalecimiento del poder, el poder con sus solemnes frutos de reconocimiento social expresado en el agradecimiento en el trato social amable, lazo social tan frágil que el mismo Walter Ríos la ataca cuando expresa </w:t>
      </w:r>
      <w:r w:rsidRPr="00F73529">
        <w:rPr>
          <w:i/>
        </w:rPr>
        <w:t>“ojalá sigan saliendo los audios, (para que se conozca) quienes me han llamado a pedirme favores”</w:t>
      </w:r>
      <w:r w:rsidRPr="005A4B89">
        <w:t>.</w:t>
      </w:r>
    </w:p>
    <w:p w:rsidR="00236901" w:rsidRPr="009D464C" w:rsidRDefault="00236901" w:rsidP="00236901">
      <w:pPr>
        <w:jc w:val="both"/>
        <w:rPr>
          <w:b/>
        </w:rPr>
      </w:pPr>
      <w:r w:rsidRPr="009D464C">
        <w:rPr>
          <w:b/>
        </w:rPr>
        <w:t>Primer Código entre líneas</w:t>
      </w:r>
      <w:r w:rsidR="00E218B5" w:rsidRPr="009D464C">
        <w:rPr>
          <w:b/>
        </w:rPr>
        <w:t>:</w:t>
      </w:r>
      <w:r w:rsidR="009C30C4">
        <w:rPr>
          <w:b/>
        </w:rPr>
        <w:t xml:space="preserve"> </w:t>
      </w:r>
      <w:r w:rsidR="004F15C1" w:rsidRPr="009D464C">
        <w:rPr>
          <w:b/>
        </w:rPr>
        <w:t>La</w:t>
      </w:r>
      <w:r w:rsidR="009C30C4">
        <w:rPr>
          <w:b/>
        </w:rPr>
        <w:t xml:space="preserve"> </w:t>
      </w:r>
      <w:r w:rsidRPr="009D464C">
        <w:rPr>
          <w:b/>
        </w:rPr>
        <w:t>Buena voluntad</w:t>
      </w:r>
      <w:r w:rsidR="004F15C1" w:rsidRPr="009D464C">
        <w:rPr>
          <w:b/>
        </w:rPr>
        <w:t xml:space="preserve"> como principio</w:t>
      </w:r>
    </w:p>
    <w:p w:rsidR="00E218B5" w:rsidRPr="003C25C5" w:rsidRDefault="00652F7B" w:rsidP="00E218B5">
      <w:pPr>
        <w:jc w:val="both"/>
      </w:pPr>
      <w:r w:rsidRPr="009C30C4">
        <w:t xml:space="preserve">La proclama </w:t>
      </w:r>
      <w:r w:rsidR="00664B18" w:rsidRPr="009C30C4">
        <w:t xml:space="preserve">coral </w:t>
      </w:r>
      <w:r w:rsidRPr="009C30C4">
        <w:t xml:space="preserve">"Gloria a Dios en el Cielo y </w:t>
      </w:r>
      <w:r w:rsidR="004B3105" w:rsidRPr="009C30C4">
        <w:t xml:space="preserve">en la tierra </w:t>
      </w:r>
      <w:r w:rsidRPr="009C30C4">
        <w:t>Paz a los Hombres de Buena Voluntad"</w:t>
      </w:r>
      <w:r w:rsidR="000F0426" w:rsidRPr="009C30C4">
        <w:rPr>
          <w:rStyle w:val="Refdenotaalpie"/>
          <w:b/>
        </w:rPr>
        <w:footnoteReference w:id="3"/>
      </w:r>
      <w:r w:rsidR="009C30C4" w:rsidRPr="009C30C4">
        <w:t xml:space="preserve"> </w:t>
      </w:r>
      <w:r w:rsidRPr="002A01E7">
        <w:t xml:space="preserve">dicha  por los ángeles </w:t>
      </w:r>
      <w:r w:rsidR="00597DDA" w:rsidRPr="002A01E7">
        <w:t xml:space="preserve"> en la noche </w:t>
      </w:r>
      <w:r w:rsidRPr="002A01E7">
        <w:t xml:space="preserve">de </w:t>
      </w:r>
      <w:r w:rsidR="00791C82" w:rsidRPr="002A01E7">
        <w:t xml:space="preserve"> la primera Navidad </w:t>
      </w:r>
      <w:r w:rsidRPr="002A01E7">
        <w:t xml:space="preserve">contiene dos frases </w:t>
      </w:r>
      <w:r w:rsidR="00597DDA" w:rsidRPr="002A01E7">
        <w:t xml:space="preserve">poderosas que </w:t>
      </w:r>
      <w:r w:rsidR="00597DDA" w:rsidRPr="002A01E7">
        <w:lastRenderedPageBreak/>
        <w:t>in</w:t>
      </w:r>
      <w:r w:rsidR="00664B18" w:rsidRPr="002A01E7">
        <w:t>a</w:t>
      </w:r>
      <w:r w:rsidR="00597DDA" w:rsidRPr="002A01E7">
        <w:t>uguran una consciencia en c</w:t>
      </w:r>
      <w:r w:rsidR="007A0CE4" w:rsidRPr="002A01E7">
        <w:t xml:space="preserve">ódigo secreto </w:t>
      </w:r>
      <w:r w:rsidR="00597DDA" w:rsidRPr="002A01E7">
        <w:t>expansiv</w:t>
      </w:r>
      <w:r w:rsidR="007A0CE4" w:rsidRPr="002A01E7">
        <w:t>o</w:t>
      </w:r>
      <w:r w:rsidR="00597DDA" w:rsidRPr="002A01E7">
        <w:t xml:space="preserve"> que llega hasta </w:t>
      </w:r>
      <w:r w:rsidR="00816895" w:rsidRPr="002A01E7">
        <w:t xml:space="preserve">los </w:t>
      </w:r>
      <w:r w:rsidR="00664B18" w:rsidRPr="002A01E7">
        <w:t xml:space="preserve">actuales </w:t>
      </w:r>
      <w:r w:rsidR="00816895" w:rsidRPr="002A01E7">
        <w:t xml:space="preserve">días </w:t>
      </w:r>
      <w:r w:rsidR="00623687" w:rsidRPr="002A01E7">
        <w:t>globales</w:t>
      </w:r>
      <w:r w:rsidR="009C2FA5" w:rsidRPr="002A01E7">
        <w:t xml:space="preserve"> de modernidad tecnológica</w:t>
      </w:r>
      <w:r w:rsidR="00623687" w:rsidRPr="002A01E7">
        <w:t xml:space="preserve">. </w:t>
      </w:r>
      <w:r w:rsidR="00E218B5" w:rsidRPr="003C25C5">
        <w:t xml:space="preserve">Se construye alrededor de dos sustantivos: Dios y los hombres. Mientras que </w:t>
      </w:r>
      <w:r w:rsidR="00EC5630" w:rsidRPr="003C25C5">
        <w:t>el sustantivo</w:t>
      </w:r>
      <w:r w:rsidR="00E218B5" w:rsidRPr="003C25C5">
        <w:t xml:space="preserve"> Dios se limita </w:t>
      </w:r>
      <w:r w:rsidR="004B3105" w:rsidRPr="003C25C5">
        <w:t xml:space="preserve">en la primera frase </w:t>
      </w:r>
      <w:r w:rsidR="00E218B5" w:rsidRPr="003C25C5">
        <w:t xml:space="preserve">a ser </w:t>
      </w:r>
      <w:r w:rsidR="00794091" w:rsidRPr="003C25C5">
        <w:t xml:space="preserve">objeto gramatical de la acción del </w:t>
      </w:r>
      <w:r w:rsidR="006F2321" w:rsidRPr="003C25C5">
        <w:t>sustantivizado</w:t>
      </w:r>
      <w:r w:rsidR="00F73529">
        <w:t>:</w:t>
      </w:r>
      <w:r w:rsidR="004F15C1" w:rsidRPr="003C25C5">
        <w:t xml:space="preserve"> "</w:t>
      </w:r>
      <w:r w:rsidR="006A049D" w:rsidRPr="003C25C5">
        <w:t>Gloria</w:t>
      </w:r>
      <w:r w:rsidR="004F15C1" w:rsidRPr="003C25C5">
        <w:t>"</w:t>
      </w:r>
      <w:r w:rsidR="00F73529">
        <w:t xml:space="preserve">, </w:t>
      </w:r>
      <w:r w:rsidR="00E218B5" w:rsidRPr="003C25C5">
        <w:t>con un complemento de lugar –“</w:t>
      </w:r>
      <w:r w:rsidR="002B4C77" w:rsidRPr="003C25C5">
        <w:t>e</w:t>
      </w:r>
      <w:r w:rsidR="00E218B5" w:rsidRPr="003C25C5">
        <w:t xml:space="preserve">n </w:t>
      </w:r>
      <w:r w:rsidR="006668D2" w:rsidRPr="003C25C5">
        <w:t>e</w:t>
      </w:r>
      <w:r w:rsidR="00E218B5" w:rsidRPr="003C25C5">
        <w:t>l cielo”</w:t>
      </w:r>
      <w:r w:rsidR="00794091" w:rsidRPr="003C25C5">
        <w:t>. E</w:t>
      </w:r>
      <w:r w:rsidR="004B3105" w:rsidRPr="003C25C5">
        <w:t>n la segunda frase e</w:t>
      </w:r>
      <w:r w:rsidR="00794091" w:rsidRPr="003C25C5">
        <w:t xml:space="preserve">l sustantivo </w:t>
      </w:r>
      <w:r w:rsidR="00EE625A" w:rsidRPr="003C25C5">
        <w:t>H</w:t>
      </w:r>
      <w:r w:rsidR="00E218B5" w:rsidRPr="003C25C5">
        <w:t xml:space="preserve">ombre </w:t>
      </w:r>
      <w:r w:rsidR="006A049D" w:rsidRPr="003C25C5">
        <w:t>como objeto gramatical de la sustantivizada palabra Paz</w:t>
      </w:r>
      <w:r w:rsidR="00E218B5" w:rsidRPr="003C25C5">
        <w:t>,</w:t>
      </w:r>
      <w:r w:rsidR="00F73529">
        <w:t xml:space="preserve"> </w:t>
      </w:r>
      <w:r w:rsidR="00E218B5" w:rsidRPr="003C25C5">
        <w:t xml:space="preserve">tácitamente advierte </w:t>
      </w:r>
      <w:r w:rsidR="006A049D" w:rsidRPr="003C25C5">
        <w:t xml:space="preserve">la </w:t>
      </w:r>
      <w:r w:rsidR="00E218B5" w:rsidRPr="003C25C5">
        <w:t xml:space="preserve">presencia de </w:t>
      </w:r>
      <w:r w:rsidR="001435F8" w:rsidRPr="003C25C5">
        <w:t xml:space="preserve">la </w:t>
      </w:r>
      <w:r w:rsidR="00E218B5" w:rsidRPr="003C25C5">
        <w:t xml:space="preserve">mala voluntad y con ella la </w:t>
      </w:r>
      <w:r w:rsidR="006A049D" w:rsidRPr="003C25C5">
        <w:t xml:space="preserve">facultad del </w:t>
      </w:r>
      <w:r w:rsidR="00E218B5" w:rsidRPr="003C25C5">
        <w:t>lib</w:t>
      </w:r>
      <w:r w:rsidR="006A049D" w:rsidRPr="003C25C5">
        <w:t>r</w:t>
      </w:r>
      <w:r w:rsidR="00E218B5" w:rsidRPr="003C25C5">
        <w:t>e</w:t>
      </w:r>
      <w:r w:rsidR="00F73529">
        <w:t xml:space="preserve"> </w:t>
      </w:r>
      <w:r w:rsidR="00E218B5" w:rsidRPr="003C25C5">
        <w:t>a</w:t>
      </w:r>
      <w:r w:rsidR="006A049D" w:rsidRPr="003C25C5">
        <w:t>lbe</w:t>
      </w:r>
      <w:r w:rsidR="00E218B5" w:rsidRPr="003C25C5">
        <w:t>d</w:t>
      </w:r>
      <w:r w:rsidR="006A049D" w:rsidRPr="003C25C5">
        <w:t>río en todo ser humano</w:t>
      </w:r>
      <w:r w:rsidR="00E218B5" w:rsidRPr="003C25C5">
        <w:t xml:space="preserve">. No </w:t>
      </w:r>
      <w:r w:rsidR="006A049D" w:rsidRPr="003C25C5">
        <w:t>conoce</w:t>
      </w:r>
      <w:r w:rsidR="00E218B5" w:rsidRPr="003C25C5">
        <w:t xml:space="preserve"> otra clasificación de seres humanos, no distingue entre castas, </w:t>
      </w:r>
      <w:r w:rsidR="002B4C77" w:rsidRPr="003C25C5">
        <w:t xml:space="preserve">clases, </w:t>
      </w:r>
      <w:r w:rsidR="00E218B5" w:rsidRPr="003C25C5">
        <w:t xml:space="preserve">razas o pueblos sino solo entre los </w:t>
      </w:r>
      <w:r w:rsidR="006A049D" w:rsidRPr="003C25C5">
        <w:t xml:space="preserve">hombres </w:t>
      </w:r>
      <w:r w:rsidR="00E218B5" w:rsidRPr="003C25C5">
        <w:t xml:space="preserve">de </w:t>
      </w:r>
      <w:r w:rsidR="00EE625A" w:rsidRPr="003C25C5">
        <w:t>"</w:t>
      </w:r>
      <w:r w:rsidR="00E218B5" w:rsidRPr="003C25C5">
        <w:t>buena voluntad</w:t>
      </w:r>
      <w:r w:rsidR="00EE625A" w:rsidRPr="003C25C5">
        <w:t>"</w:t>
      </w:r>
      <w:r w:rsidR="008001B1">
        <w:t xml:space="preserve"> </w:t>
      </w:r>
      <w:r w:rsidR="006A049D" w:rsidRPr="003C25C5">
        <w:t xml:space="preserve">con aquellos </w:t>
      </w:r>
      <w:r w:rsidR="002B4C77" w:rsidRPr="003C25C5">
        <w:t>otro</w:t>
      </w:r>
      <w:r w:rsidR="006A049D" w:rsidRPr="003C25C5">
        <w:t>s</w:t>
      </w:r>
      <w:r w:rsidR="002B4C77" w:rsidRPr="003C25C5">
        <w:t xml:space="preserve"> no </w:t>
      </w:r>
      <w:r w:rsidR="006A049D" w:rsidRPr="003C25C5">
        <w:t>mencionados</w:t>
      </w:r>
      <w:r w:rsidR="002B4C77" w:rsidRPr="003C25C5">
        <w:t>, que aparece</w:t>
      </w:r>
      <w:r w:rsidR="006A049D" w:rsidRPr="003C25C5">
        <w:t>n</w:t>
      </w:r>
      <w:r w:rsidR="00F73529">
        <w:t xml:space="preserve"> </w:t>
      </w:r>
      <w:r w:rsidR="006A049D" w:rsidRPr="003C25C5">
        <w:t>en</w:t>
      </w:r>
      <w:r w:rsidR="002B4C77" w:rsidRPr="003C25C5">
        <w:t xml:space="preserve"> el discurso silenciado</w:t>
      </w:r>
      <w:r w:rsidR="006A049D" w:rsidRPr="003C25C5">
        <w:t>s</w:t>
      </w:r>
      <w:r w:rsidR="002B4C77" w:rsidRPr="003C25C5">
        <w:t xml:space="preserve"> como inexistente</w:t>
      </w:r>
      <w:r w:rsidR="006668D2" w:rsidRPr="003C25C5">
        <w:t>s</w:t>
      </w:r>
      <w:r w:rsidR="002B4C77" w:rsidRPr="003C25C5">
        <w:t xml:space="preserve">, </w:t>
      </w:r>
      <w:r w:rsidR="006668D2" w:rsidRPr="003C25C5">
        <w:t xml:space="preserve">ciertamente </w:t>
      </w:r>
      <w:r w:rsidR="002B4C77" w:rsidRPr="003C25C5">
        <w:t>posible</w:t>
      </w:r>
      <w:r w:rsidR="006668D2" w:rsidRPr="003C25C5">
        <w:t>s</w:t>
      </w:r>
      <w:r w:rsidR="002B4C77" w:rsidRPr="003C25C5">
        <w:t xml:space="preserve"> pero no real</w:t>
      </w:r>
      <w:r w:rsidR="00EE625A" w:rsidRPr="003C25C5">
        <w:t>es</w:t>
      </w:r>
      <w:r w:rsidR="002B4C77" w:rsidRPr="003C25C5">
        <w:t xml:space="preserve"> en el deseo de los ángeles, </w:t>
      </w:r>
      <w:r w:rsidR="006668D2" w:rsidRPr="003C25C5">
        <w:t xml:space="preserve">quizás hombres de </w:t>
      </w:r>
      <w:r w:rsidR="00E218B5" w:rsidRPr="003C25C5">
        <w:t>mala v</w:t>
      </w:r>
      <w:r w:rsidR="002B4C77" w:rsidRPr="003C25C5">
        <w:t>olu</w:t>
      </w:r>
      <w:r w:rsidR="00E218B5" w:rsidRPr="003C25C5">
        <w:t>ntad</w:t>
      </w:r>
      <w:r w:rsidR="006668D2" w:rsidRPr="003C25C5">
        <w:t xml:space="preserve">, u hombres </w:t>
      </w:r>
      <w:r w:rsidR="00421800" w:rsidRPr="003C25C5">
        <w:t xml:space="preserve">que no </w:t>
      </w:r>
      <w:r w:rsidR="007B6184" w:rsidRPr="003C25C5">
        <w:t>ejercita</w:t>
      </w:r>
      <w:r w:rsidR="00421800" w:rsidRPr="003C25C5">
        <w:t>n</w:t>
      </w:r>
      <w:r w:rsidR="007B6184" w:rsidRPr="003C25C5">
        <w:t xml:space="preserve"> u</w:t>
      </w:r>
      <w:r w:rsidR="00421800" w:rsidRPr="003C25C5">
        <w:t>na</w:t>
      </w:r>
      <w:r w:rsidR="007B6184" w:rsidRPr="003C25C5">
        <w:t xml:space="preserve"> conciencia </w:t>
      </w:r>
      <w:r w:rsidR="00421800" w:rsidRPr="003C25C5">
        <w:t xml:space="preserve">propia </w:t>
      </w:r>
      <w:r w:rsidR="007B6184" w:rsidRPr="003C25C5">
        <w:t xml:space="preserve">sino </w:t>
      </w:r>
      <w:r w:rsidR="00EE625A" w:rsidRPr="003C25C5">
        <w:t xml:space="preserve">que la </w:t>
      </w:r>
      <w:r w:rsidR="00421800" w:rsidRPr="003C25C5">
        <w:t>delegan</w:t>
      </w:r>
      <w:r w:rsidR="00F73529">
        <w:t xml:space="preserve"> </w:t>
      </w:r>
      <w:r w:rsidR="007B6184" w:rsidRPr="003C25C5">
        <w:t xml:space="preserve">por </w:t>
      </w:r>
      <w:r w:rsidR="00816D39" w:rsidRPr="003C25C5">
        <w:t xml:space="preserve">falta de decisión o </w:t>
      </w:r>
      <w:r w:rsidR="007B6184" w:rsidRPr="003C25C5">
        <w:t>simple obediencia jer</w:t>
      </w:r>
      <w:r w:rsidR="00421800" w:rsidRPr="003C25C5">
        <w:t>á</w:t>
      </w:r>
      <w:r w:rsidR="007B6184" w:rsidRPr="003C25C5">
        <w:t>rquica</w:t>
      </w:r>
      <w:r w:rsidR="00E218B5" w:rsidRPr="003C25C5">
        <w:t xml:space="preserve">. </w:t>
      </w:r>
      <w:r w:rsidR="006A049D" w:rsidRPr="003C25C5">
        <w:t>De este modo el canto co</w:t>
      </w:r>
      <w:r w:rsidR="007B6184" w:rsidRPr="003C25C5">
        <w:t>r</w:t>
      </w:r>
      <w:r w:rsidR="006A049D" w:rsidRPr="003C25C5">
        <w:t>al e</w:t>
      </w:r>
      <w:r w:rsidR="00E218B5" w:rsidRPr="003C25C5">
        <w:t xml:space="preserve">s una proclama de </w:t>
      </w:r>
      <w:r w:rsidR="00816D39" w:rsidRPr="003C25C5">
        <w:t xml:space="preserve">Buena Voluntad que comprende la </w:t>
      </w:r>
      <w:r w:rsidR="00E218B5" w:rsidRPr="003C25C5">
        <w:t xml:space="preserve">libertad </w:t>
      </w:r>
      <w:r w:rsidR="00816D39" w:rsidRPr="003C25C5">
        <w:t xml:space="preserve">y la </w:t>
      </w:r>
      <w:r w:rsidR="00E218B5" w:rsidRPr="003C25C5">
        <w:t>igualdad</w:t>
      </w:r>
      <w:r w:rsidR="00816D39" w:rsidRPr="003C25C5">
        <w:t>. Esta última porque n</w:t>
      </w:r>
      <w:r w:rsidR="00E218B5" w:rsidRPr="003C25C5">
        <w:t xml:space="preserve">o </w:t>
      </w:r>
      <w:r w:rsidR="002513DD" w:rsidRPr="003C25C5">
        <w:t xml:space="preserve">se </w:t>
      </w:r>
      <w:r w:rsidR="00E218B5" w:rsidRPr="003C25C5">
        <w:t>establece</w:t>
      </w:r>
      <w:r w:rsidR="002513DD" w:rsidRPr="003C25C5">
        <w:t>n</w:t>
      </w:r>
      <w:r w:rsidR="00E218B5" w:rsidRPr="003C25C5">
        <w:t xml:space="preserve"> diferencias entre </w:t>
      </w:r>
      <w:r w:rsidR="002513DD" w:rsidRPr="003C25C5">
        <w:t>los hombres</w:t>
      </w:r>
      <w:r w:rsidR="00AE19CC" w:rsidRPr="003C25C5">
        <w:t>.</w:t>
      </w:r>
      <w:r w:rsidR="002513DD" w:rsidRPr="003C25C5">
        <w:t xml:space="preserve"> En definitiva</w:t>
      </w:r>
      <w:r w:rsidR="00E218B5" w:rsidRPr="003C25C5">
        <w:t xml:space="preserve">: libertad, igualdad y </w:t>
      </w:r>
      <w:r w:rsidR="00E218B5" w:rsidRPr="008001B1">
        <w:rPr>
          <w:i/>
        </w:rPr>
        <w:t>buena voluntad</w:t>
      </w:r>
      <w:r w:rsidR="008001B1">
        <w:rPr>
          <w:rStyle w:val="Refdenotaalpie"/>
          <w:i/>
        </w:rPr>
        <w:footnoteReference w:id="4"/>
      </w:r>
      <w:r w:rsidR="00E218B5" w:rsidRPr="003C25C5">
        <w:t xml:space="preserve"> constitu</w:t>
      </w:r>
      <w:r w:rsidR="00794091" w:rsidRPr="003C25C5">
        <w:t>ye</w:t>
      </w:r>
      <w:r w:rsidR="00E218B5" w:rsidRPr="003C25C5">
        <w:t xml:space="preserve">n </w:t>
      </w:r>
      <w:r w:rsidR="00794091" w:rsidRPr="003C25C5">
        <w:t xml:space="preserve">los </w:t>
      </w:r>
      <w:r w:rsidR="00E218B5" w:rsidRPr="003C25C5">
        <w:t>principio</w:t>
      </w:r>
      <w:r w:rsidR="00794091" w:rsidRPr="003C25C5">
        <w:t>s</w:t>
      </w:r>
      <w:r w:rsidR="00E218B5" w:rsidRPr="003C25C5">
        <w:t xml:space="preserve"> del </w:t>
      </w:r>
      <w:r w:rsidR="00794091" w:rsidRPr="003C25C5">
        <w:t xml:space="preserve">discurso </w:t>
      </w:r>
      <w:r w:rsidR="00E218B5" w:rsidRPr="003C25C5">
        <w:t>cor</w:t>
      </w:r>
      <w:r w:rsidR="00794091" w:rsidRPr="003C25C5">
        <w:t>al</w:t>
      </w:r>
      <w:r w:rsidR="00F73529">
        <w:t>.</w:t>
      </w:r>
      <w:r w:rsidR="00794091" w:rsidRPr="003C25C5">
        <w:t xml:space="preserve"> </w:t>
      </w:r>
    </w:p>
    <w:p w:rsidR="00FA4D4D" w:rsidRPr="002A01E7" w:rsidRDefault="00623687" w:rsidP="00791C82">
      <w:pPr>
        <w:jc w:val="both"/>
      </w:pPr>
      <w:r w:rsidRPr="002A01E7">
        <w:t xml:space="preserve">En </w:t>
      </w:r>
      <w:r w:rsidR="006668D2">
        <w:t>la proclam</w:t>
      </w:r>
      <w:r w:rsidRPr="002A01E7">
        <w:t xml:space="preserve">a se </w:t>
      </w:r>
      <w:r w:rsidR="009D0A32" w:rsidRPr="002A01E7">
        <w:t xml:space="preserve">condensa </w:t>
      </w:r>
      <w:r w:rsidR="00664B18" w:rsidRPr="002A01E7">
        <w:t xml:space="preserve">por así decirlo las </w:t>
      </w:r>
      <w:r w:rsidR="00F73529">
        <w:t>"</w:t>
      </w:r>
      <w:r w:rsidR="00664B18" w:rsidRPr="002A01E7">
        <w:t>gemas</w:t>
      </w:r>
      <w:r w:rsidR="00F73529">
        <w:t>"</w:t>
      </w:r>
      <w:r w:rsidR="00664B18" w:rsidRPr="002A01E7">
        <w:t xml:space="preserve"> del </w:t>
      </w:r>
      <w:r w:rsidR="00FF0743" w:rsidRPr="002A01E7">
        <w:t>sentido de la existencia humana como comunidad histórica de especie</w:t>
      </w:r>
      <w:r w:rsidR="00664B18" w:rsidRPr="002A01E7">
        <w:t xml:space="preserve">: </w:t>
      </w:r>
      <w:r w:rsidR="00652F7B" w:rsidRPr="002A01E7">
        <w:t>una de alabanza y otra de</w:t>
      </w:r>
      <w:r w:rsidR="003A3617" w:rsidRPr="002A01E7">
        <w:t>l</w:t>
      </w:r>
      <w:r w:rsidR="00652F7B" w:rsidRPr="002A01E7">
        <w:t xml:space="preserve"> deseo profético</w:t>
      </w:r>
      <w:r w:rsidR="003A3617" w:rsidRPr="002A01E7">
        <w:t xml:space="preserve"> en el mundo</w:t>
      </w:r>
      <w:r w:rsidR="00652F7B" w:rsidRPr="002A01E7">
        <w:t>. Sugiere</w:t>
      </w:r>
      <w:r w:rsidR="003A3617" w:rsidRPr="002A01E7">
        <w:t>,</w:t>
      </w:r>
      <w:r w:rsidR="00F73529">
        <w:t xml:space="preserve"> </w:t>
      </w:r>
      <w:r w:rsidR="003A3617" w:rsidRPr="002A01E7">
        <w:t>por su orden, aunque no de modo expreso un</w:t>
      </w:r>
      <w:r w:rsidR="00652F7B" w:rsidRPr="002A01E7">
        <w:t>a condicionalidad</w:t>
      </w:r>
      <w:r w:rsidR="003A3617" w:rsidRPr="002A01E7">
        <w:t xml:space="preserve">. </w:t>
      </w:r>
      <w:r w:rsidR="00FF0743" w:rsidRPr="002A01E7">
        <w:t>¿</w:t>
      </w:r>
      <w:r w:rsidR="003A3617" w:rsidRPr="002A01E7">
        <w:t>Acaso solo será posible la paz en el mundo cuando solo de Corazón se alabe a Dios? Ambas ciertamente son nacidas del corazón de</w:t>
      </w:r>
      <w:r w:rsidR="00F73529">
        <w:t xml:space="preserve"> </w:t>
      </w:r>
      <w:r w:rsidR="003A3617" w:rsidRPr="002A01E7">
        <w:t>l</w:t>
      </w:r>
      <w:r w:rsidR="00FA4D4D" w:rsidRPr="002A01E7">
        <w:t xml:space="preserve">as criaturas celestiales y de modo inducido </w:t>
      </w:r>
      <w:r w:rsidR="00B93555" w:rsidRPr="002A01E7">
        <w:t xml:space="preserve">pronunciadas </w:t>
      </w:r>
      <w:r w:rsidR="00FA4D4D" w:rsidRPr="002A01E7">
        <w:t>por</w:t>
      </w:r>
      <w:r w:rsidR="00FF0743" w:rsidRPr="002A01E7">
        <w:t xml:space="preserve"> los pastores de </w:t>
      </w:r>
      <w:r w:rsidR="00B44F7F" w:rsidRPr="002A01E7">
        <w:t>Belén</w:t>
      </w:r>
      <w:r w:rsidR="00B93555" w:rsidRPr="002A01E7">
        <w:t>,</w:t>
      </w:r>
      <w:r w:rsidR="00FF0743" w:rsidRPr="002A01E7">
        <w:t xml:space="preserve"> pero m</w:t>
      </w:r>
      <w:r w:rsidR="003A3617" w:rsidRPr="002A01E7">
        <w:t xml:space="preserve">ientras la primera frase </w:t>
      </w:r>
      <w:r w:rsidR="00B93555" w:rsidRPr="002A01E7">
        <w:t xml:space="preserve">dicha desde un </w:t>
      </w:r>
      <w:r w:rsidR="00FF0743" w:rsidRPr="002A01E7">
        <w:t xml:space="preserve">hombre </w:t>
      </w:r>
      <w:r w:rsidR="003A3617" w:rsidRPr="002A01E7">
        <w:t xml:space="preserve">se </w:t>
      </w:r>
      <w:r w:rsidR="00FF0743" w:rsidRPr="002A01E7">
        <w:t>dirige a glorificar a</w:t>
      </w:r>
      <w:r w:rsidR="003A3617" w:rsidRPr="002A01E7">
        <w:t>l</w:t>
      </w:r>
      <w:r w:rsidR="00FF0743" w:rsidRPr="002A01E7">
        <w:t>,</w:t>
      </w:r>
      <w:r w:rsidR="00F73529">
        <w:t xml:space="preserve"> </w:t>
      </w:r>
      <w:r w:rsidR="009F5CAF" w:rsidRPr="002A01E7">
        <w:t xml:space="preserve">sensorialmente </w:t>
      </w:r>
      <w:r w:rsidR="00FF0743" w:rsidRPr="002A01E7">
        <w:t>imperceptible</w:t>
      </w:r>
      <w:r w:rsidR="00F73529">
        <w:t>:</w:t>
      </w:r>
      <w:r w:rsidR="00FF0743" w:rsidRPr="002A01E7">
        <w:t xml:space="preserve"> </w:t>
      </w:r>
      <w:r w:rsidR="003A3617" w:rsidRPr="002A01E7">
        <w:t>Dios Todopoderoso</w:t>
      </w:r>
      <w:r w:rsidR="00F73529">
        <w:t>;</w:t>
      </w:r>
      <w:r w:rsidR="00FF0743" w:rsidRPr="002A01E7">
        <w:t xml:space="preserve"> la segunda proclama grita el deseo </w:t>
      </w:r>
      <w:r w:rsidR="009F5CAF" w:rsidRPr="002A01E7">
        <w:t xml:space="preserve">de un </w:t>
      </w:r>
      <w:r w:rsidR="003A3617" w:rsidRPr="002A01E7">
        <w:t xml:space="preserve">perceptible </w:t>
      </w:r>
      <w:r w:rsidR="009F5CAF" w:rsidRPr="002A01E7">
        <w:t xml:space="preserve">posible mundo que </w:t>
      </w:r>
      <w:r w:rsidR="00092760" w:rsidRPr="002A01E7">
        <w:t xml:space="preserve">ya </w:t>
      </w:r>
      <w:r w:rsidR="009F5CAF" w:rsidRPr="002A01E7">
        <w:t>en u</w:t>
      </w:r>
      <w:r w:rsidR="00FF0743" w:rsidRPr="002A01E7">
        <w:t>n</w:t>
      </w:r>
      <w:r w:rsidR="0005730E" w:rsidRPr="002A01E7">
        <w:t xml:space="preserve"> menor o mayor</w:t>
      </w:r>
      <w:r w:rsidR="00B86569">
        <w:t xml:space="preserve"> </w:t>
      </w:r>
      <w:r w:rsidR="00092760" w:rsidRPr="002A01E7">
        <w:t>grado</w:t>
      </w:r>
      <w:r w:rsidR="00B86569">
        <w:t>,</w:t>
      </w:r>
      <w:r w:rsidR="00092760" w:rsidRPr="002A01E7">
        <w:t xml:space="preserve"> aunque a nivel de </w:t>
      </w:r>
      <w:r w:rsidR="00FF0743" w:rsidRPr="002A01E7">
        <w:t>micro</w:t>
      </w:r>
      <w:r w:rsidR="009F5CAF" w:rsidRPr="002A01E7">
        <w:t>s</w:t>
      </w:r>
      <w:r w:rsidR="00FF0743" w:rsidRPr="002A01E7">
        <w:t>c</w:t>
      </w:r>
      <w:r w:rsidR="0005730E" w:rsidRPr="002A01E7">
        <w:t>o</w:t>
      </w:r>
      <w:r w:rsidR="00FF0743" w:rsidRPr="002A01E7">
        <w:t>p</w:t>
      </w:r>
      <w:r w:rsidR="009F5CAF" w:rsidRPr="002A01E7">
        <w:t>i</w:t>
      </w:r>
      <w:r w:rsidR="0005730E" w:rsidRPr="002A01E7">
        <w:t>a</w:t>
      </w:r>
      <w:r w:rsidR="009F5CAF" w:rsidRPr="002A01E7">
        <w:t xml:space="preserve"> cada hombre </w:t>
      </w:r>
      <w:r w:rsidR="007428AD" w:rsidRPr="002A01E7">
        <w:t xml:space="preserve">o mujer </w:t>
      </w:r>
      <w:r w:rsidR="0005730E" w:rsidRPr="002A01E7">
        <w:t xml:space="preserve">ya </w:t>
      </w:r>
      <w:r w:rsidR="009F5CAF" w:rsidRPr="002A01E7">
        <w:t>ha experimentado</w:t>
      </w:r>
      <w:r w:rsidR="00092760" w:rsidRPr="002A01E7">
        <w:t>,</w:t>
      </w:r>
      <w:r w:rsidR="00B86569">
        <w:t xml:space="preserve"> </w:t>
      </w:r>
      <w:r w:rsidR="009F5CAF" w:rsidRPr="002A01E7">
        <w:t>manifestando su deseo de expansión a la humanidad entera</w:t>
      </w:r>
      <w:r w:rsidR="00FF0743" w:rsidRPr="002A01E7">
        <w:t>.</w:t>
      </w:r>
      <w:r w:rsidR="00B86569">
        <w:t xml:space="preserve"> </w:t>
      </w:r>
      <w:r w:rsidR="009F5CAF" w:rsidRPr="002A01E7">
        <w:t xml:space="preserve">Esta proclama tiene su versión </w:t>
      </w:r>
      <w:r w:rsidR="00092760" w:rsidRPr="002A01E7">
        <w:t xml:space="preserve">mutilada </w:t>
      </w:r>
      <w:r w:rsidR="009F5CAF" w:rsidRPr="002A01E7">
        <w:t xml:space="preserve">secular </w:t>
      </w:r>
      <w:r w:rsidR="00092760" w:rsidRPr="002A01E7">
        <w:t xml:space="preserve">en la frase </w:t>
      </w:r>
      <w:r w:rsidR="00652F7B" w:rsidRPr="002A01E7">
        <w:t>marxis</w:t>
      </w:r>
      <w:r w:rsidR="00092760" w:rsidRPr="002A01E7">
        <w:t>ta “</w:t>
      </w:r>
      <w:r w:rsidR="00B86569">
        <w:t>¡P</w:t>
      </w:r>
      <w:r w:rsidR="00092760" w:rsidRPr="002A01E7">
        <w:t>roletario</w:t>
      </w:r>
      <w:r w:rsidR="00B86569">
        <w:t>s</w:t>
      </w:r>
      <w:r w:rsidR="00092760" w:rsidRPr="002A01E7">
        <w:t xml:space="preserve"> de</w:t>
      </w:r>
      <w:r w:rsidR="00B86569">
        <w:t>l</w:t>
      </w:r>
      <w:r w:rsidR="00092760" w:rsidRPr="002A01E7">
        <w:t xml:space="preserve"> </w:t>
      </w:r>
      <w:r w:rsidR="00B86569">
        <w:t>M</w:t>
      </w:r>
      <w:r w:rsidR="00092760" w:rsidRPr="002A01E7">
        <w:t xml:space="preserve">undo </w:t>
      </w:r>
      <w:r w:rsidR="00B86569">
        <w:t>U</w:t>
      </w:r>
      <w:r w:rsidR="00092760" w:rsidRPr="002A01E7">
        <w:t>níos</w:t>
      </w:r>
      <w:r w:rsidR="00B86569">
        <w:t>!</w:t>
      </w:r>
      <w:r w:rsidR="00092760" w:rsidRPr="002A01E7">
        <w:t xml:space="preserve">”; pero no es solamente que </w:t>
      </w:r>
      <w:r w:rsidR="00B44F7F" w:rsidRPr="002A01E7">
        <w:t xml:space="preserve">en ella </w:t>
      </w:r>
      <w:r w:rsidR="00092760" w:rsidRPr="002A01E7">
        <w:t xml:space="preserve">se haya </w:t>
      </w:r>
      <w:r w:rsidR="00652F7B" w:rsidRPr="002A01E7">
        <w:t>eliminando la</w:t>
      </w:r>
      <w:r w:rsidR="00092760" w:rsidRPr="002A01E7">
        <w:t xml:space="preserve"> ala</w:t>
      </w:r>
      <w:r w:rsidRPr="002A01E7">
        <w:t>b</w:t>
      </w:r>
      <w:r w:rsidR="00652F7B" w:rsidRPr="002A01E7">
        <w:t>anza a Dios</w:t>
      </w:r>
      <w:r w:rsidR="00B86569">
        <w:t xml:space="preserve">, </w:t>
      </w:r>
      <w:r w:rsidR="00092760" w:rsidRPr="002A01E7">
        <w:t xml:space="preserve">sino que </w:t>
      </w:r>
      <w:r w:rsidR="00FA4D4D" w:rsidRPr="002A01E7">
        <w:t>ésta</w:t>
      </w:r>
      <w:r w:rsidR="00092760" w:rsidRPr="002A01E7">
        <w:t xml:space="preserve"> ha </w:t>
      </w:r>
      <w:r w:rsidR="00652F7B" w:rsidRPr="002A01E7">
        <w:t>sustitu</w:t>
      </w:r>
      <w:r w:rsidR="00092760" w:rsidRPr="002A01E7">
        <w:t>ido</w:t>
      </w:r>
      <w:r w:rsidR="00AB0C25">
        <w:t xml:space="preserve"> </w:t>
      </w:r>
      <w:r w:rsidRPr="002A01E7">
        <w:t xml:space="preserve">la paz de </w:t>
      </w:r>
      <w:r w:rsidR="00FA4D4D" w:rsidRPr="002A01E7">
        <w:t xml:space="preserve">los </w:t>
      </w:r>
      <w:r w:rsidR="00652F7B" w:rsidRPr="002A01E7">
        <w:t xml:space="preserve">hombres de buena voluntad por </w:t>
      </w:r>
      <w:r w:rsidR="007428AD" w:rsidRPr="002A01E7">
        <w:t xml:space="preserve">la invocatoria a la unión de la clase oprimida: </w:t>
      </w:r>
      <w:r w:rsidR="00652F7B" w:rsidRPr="002A01E7">
        <w:t>el proletariado</w:t>
      </w:r>
      <w:r w:rsidR="007428AD" w:rsidRPr="002A01E7">
        <w:t>, sin importa</w:t>
      </w:r>
      <w:r w:rsidR="00FA4D4D" w:rsidRPr="002A01E7">
        <w:t>r para</w:t>
      </w:r>
      <w:r w:rsidR="007428AD" w:rsidRPr="002A01E7">
        <w:t xml:space="preserve"> ello la buena o mala voluntad </w:t>
      </w:r>
      <w:r w:rsidR="00B86569">
        <w:t xml:space="preserve">de cada proletario </w:t>
      </w:r>
      <w:r w:rsidR="007428AD" w:rsidRPr="002A01E7">
        <w:t xml:space="preserve">sino </w:t>
      </w:r>
      <w:r w:rsidR="00B86569">
        <w:t>su</w:t>
      </w:r>
      <w:r w:rsidR="007428AD" w:rsidRPr="002A01E7">
        <w:t xml:space="preserve"> situación objetiva de clase</w:t>
      </w:r>
      <w:r w:rsidR="00FA4D4D" w:rsidRPr="002A01E7">
        <w:t>,</w:t>
      </w:r>
      <w:r w:rsidR="007428AD" w:rsidRPr="002A01E7">
        <w:t xml:space="preserve"> </w:t>
      </w:r>
      <w:r w:rsidR="00B86569">
        <w:t>su</w:t>
      </w:r>
      <w:r w:rsidR="007428AD" w:rsidRPr="002A01E7">
        <w:t xml:space="preserve"> posición en las relaciones sociales de producción</w:t>
      </w:r>
      <w:r w:rsidR="005805F6">
        <w:t xml:space="preserve"> como opuesta y en lucha contra la clase </w:t>
      </w:r>
      <w:r w:rsidR="004D6814">
        <w:t xml:space="preserve">burguesa </w:t>
      </w:r>
      <w:r w:rsidR="005805F6">
        <w:t>opresora</w:t>
      </w:r>
      <w:r w:rsidR="007428AD" w:rsidRPr="002A01E7">
        <w:t xml:space="preserve">. Las consecuencias históricas de este humanismo materialista ya lo hemos visto en el siglo XX y su </w:t>
      </w:r>
      <w:r w:rsidR="00550544" w:rsidRPr="002A01E7">
        <w:t xml:space="preserve">fracaso </w:t>
      </w:r>
      <w:r w:rsidR="00B44F7F" w:rsidRPr="002A01E7">
        <w:t xml:space="preserve">nos </w:t>
      </w:r>
      <w:r w:rsidR="00550544" w:rsidRPr="002A01E7">
        <w:t xml:space="preserve">motiva </w:t>
      </w:r>
      <w:r w:rsidR="00B44F7F" w:rsidRPr="002A01E7">
        <w:t xml:space="preserve">a </w:t>
      </w:r>
      <w:r w:rsidR="00550544" w:rsidRPr="002A01E7">
        <w:t>re</w:t>
      </w:r>
      <w:r w:rsidR="009C2FA5" w:rsidRPr="002A01E7">
        <w:t>sponde</w:t>
      </w:r>
      <w:r w:rsidR="00550544" w:rsidRPr="002A01E7">
        <w:t xml:space="preserve">r </w:t>
      </w:r>
      <w:r w:rsidR="00AB0C25">
        <w:t xml:space="preserve">a </w:t>
      </w:r>
      <w:r w:rsidR="00550544" w:rsidRPr="002A01E7">
        <w:t xml:space="preserve">la pregunta de la relación entre las dos frases de la proclama y a tomar en serio la sugerencia que </w:t>
      </w:r>
      <w:r w:rsidR="00B44F7F" w:rsidRPr="002A01E7">
        <w:t xml:space="preserve">se </w:t>
      </w:r>
      <w:r w:rsidR="00550544" w:rsidRPr="002A01E7">
        <w:t xml:space="preserve">anida </w:t>
      </w:r>
      <w:r w:rsidR="00B44F7F" w:rsidRPr="002A01E7">
        <w:t xml:space="preserve">en </w:t>
      </w:r>
      <w:r w:rsidR="00550544" w:rsidRPr="002A01E7">
        <w:t>ella</w:t>
      </w:r>
      <w:r w:rsidR="009C2FA5" w:rsidRPr="002A01E7">
        <w:t>. E</w:t>
      </w:r>
      <w:r w:rsidR="00550544" w:rsidRPr="002A01E7">
        <w:t>n otras palabras</w:t>
      </w:r>
      <w:r w:rsidR="00B86569">
        <w:t xml:space="preserve"> </w:t>
      </w:r>
      <w:r w:rsidR="007A0CE4" w:rsidRPr="002A01E7">
        <w:t>las condiciones actuales post totalitarismos del siglo XX</w:t>
      </w:r>
      <w:r w:rsidR="00BA1516" w:rsidRPr="002A01E7">
        <w:t>,</w:t>
      </w:r>
      <w:r w:rsidR="007A0CE4" w:rsidRPr="002A01E7">
        <w:t xml:space="preserve"> post terrorismo senderista en el Perú </w:t>
      </w:r>
      <w:r w:rsidR="00BA1516" w:rsidRPr="002A01E7">
        <w:t xml:space="preserve">y más aún </w:t>
      </w:r>
      <w:r w:rsidR="00B86569">
        <w:t>"</w:t>
      </w:r>
      <w:r w:rsidR="00BA1516" w:rsidRPr="002A01E7">
        <w:t>post audios de la verg</w:t>
      </w:r>
      <w:r w:rsidR="00357CE6" w:rsidRPr="002A01E7">
        <w:t>üe</w:t>
      </w:r>
      <w:r w:rsidR="00BA1516" w:rsidRPr="002A01E7">
        <w:t>nza</w:t>
      </w:r>
      <w:r w:rsidR="00B86569">
        <w:t>"</w:t>
      </w:r>
      <w:r w:rsidR="00BA1516" w:rsidRPr="002A01E7">
        <w:t xml:space="preserve">, </w:t>
      </w:r>
      <w:r w:rsidR="00357CE6" w:rsidRPr="002A01E7">
        <w:t xml:space="preserve">nos </w:t>
      </w:r>
      <w:r w:rsidR="00BA1516" w:rsidRPr="002A01E7">
        <w:t>pe</w:t>
      </w:r>
      <w:r w:rsidR="00357CE6" w:rsidRPr="002A01E7">
        <w:t>r</w:t>
      </w:r>
      <w:r w:rsidR="00BA1516" w:rsidRPr="002A01E7">
        <w:t xml:space="preserve">miten </w:t>
      </w:r>
      <w:r w:rsidR="009C2FA5" w:rsidRPr="002A01E7">
        <w:t>a</w:t>
      </w:r>
      <w:r w:rsidR="00B86569">
        <w:t>l menos sino a</w:t>
      </w:r>
      <w:r w:rsidR="009C2FA5" w:rsidRPr="002A01E7">
        <w:t>firmar</w:t>
      </w:r>
      <w:r w:rsidR="00AB0C25">
        <w:t xml:space="preserve"> enfáticamente</w:t>
      </w:r>
      <w:r w:rsidR="00B86569">
        <w:t xml:space="preserve">, sugerir </w:t>
      </w:r>
      <w:r w:rsidR="00BA1516" w:rsidRPr="002A01E7">
        <w:t xml:space="preserve">con seriedad </w:t>
      </w:r>
      <w:r w:rsidR="00AB0C25">
        <w:t>a</w:t>
      </w:r>
      <w:r w:rsidR="00550544" w:rsidRPr="002A01E7">
        <w:t xml:space="preserve">l </w:t>
      </w:r>
      <w:r w:rsidR="00B86569">
        <w:t xml:space="preserve">auditorio universal de todo discurso contemporáneo que se auto comprende nihilista y relativista  en su esencia, </w:t>
      </w:r>
      <w:r w:rsidR="00AB0C25">
        <w:t xml:space="preserve">el </w:t>
      </w:r>
      <w:r w:rsidR="00550544" w:rsidRPr="002A01E7">
        <w:t xml:space="preserve">amor a Dios </w:t>
      </w:r>
      <w:r w:rsidR="00AB0C25">
        <w:t xml:space="preserve">-sea como realidad o metáfora pero subjetivamente </w:t>
      </w:r>
      <w:r w:rsidR="00AB0C25">
        <w:lastRenderedPageBreak/>
        <w:t xml:space="preserve">auténtico- </w:t>
      </w:r>
      <w:r w:rsidR="007A0CE4" w:rsidRPr="002A01E7">
        <w:t>como</w:t>
      </w:r>
      <w:r w:rsidR="00550544" w:rsidRPr="002A01E7">
        <w:t xml:space="preserve"> condición de posibilidad de la Paz en el mundo</w:t>
      </w:r>
      <w:r w:rsidR="00C51565" w:rsidRPr="002A01E7">
        <w:t xml:space="preserve">, afirmar su imposibilidad sea porque se afirme enfáticamente que no existe o porque no es perceptible por los sentidos </w:t>
      </w:r>
      <w:r w:rsidR="00AB0C25">
        <w:t xml:space="preserve">significaría </w:t>
      </w:r>
      <w:r w:rsidR="00C51565" w:rsidRPr="002A01E7">
        <w:t>afirmar la imposibilidad de la Paz en el mundo</w:t>
      </w:r>
      <w:r w:rsidR="00357CE6" w:rsidRPr="002A01E7">
        <w:t xml:space="preserve"> y la decencia en nuestro sistema político</w:t>
      </w:r>
      <w:r w:rsidR="00E560F4">
        <w:rPr>
          <w:rStyle w:val="Refdenotaalpie"/>
        </w:rPr>
        <w:footnoteReference w:id="5"/>
      </w:r>
      <w:r w:rsidR="00C51565" w:rsidRPr="002A01E7">
        <w:t>.</w:t>
      </w:r>
    </w:p>
    <w:p w:rsidR="00584A66" w:rsidRDefault="00FA4D4D" w:rsidP="00584A66">
      <w:pPr>
        <w:jc w:val="both"/>
      </w:pPr>
      <w:r w:rsidRPr="002A01E7">
        <w:t xml:space="preserve">Volvamos a la lectura de la </w:t>
      </w:r>
      <w:r w:rsidR="00652F7B" w:rsidRPr="002A01E7">
        <w:t xml:space="preserve">primera </w:t>
      </w:r>
      <w:r w:rsidRPr="002A01E7">
        <w:t xml:space="preserve">Navidad. En ella </w:t>
      </w:r>
      <w:r w:rsidR="00791C82" w:rsidRPr="002A01E7">
        <w:t>se hace realidad</w:t>
      </w:r>
      <w:r w:rsidR="00791C82" w:rsidRPr="002A01E7">
        <w:rPr>
          <w:rStyle w:val="Refdenotaalpie"/>
        </w:rPr>
        <w:footnoteReference w:id="6"/>
      </w:r>
      <w:r w:rsidR="00791C82" w:rsidRPr="002A01E7">
        <w:t xml:space="preserve"> aunque de modo microscópico, instantáneo, pero con una fuerza simbólicamente universal l</w:t>
      </w:r>
      <w:r w:rsidRPr="002A01E7">
        <w:t>a proclama</w:t>
      </w:r>
      <w:r w:rsidR="009A7BF7" w:rsidRPr="002A01E7">
        <w:t xml:space="preserve"> de los ángeles</w:t>
      </w:r>
      <w:r w:rsidR="00791C82" w:rsidRPr="002A01E7">
        <w:t xml:space="preserve">. </w:t>
      </w:r>
      <w:r w:rsidR="009A7BF7" w:rsidRPr="002A01E7">
        <w:t xml:space="preserve">Los incircuncisos de Oriente, que practican la lectura de las estrellas y su relación con la historia humana </w:t>
      </w:r>
      <w:r w:rsidR="007A0CE4" w:rsidRPr="002A01E7">
        <w:t>(</w:t>
      </w:r>
      <w:r w:rsidR="009A7BF7" w:rsidRPr="002A01E7">
        <w:t xml:space="preserve">astrología condenada por la </w:t>
      </w:r>
      <w:r w:rsidR="009375C2" w:rsidRPr="002A01E7">
        <w:t>T</w:t>
      </w:r>
      <w:r w:rsidR="009A7BF7" w:rsidRPr="002A01E7">
        <w:t>or</w:t>
      </w:r>
      <w:r w:rsidR="009375C2" w:rsidRPr="002A01E7">
        <w:t>á</w:t>
      </w:r>
      <w:r w:rsidR="009A7BF7" w:rsidRPr="002A01E7">
        <w:t xml:space="preserve">) </w:t>
      </w:r>
      <w:r w:rsidR="009C2FA5" w:rsidRPr="002A01E7">
        <w:t xml:space="preserve">se juntan con los </w:t>
      </w:r>
      <w:r w:rsidR="009A7BF7" w:rsidRPr="002A01E7">
        <w:t xml:space="preserve">pastores y </w:t>
      </w:r>
      <w:r w:rsidR="00FD351E">
        <w:t xml:space="preserve">la </w:t>
      </w:r>
      <w:r w:rsidR="009A7BF7" w:rsidRPr="002A01E7">
        <w:t xml:space="preserve">sagrada familia </w:t>
      </w:r>
      <w:r w:rsidR="00713148" w:rsidRPr="002A01E7">
        <w:t>jud</w:t>
      </w:r>
      <w:r w:rsidR="009A7BF7" w:rsidRPr="002A01E7">
        <w:t xml:space="preserve">ía </w:t>
      </w:r>
      <w:r w:rsidR="00713148" w:rsidRPr="002A01E7">
        <w:t xml:space="preserve"> en torno al recién nacido</w:t>
      </w:r>
      <w:r w:rsidR="007A0CE4" w:rsidRPr="002A01E7">
        <w:t xml:space="preserve"> percibido como Rey de los Judíos</w:t>
      </w:r>
      <w:r w:rsidR="009A7BF7" w:rsidRPr="002A01E7">
        <w:t xml:space="preserve">. La enseñanza es clara: Los hombres de buena voluntad </w:t>
      </w:r>
      <w:r w:rsidR="00791C82" w:rsidRPr="002A01E7">
        <w:t>no deben matarse entre sí</w:t>
      </w:r>
      <w:r w:rsidR="009A7BF7" w:rsidRPr="002A01E7">
        <w:t>,</w:t>
      </w:r>
      <w:r w:rsidR="00791C82" w:rsidRPr="002A01E7">
        <w:t xml:space="preserve"> como </w:t>
      </w:r>
      <w:r w:rsidR="009A7BF7" w:rsidRPr="002A01E7">
        <w:t xml:space="preserve">históricamente </w:t>
      </w:r>
      <w:r w:rsidR="00791C82" w:rsidRPr="002A01E7">
        <w:t>ha sucedido, por los juramentos a la patria, a la clase</w:t>
      </w:r>
      <w:r w:rsidR="00BA1516" w:rsidRPr="002A01E7">
        <w:t>,</w:t>
      </w:r>
      <w:r w:rsidR="00791C82" w:rsidRPr="002A01E7">
        <w:t xml:space="preserve"> a la religión</w:t>
      </w:r>
      <w:r w:rsidR="00152D9F" w:rsidRPr="002A01E7">
        <w:t>, al partido político</w:t>
      </w:r>
      <w:r w:rsidR="00FD351E">
        <w:t xml:space="preserve">; </w:t>
      </w:r>
      <w:r w:rsidR="00BA1516" w:rsidRPr="002A01E7">
        <w:t xml:space="preserve">en resumen por la fuerza </w:t>
      </w:r>
      <w:r w:rsidR="00B44F7F" w:rsidRPr="002A01E7">
        <w:t>costumbrista o p</w:t>
      </w:r>
      <w:r w:rsidR="00CF71C5">
        <w:t>a</w:t>
      </w:r>
      <w:r w:rsidR="00B44F7F" w:rsidRPr="002A01E7">
        <w:t>cticia</w:t>
      </w:r>
      <w:r w:rsidR="00BA1516" w:rsidRPr="002A01E7">
        <w:t xml:space="preserve"> de todo</w:t>
      </w:r>
      <w:r w:rsidR="00FD351E">
        <w:t xml:space="preserve"> </w:t>
      </w:r>
      <w:r w:rsidR="009375C2" w:rsidRPr="002A01E7">
        <w:t>vínculo</w:t>
      </w:r>
      <w:r w:rsidR="00FD351E">
        <w:t xml:space="preserve"> </w:t>
      </w:r>
      <w:r w:rsidR="009375C2" w:rsidRPr="002A01E7">
        <w:t>de</w:t>
      </w:r>
      <w:r w:rsidR="00FD351E">
        <w:t xml:space="preserve"> </w:t>
      </w:r>
      <w:r w:rsidR="00C51565" w:rsidRPr="002A01E7">
        <w:t xml:space="preserve">deber </w:t>
      </w:r>
      <w:r w:rsidR="00FD351E">
        <w:t>al</w:t>
      </w:r>
      <w:r w:rsidR="00C51565" w:rsidRPr="002A01E7">
        <w:t xml:space="preserve"> </w:t>
      </w:r>
      <w:r w:rsidR="009375C2" w:rsidRPr="002A01E7">
        <w:t>grupo</w:t>
      </w:r>
      <w:r w:rsidR="00152D9F" w:rsidRPr="002A01E7">
        <w:t>,</w:t>
      </w:r>
      <w:r w:rsidR="009375C2" w:rsidRPr="002A01E7">
        <w:t xml:space="preserve"> instrumentaliz</w:t>
      </w:r>
      <w:r w:rsidR="00791C82" w:rsidRPr="002A01E7">
        <w:t>ado por élites corruptas</w:t>
      </w:r>
      <w:r w:rsidR="003F6C8B" w:rsidRPr="002A01E7">
        <w:rPr>
          <w:rStyle w:val="Refdenotaalpie"/>
        </w:rPr>
        <w:footnoteReference w:id="7"/>
      </w:r>
      <w:r w:rsidR="00791C82" w:rsidRPr="002A01E7">
        <w:t xml:space="preserve">.   </w:t>
      </w:r>
      <w:r w:rsidR="009A7BF7" w:rsidRPr="002A01E7">
        <w:t>El anuncio e</w:t>
      </w:r>
      <w:r w:rsidR="00791C82" w:rsidRPr="002A01E7">
        <w:t>s  también una profecía</w:t>
      </w:r>
      <w:r w:rsidR="009375C2" w:rsidRPr="002A01E7">
        <w:t>,</w:t>
      </w:r>
      <w:r w:rsidR="00514FA3">
        <w:t xml:space="preserve"> </w:t>
      </w:r>
      <w:r w:rsidR="00771FC4" w:rsidRPr="002A01E7">
        <w:t xml:space="preserve">referido a todo </w:t>
      </w:r>
      <w:r w:rsidR="00FD600A" w:rsidRPr="002A01E7">
        <w:t xml:space="preserve">hito histórico de </w:t>
      </w:r>
      <w:r w:rsidR="009375C2" w:rsidRPr="002A01E7">
        <w:t xml:space="preserve">crisis </w:t>
      </w:r>
      <w:r w:rsidR="00127E04">
        <w:t xml:space="preserve">de posibilidad </w:t>
      </w:r>
      <w:r w:rsidR="009375C2" w:rsidRPr="002A01E7">
        <w:t>apocalítpica</w:t>
      </w:r>
      <w:r w:rsidR="00127E04">
        <w:t xml:space="preserve">, dada post </w:t>
      </w:r>
      <w:r w:rsidR="006B7C33" w:rsidRPr="002A01E7">
        <w:t>plenitud de los tiempos</w:t>
      </w:r>
      <w:r w:rsidR="00152D9F" w:rsidRPr="002A01E7">
        <w:t>, ella exige</w:t>
      </w:r>
      <w:r w:rsidR="009375C2" w:rsidRPr="002A01E7">
        <w:t xml:space="preserve"> superar todo encasillamiento conceptual de patria,</w:t>
      </w:r>
      <w:r w:rsidR="00FD351E">
        <w:t xml:space="preserve"> </w:t>
      </w:r>
      <w:r w:rsidR="009375C2" w:rsidRPr="002A01E7">
        <w:t xml:space="preserve">raza, religión, </w:t>
      </w:r>
      <w:r w:rsidR="00357CE6" w:rsidRPr="002A01E7">
        <w:t>sexo y cualquier</w:t>
      </w:r>
      <w:r w:rsidR="00FD351E">
        <w:t xml:space="preserve"> </w:t>
      </w:r>
      <w:r w:rsidR="009375C2" w:rsidRPr="002A01E7">
        <w:t>condicionamiento cultural</w:t>
      </w:r>
      <w:r w:rsidR="00152D9F" w:rsidRPr="002A01E7">
        <w:t xml:space="preserve">. En definitiva es </w:t>
      </w:r>
      <w:r w:rsidR="006D5CBB" w:rsidRPr="002A01E7">
        <w:t xml:space="preserve">la </w:t>
      </w:r>
      <w:r w:rsidR="00791C82" w:rsidRPr="002A01E7">
        <w:t xml:space="preserve">buena voluntad </w:t>
      </w:r>
      <w:r w:rsidR="006D5CBB" w:rsidRPr="002A01E7">
        <w:t xml:space="preserve">la referente que </w:t>
      </w:r>
      <w:r w:rsidR="00791C82" w:rsidRPr="002A01E7">
        <w:t xml:space="preserve">como </w:t>
      </w:r>
      <w:r w:rsidR="006D5CBB" w:rsidRPr="002A01E7">
        <w:t xml:space="preserve">semilla </w:t>
      </w:r>
      <w:r w:rsidR="00791C82" w:rsidRPr="002A01E7">
        <w:t xml:space="preserve">capaz de </w:t>
      </w:r>
      <w:r w:rsidR="006B7C33" w:rsidRPr="002A01E7">
        <w:t>dar acogida al</w:t>
      </w:r>
      <w:r w:rsidR="006D5CBB" w:rsidRPr="002A01E7">
        <w:t xml:space="preserve"> nacimiento de l</w:t>
      </w:r>
      <w:r w:rsidR="006B7C33" w:rsidRPr="002A01E7">
        <w:t xml:space="preserve">a verdad </w:t>
      </w:r>
      <w:r w:rsidR="006D5CBB" w:rsidRPr="002A01E7">
        <w:t>(</w:t>
      </w:r>
      <w:r w:rsidR="006F4E82" w:rsidRPr="002A01E7">
        <w:t>primera Navidad</w:t>
      </w:r>
      <w:r w:rsidR="006D5CBB" w:rsidRPr="002A01E7">
        <w:t>) requiere ser ejercitada, expandida para tener la fuerza de desobedecer a la élite corrupta</w:t>
      </w:r>
      <w:r w:rsidR="006F4E82" w:rsidRPr="002A01E7">
        <w:t xml:space="preserve"> y como necesitamos ahora para </w:t>
      </w:r>
      <w:r w:rsidR="00357CE6" w:rsidRPr="002A01E7">
        <w:t xml:space="preserve">iniciar en nuestro país </w:t>
      </w:r>
      <w:r w:rsidR="00FD600A" w:rsidRPr="002A01E7">
        <w:t xml:space="preserve">un decente sistema político y </w:t>
      </w:r>
      <w:r w:rsidR="00357CE6" w:rsidRPr="002A01E7">
        <w:t xml:space="preserve">mantenernos como especie </w:t>
      </w:r>
      <w:r w:rsidR="00AB4EC6" w:rsidRPr="002A01E7">
        <w:t xml:space="preserve">inteligente </w:t>
      </w:r>
      <w:r w:rsidR="00791C82" w:rsidRPr="002A01E7">
        <w:t>con vida ante</w:t>
      </w:r>
      <w:r w:rsidR="00FD351E">
        <w:t xml:space="preserve"> </w:t>
      </w:r>
      <w:r w:rsidR="00791C82" w:rsidRPr="002A01E7">
        <w:t xml:space="preserve">la </w:t>
      </w:r>
      <w:r w:rsidR="00B824ED" w:rsidRPr="002A01E7">
        <w:t xml:space="preserve">global </w:t>
      </w:r>
      <w:r w:rsidR="00791C82" w:rsidRPr="002A01E7">
        <w:t xml:space="preserve">crisis </w:t>
      </w:r>
      <w:r w:rsidR="006F4E82" w:rsidRPr="002A01E7">
        <w:t xml:space="preserve">moral, </w:t>
      </w:r>
      <w:r w:rsidR="00791C82" w:rsidRPr="002A01E7">
        <w:t>ecológica y nuclear. Es el momento del recluta de buena voluntad que se niega</w:t>
      </w:r>
      <w:r w:rsidR="00FD600A" w:rsidRPr="002A01E7">
        <w:t xml:space="preserve"> a matar al </w:t>
      </w:r>
      <w:r w:rsidR="00FD351E">
        <w:t xml:space="preserve">vecino </w:t>
      </w:r>
      <w:r w:rsidR="00FD600A" w:rsidRPr="002A01E7">
        <w:t>enemigo en la Navidad de 1914</w:t>
      </w:r>
      <w:r w:rsidR="00514FA3">
        <w:rPr>
          <w:rStyle w:val="Refdenotaalpie"/>
        </w:rPr>
        <w:footnoteReference w:id="8"/>
      </w:r>
      <w:r w:rsidR="00FD600A" w:rsidRPr="002A01E7">
        <w:t xml:space="preserve">; o </w:t>
      </w:r>
      <w:r w:rsidR="00791C82" w:rsidRPr="002A01E7">
        <w:t>a ir a la</w:t>
      </w:r>
      <w:r w:rsidR="008001B1">
        <w:t xml:space="preserve"> </w:t>
      </w:r>
      <w:r w:rsidR="00791C82" w:rsidRPr="002A01E7">
        <w:t xml:space="preserve">guerra </w:t>
      </w:r>
      <w:r w:rsidR="00357CE6" w:rsidRPr="002A01E7">
        <w:t>por</w:t>
      </w:r>
      <w:r w:rsidR="00791C82" w:rsidRPr="002A01E7">
        <w:t xml:space="preserve"> su país</w:t>
      </w:r>
      <w:r w:rsidR="00357CE6" w:rsidRPr="002A01E7">
        <w:t xml:space="preserve"> imperial contra un país de la periferia</w:t>
      </w:r>
      <w:r w:rsidR="00791C82" w:rsidRPr="002A01E7">
        <w:t>, como sucedió en la</w:t>
      </w:r>
      <w:r w:rsidR="00FD351E">
        <w:t xml:space="preserve"> </w:t>
      </w:r>
      <w:r w:rsidR="00791C82" w:rsidRPr="002A01E7">
        <w:t>guerra de Vietnam, o del soldado salvadoreño que se n</w:t>
      </w:r>
      <w:r w:rsidR="00FD600A" w:rsidRPr="002A01E7">
        <w:t>egó</w:t>
      </w:r>
      <w:r w:rsidR="00791C82" w:rsidRPr="002A01E7">
        <w:t xml:space="preserve"> a matar a</w:t>
      </w:r>
      <w:r w:rsidR="00357CE6" w:rsidRPr="002A01E7">
        <w:t xml:space="preserve"> su</w:t>
      </w:r>
      <w:r w:rsidR="00791C82" w:rsidRPr="002A01E7">
        <w:t xml:space="preserve"> hermano </w:t>
      </w:r>
      <w:r w:rsidR="00357CE6" w:rsidRPr="002A01E7">
        <w:t xml:space="preserve">campesino </w:t>
      </w:r>
      <w:r w:rsidR="00791C82" w:rsidRPr="002A01E7">
        <w:t xml:space="preserve">luego de escuchar un sermón del obispo Romero. </w:t>
      </w:r>
      <w:r w:rsidR="00357CE6" w:rsidRPr="002A01E7">
        <w:t xml:space="preserve">Todos estos antecedentes, aislados, vividos en la </w:t>
      </w:r>
      <w:r w:rsidR="00357CE6" w:rsidRPr="002A01E7">
        <w:lastRenderedPageBreak/>
        <w:t xml:space="preserve">superficie del pasado en la historia humana </w:t>
      </w:r>
      <w:r w:rsidR="000814E2" w:rsidRPr="002A01E7">
        <w:t>percibidos como</w:t>
      </w:r>
      <w:r w:rsidR="00FD351E">
        <w:t xml:space="preserve"> </w:t>
      </w:r>
      <w:r w:rsidR="000814E2" w:rsidRPr="002A01E7">
        <w:t>derrotados, pueden ser comprendidos como momentos de manifestación de ese cuerpo místico de Cristo, nacido acaso con la muerte y Resurrección de nuestro Señor y concebido de modo embrionario con su nacimiento en la primera Navidad.</w:t>
      </w:r>
    </w:p>
    <w:p w:rsidR="00DE729F" w:rsidRDefault="00DE729F" w:rsidP="00DE729F">
      <w:pPr>
        <w:jc w:val="both"/>
      </w:pPr>
      <w:r w:rsidRPr="003C25C5">
        <w:t xml:space="preserve">En </w:t>
      </w:r>
      <w:r w:rsidR="00B461D6">
        <w:t>otr</w:t>
      </w:r>
      <w:r w:rsidRPr="003C25C5">
        <w:t xml:space="preserve">a sugerente </w:t>
      </w:r>
      <w:r w:rsidR="00B461D6">
        <w:t xml:space="preserve">traducción </w:t>
      </w:r>
      <w:r w:rsidRPr="003C25C5">
        <w:t>interpreta</w:t>
      </w:r>
      <w:r w:rsidR="00B461D6">
        <w:t>tiva</w:t>
      </w:r>
      <w:r w:rsidRPr="003C25C5">
        <w:t xml:space="preserve"> radicalmente cristo</w:t>
      </w:r>
      <w:r w:rsidR="000A7383">
        <w:t>-</w:t>
      </w:r>
      <w:r w:rsidRPr="003C25C5">
        <w:t>céntrica de la proclama</w:t>
      </w:r>
      <w:r w:rsidR="00B461D6">
        <w:t xml:space="preserve"> coral de </w:t>
      </w:r>
      <w:r w:rsidR="00C5241D">
        <w:t xml:space="preserve">la </w:t>
      </w:r>
      <w:r w:rsidR="00B461D6">
        <w:t>Navidad</w:t>
      </w:r>
      <w:r w:rsidRPr="003C25C5">
        <w:t xml:space="preserve">, ésta no haría referencia a </w:t>
      </w:r>
      <w:r w:rsidR="00B461D6">
        <w:t>l</w:t>
      </w:r>
      <w:r w:rsidRPr="003C25C5">
        <w:t xml:space="preserve">os sustantivos diferentes </w:t>
      </w:r>
      <w:r w:rsidR="00B461D6">
        <w:t xml:space="preserve">de </w:t>
      </w:r>
      <w:r w:rsidRPr="003C25C5">
        <w:t>Dios y Hombres</w:t>
      </w:r>
      <w:r w:rsidR="00B461D6">
        <w:t xml:space="preserve">, </w:t>
      </w:r>
      <w:r w:rsidRPr="003C25C5">
        <w:t xml:space="preserve"> sino que </w:t>
      </w:r>
      <w:r w:rsidR="00B461D6">
        <w:t>l</w:t>
      </w:r>
      <w:r w:rsidRPr="003C25C5">
        <w:t>as</w:t>
      </w:r>
      <w:r w:rsidR="00B461D6">
        <w:t xml:space="preserve"> dos frases de la proclama</w:t>
      </w:r>
      <w:r w:rsidRPr="003C25C5">
        <w:t xml:space="preserve"> aludirían a los dos naturalezas de Jesús como verdadero Dios y como verdadero Hombre</w:t>
      </w:r>
      <w:r w:rsidR="00B461D6">
        <w:t>. Gloria, Paz y Bondad entre los hombres serían los nombres reconocidos a Jesús como Verbo encarnado. E</w:t>
      </w:r>
      <w:r w:rsidRPr="003C25C5">
        <w:t xml:space="preserve">l Canto de los ángeles significaría más que un deseo de Paz la afirmativa proclamación de </w:t>
      </w:r>
      <w:r w:rsidR="00462F32">
        <w:t>ésta con la presencia de Cristo en la historia, en definitiva un</w:t>
      </w:r>
      <w:r w:rsidRPr="003C25C5">
        <w:t xml:space="preserve"> hecho </w:t>
      </w:r>
      <w:r w:rsidRPr="00B461D6">
        <w:rPr>
          <w:i/>
        </w:rPr>
        <w:t>"Jesucristo, recién nacido en Belén, "es y se llama" "Gloria, Paz y Eudokía en medio de los hombres"</w:t>
      </w:r>
      <w:r w:rsidRPr="008C30F4">
        <w:rPr>
          <w:rStyle w:val="Refdenotaalpie"/>
          <w:sz w:val="20"/>
          <w:szCs w:val="20"/>
        </w:rPr>
        <w:footnoteReference w:id="9"/>
      </w:r>
      <w:r w:rsidRPr="008C30F4">
        <w:rPr>
          <w:rStyle w:val="Refdenotaalpie"/>
          <w:sz w:val="20"/>
          <w:szCs w:val="20"/>
        </w:rPr>
        <w:t>.</w:t>
      </w:r>
      <w:r w:rsidR="008C30F4">
        <w:t xml:space="preserve">. </w:t>
      </w:r>
      <w:r w:rsidR="00462F32">
        <w:t>Si a esta interpretación le agregamos que el nacimiento del Jesús es también la presencia embrionaria del Cuerpo místico de Cristo en la historia humana, presente en la familia de Nazareth, los reyes magos y los pastores</w:t>
      </w:r>
      <w:r w:rsidR="00B7331B">
        <w:t xml:space="preserve">; </w:t>
      </w:r>
      <w:r w:rsidR="006C04B2">
        <w:t>que</w:t>
      </w:r>
      <w:r w:rsidR="00B7331B">
        <w:t>da</w:t>
      </w:r>
      <w:r w:rsidR="008C30F4">
        <w:t xml:space="preserve"> </w:t>
      </w:r>
      <w:r w:rsidR="00B7331B">
        <w:t xml:space="preserve">a luz </w:t>
      </w:r>
      <w:r w:rsidR="00E46D27">
        <w:t xml:space="preserve">en la historia humana con </w:t>
      </w:r>
      <w:r w:rsidR="00B7331B">
        <w:t>el pentecostés, post</w:t>
      </w:r>
      <w:r w:rsidR="00E46D27">
        <w:t xml:space="preserve"> muerte y resurrección de</w:t>
      </w:r>
      <w:r w:rsidR="008C30F4">
        <w:t xml:space="preserve"> </w:t>
      </w:r>
      <w:r w:rsidR="00E46D27">
        <w:t xml:space="preserve">Jesucristo; entonces la proclama </w:t>
      </w:r>
      <w:r w:rsidR="00B7331B">
        <w:t xml:space="preserve">coral </w:t>
      </w:r>
      <w:r w:rsidR="00E46D27">
        <w:t xml:space="preserve">integraría las dos interpretaciones </w:t>
      </w:r>
      <w:r w:rsidR="00B7331B">
        <w:t xml:space="preserve">como deseo de los </w:t>
      </w:r>
      <w:r w:rsidR="008C30F4">
        <w:t>á</w:t>
      </w:r>
      <w:r w:rsidR="00B7331B">
        <w:t>ngeles de Paz para los Hombres de Buena Voluntad y como presencia d</w:t>
      </w:r>
      <w:r w:rsidR="00E46D27">
        <w:t xml:space="preserve">el Cuerpo místico de Cristo </w:t>
      </w:r>
      <w:r w:rsidR="006C04B2">
        <w:t xml:space="preserve">en la historia humana con la que se </w:t>
      </w:r>
      <w:r w:rsidR="00E46D27">
        <w:t xml:space="preserve">integra </w:t>
      </w:r>
      <w:r w:rsidR="00970D05">
        <w:t>al Dios</w:t>
      </w:r>
      <w:r w:rsidR="008C30F4">
        <w:t>-</w:t>
      </w:r>
      <w:r w:rsidR="00970D05">
        <w:t>Hombre con su presencia mística e hist</w:t>
      </w:r>
      <w:r w:rsidR="006C04B2">
        <w:t>ó</w:t>
      </w:r>
      <w:r w:rsidR="00970D05">
        <w:t>ri</w:t>
      </w:r>
      <w:r w:rsidR="006C04B2">
        <w:t>c</w:t>
      </w:r>
      <w:r w:rsidR="00970D05">
        <w:t xml:space="preserve">a </w:t>
      </w:r>
      <w:r w:rsidR="006C04B2">
        <w:t xml:space="preserve"> a través de la </w:t>
      </w:r>
      <w:r w:rsidR="00970D05">
        <w:t>media</w:t>
      </w:r>
      <w:r w:rsidR="006C04B2">
        <w:t>ción d</w:t>
      </w:r>
      <w:r w:rsidR="00970D05">
        <w:t xml:space="preserve">e </w:t>
      </w:r>
      <w:r w:rsidR="00E46D27">
        <w:t xml:space="preserve">los Hombres de Buena Voluntad.  </w:t>
      </w:r>
    </w:p>
    <w:p w:rsidR="00DE729F" w:rsidRPr="002A01E7" w:rsidRDefault="00DE729F" w:rsidP="00584A66">
      <w:pPr>
        <w:jc w:val="both"/>
      </w:pPr>
    </w:p>
    <w:p w:rsidR="00A5084B" w:rsidRPr="005B7E95" w:rsidRDefault="00A5084B" w:rsidP="00A5084B">
      <w:pPr>
        <w:jc w:val="both"/>
        <w:rPr>
          <w:b/>
        </w:rPr>
      </w:pPr>
      <w:r w:rsidRPr="005B7E95">
        <w:rPr>
          <w:b/>
        </w:rPr>
        <w:t>Segundo código</w:t>
      </w:r>
      <w:r w:rsidR="00CD5581" w:rsidRPr="005B7E95">
        <w:rPr>
          <w:b/>
        </w:rPr>
        <w:t xml:space="preserve"> entrelíneas</w:t>
      </w:r>
      <w:r w:rsidRPr="005B7E95">
        <w:rPr>
          <w:b/>
        </w:rPr>
        <w:t xml:space="preserve">:  </w:t>
      </w:r>
      <w:r w:rsidR="00CD5581" w:rsidRPr="005B7E95">
        <w:rPr>
          <w:b/>
        </w:rPr>
        <w:t>Un</w:t>
      </w:r>
      <w:r w:rsidRPr="005B7E95">
        <w:rPr>
          <w:b/>
        </w:rPr>
        <w:t>a consciencia histórica</w:t>
      </w:r>
      <w:r w:rsidR="008C30F4">
        <w:rPr>
          <w:b/>
        </w:rPr>
        <w:t xml:space="preserve"> </w:t>
      </w:r>
      <w:r w:rsidRPr="005B7E95">
        <w:rPr>
          <w:b/>
        </w:rPr>
        <w:t>marian</w:t>
      </w:r>
      <w:r w:rsidR="00CD5581" w:rsidRPr="005B7E95">
        <w:rPr>
          <w:b/>
        </w:rPr>
        <w:t>a</w:t>
      </w:r>
    </w:p>
    <w:p w:rsidR="0069059E" w:rsidRPr="005B7E95" w:rsidRDefault="00EC5630" w:rsidP="00EC5630">
      <w:pPr>
        <w:jc w:val="both"/>
      </w:pPr>
      <w:r w:rsidRPr="005B7E95">
        <w:t>La</w:t>
      </w:r>
      <w:r w:rsidR="00970D05" w:rsidRPr="005B7E95">
        <w:t xml:space="preserve"> extensa lista de </w:t>
      </w:r>
      <w:r w:rsidR="007812FD" w:rsidRPr="005B7E95">
        <w:t>42</w:t>
      </w:r>
      <w:r w:rsidR="00970D05" w:rsidRPr="005B7E95">
        <w:t xml:space="preserve"> ascendientes de Jesús por la línea paterna descrita en el Evangelio de Mateo ha </w:t>
      </w:r>
      <w:r w:rsidRPr="005B7E95">
        <w:t>sido</w:t>
      </w:r>
      <w:r w:rsidR="00970D05" w:rsidRPr="005B7E95">
        <w:t xml:space="preserve"> tradicionalmente i</w:t>
      </w:r>
      <w:r w:rsidRPr="005B7E95">
        <w:t xml:space="preserve">nterpretado como </w:t>
      </w:r>
      <w:r w:rsidR="00553AD7" w:rsidRPr="005B7E95">
        <w:t xml:space="preserve">un acto apologético </w:t>
      </w:r>
      <w:r w:rsidR="00970D05" w:rsidRPr="005B7E95">
        <w:t xml:space="preserve">del evangelista </w:t>
      </w:r>
      <w:r w:rsidR="00B912F4" w:rsidRPr="005B7E95">
        <w:t xml:space="preserve">de querer sustentar </w:t>
      </w:r>
      <w:r w:rsidR="00553AD7" w:rsidRPr="005B7E95">
        <w:t>la</w:t>
      </w:r>
      <w:r w:rsidR="00B912F4" w:rsidRPr="005B7E95">
        <w:t xml:space="preserve"> legitimidad de Jesús como Mesías, al </w:t>
      </w:r>
      <w:r w:rsidR="00553AD7" w:rsidRPr="005B7E95">
        <w:t xml:space="preserve">pretender </w:t>
      </w:r>
      <w:r w:rsidR="00B912F4" w:rsidRPr="005B7E95">
        <w:t>d</w:t>
      </w:r>
      <w:r w:rsidR="00553AD7" w:rsidRPr="005B7E95">
        <w:t xml:space="preserve">emostrar con ello el </w:t>
      </w:r>
      <w:r w:rsidR="00B912F4" w:rsidRPr="005B7E95">
        <w:t xml:space="preserve">cumplimiento </w:t>
      </w:r>
      <w:r w:rsidR="00553AD7" w:rsidRPr="005B7E95">
        <w:t xml:space="preserve">de </w:t>
      </w:r>
      <w:r w:rsidR="00CD5581" w:rsidRPr="005B7E95">
        <w:t>l</w:t>
      </w:r>
      <w:r w:rsidR="00553AD7" w:rsidRPr="005B7E95">
        <w:t>a</w:t>
      </w:r>
      <w:r w:rsidR="00B912F4" w:rsidRPr="005B7E95">
        <w:t xml:space="preserve"> profecía </w:t>
      </w:r>
      <w:r w:rsidR="00CD5581" w:rsidRPr="005B7E95">
        <w:t>d</w:t>
      </w:r>
      <w:r w:rsidR="00B912F4" w:rsidRPr="005B7E95">
        <w:t>el Mesías ven</w:t>
      </w:r>
      <w:r w:rsidR="00CD5581" w:rsidRPr="005B7E95">
        <w:t>ido</w:t>
      </w:r>
      <w:r w:rsidR="00B912F4" w:rsidRPr="005B7E95">
        <w:t xml:space="preserve"> de la casa de </w:t>
      </w:r>
      <w:r w:rsidR="00B912F4" w:rsidRPr="00246E08">
        <w:t>David</w:t>
      </w:r>
      <w:r w:rsidR="00246E08" w:rsidRPr="00246E08">
        <w:rPr>
          <w:rStyle w:val="Refdenotaalpie"/>
        </w:rPr>
        <w:footnoteReference w:id="10"/>
      </w:r>
      <w:r w:rsidR="00246E08" w:rsidRPr="00246E08">
        <w:rPr>
          <w:rFonts w:ascii="Georgia" w:hAnsi="Georgia"/>
          <w:sz w:val="11"/>
          <w:szCs w:val="11"/>
          <w:shd w:val="clear" w:color="auto" w:fill="FFFFFF"/>
        </w:rPr>
        <w:t>.</w:t>
      </w:r>
      <w:r w:rsidR="00B912F4" w:rsidRPr="00246E08">
        <w:t xml:space="preserve"> Pero </w:t>
      </w:r>
      <w:r w:rsidRPr="00246E08">
        <w:t>est</w:t>
      </w:r>
      <w:r w:rsidR="00553AD7" w:rsidRPr="00246E08">
        <w:t>a aparente</w:t>
      </w:r>
      <w:r w:rsidR="00553AD7" w:rsidRPr="005B7E95">
        <w:t xml:space="preserve"> intención </w:t>
      </w:r>
      <w:r w:rsidRPr="005B7E95">
        <w:t>tiene un problema</w:t>
      </w:r>
      <w:r w:rsidR="00553AD7" w:rsidRPr="005B7E95">
        <w:t xml:space="preserve">, porque </w:t>
      </w:r>
      <w:r w:rsidRPr="005B7E95">
        <w:t xml:space="preserve">olvida </w:t>
      </w:r>
      <w:r w:rsidR="00553AD7" w:rsidRPr="005B7E95">
        <w:t xml:space="preserve">precisamente </w:t>
      </w:r>
      <w:r w:rsidRPr="005B7E95">
        <w:t xml:space="preserve">que José </w:t>
      </w:r>
      <w:r w:rsidR="00553AD7" w:rsidRPr="005B7E95">
        <w:t xml:space="preserve">de acuerdo al relato evangélico </w:t>
      </w:r>
      <w:r w:rsidRPr="005B7E95">
        <w:t>no es el padre carnal de Jesús</w:t>
      </w:r>
      <w:r w:rsidR="00553AD7" w:rsidRPr="005B7E95">
        <w:t>, por consiguiente s</w:t>
      </w:r>
      <w:r w:rsidRPr="005B7E95">
        <w:t xml:space="preserve">i lo que quería el evangelista era probar el linaje davídico </w:t>
      </w:r>
      <w:r w:rsidR="00E362EE" w:rsidRPr="005B7E95">
        <w:t>de Cristo lo que correspondía era</w:t>
      </w:r>
      <w:r w:rsidR="00246E08">
        <w:t xml:space="preserve"> </w:t>
      </w:r>
      <w:r w:rsidR="00E362EE" w:rsidRPr="005B7E95">
        <w:t>relatar</w:t>
      </w:r>
      <w:r w:rsidR="00246E08">
        <w:t xml:space="preserve"> </w:t>
      </w:r>
      <w:r w:rsidR="007812FD" w:rsidRPr="005B7E95">
        <w:t xml:space="preserve">similar </w:t>
      </w:r>
      <w:r w:rsidR="00E362EE" w:rsidRPr="005B7E95">
        <w:t>listado genealógico</w:t>
      </w:r>
      <w:r w:rsidRPr="005B7E95">
        <w:t xml:space="preserve"> en relaci</w:t>
      </w:r>
      <w:r w:rsidR="00553AD7" w:rsidRPr="005B7E95">
        <w:t>ó</w:t>
      </w:r>
      <w:r w:rsidRPr="005B7E95">
        <w:t>n a María</w:t>
      </w:r>
      <w:r w:rsidR="00553AD7" w:rsidRPr="005B7E95">
        <w:t xml:space="preserve">, lo que no figura </w:t>
      </w:r>
      <w:r w:rsidR="006C04B2" w:rsidRPr="005B7E95">
        <w:t xml:space="preserve">ni </w:t>
      </w:r>
      <w:r w:rsidR="00553AD7" w:rsidRPr="005B7E95">
        <w:t>en el evangelio de Mateo</w:t>
      </w:r>
      <w:r w:rsidR="00E362EE" w:rsidRPr="005B7E95">
        <w:t xml:space="preserve"> ni en ningún </w:t>
      </w:r>
      <w:r w:rsidR="006C04B2" w:rsidRPr="005B7E95">
        <w:t>pasaje del Nuevo Testamento</w:t>
      </w:r>
      <w:r w:rsidR="007812FD" w:rsidRPr="005B7E95">
        <w:t xml:space="preserve">. </w:t>
      </w:r>
      <w:r w:rsidR="004036D6" w:rsidRPr="005B7E95">
        <w:t xml:space="preserve">Este hecho es más sorprendente si consideramos además que el testimonio que sirvió de fuente al evangelista, dada </w:t>
      </w:r>
      <w:r w:rsidR="0043678F" w:rsidRPr="005B7E95">
        <w:t>su</w:t>
      </w:r>
      <w:r w:rsidR="004036D6" w:rsidRPr="005B7E95">
        <w:t xml:space="preserve"> muerte anterior a la vida pública de Jesús </w:t>
      </w:r>
      <w:r w:rsidR="0043678F" w:rsidRPr="005B7E95">
        <w:t xml:space="preserve">no tuvo que provenir de la casa de José sino </w:t>
      </w:r>
      <w:r w:rsidR="004036D6" w:rsidRPr="005B7E95">
        <w:t>necesariamente mariano</w:t>
      </w:r>
      <w:r w:rsidR="0043678F" w:rsidRPr="005B7E95">
        <w:t xml:space="preserve">, dado que la Virgen </w:t>
      </w:r>
      <w:r w:rsidR="00246E08">
        <w:t xml:space="preserve">María </w:t>
      </w:r>
      <w:r w:rsidR="0043678F" w:rsidRPr="005B7E95">
        <w:t xml:space="preserve">sobrevivió a la muerte de Jesús y estuvo aún presente durante el pentecostés. </w:t>
      </w:r>
      <w:r w:rsidR="00E362EE" w:rsidRPr="005B7E95">
        <w:t xml:space="preserve">Ciertamente hay referencias </w:t>
      </w:r>
      <w:r w:rsidR="00CD5581" w:rsidRPr="005B7E95">
        <w:t xml:space="preserve">neo testamentarias </w:t>
      </w:r>
      <w:r w:rsidR="00E362EE" w:rsidRPr="005B7E95">
        <w:t>de la ascendencia Davídica de María</w:t>
      </w:r>
      <w:r w:rsidR="00E362EE" w:rsidRPr="005B7E95">
        <w:rPr>
          <w:rStyle w:val="Refdenotaalpie"/>
        </w:rPr>
        <w:footnoteReference w:id="11"/>
      </w:r>
      <w:r w:rsidR="00E362EE" w:rsidRPr="005B7E95">
        <w:t xml:space="preserve"> (Santiago, Lucas...) pero en ningun</w:t>
      </w:r>
      <w:r w:rsidR="00CD5581" w:rsidRPr="005B7E95">
        <w:t>a</w:t>
      </w:r>
      <w:r w:rsidR="00E362EE" w:rsidRPr="005B7E95">
        <w:t xml:space="preserve"> de ell</w:t>
      </w:r>
      <w:r w:rsidR="00CD5581" w:rsidRPr="005B7E95">
        <w:t>a</w:t>
      </w:r>
      <w:r w:rsidR="00E362EE" w:rsidRPr="005B7E95">
        <w:t xml:space="preserve">s hay una descripción detallada </w:t>
      </w:r>
      <w:r w:rsidR="000E26A6" w:rsidRPr="005B7E95">
        <w:t xml:space="preserve">de la genealogía ascendente </w:t>
      </w:r>
      <w:r w:rsidR="00E362EE" w:rsidRPr="005B7E95">
        <w:t>como en el de José</w:t>
      </w:r>
      <w:r w:rsidR="006C04B2" w:rsidRPr="005B7E95">
        <w:t>, pero acaso contradictoria o complementariamente</w:t>
      </w:r>
      <w:r w:rsidR="00196EEA">
        <w:t xml:space="preserve"> </w:t>
      </w:r>
      <w:r w:rsidR="006C04B2" w:rsidRPr="005B7E95">
        <w:t xml:space="preserve">hay </w:t>
      </w:r>
      <w:r w:rsidR="00AA03CD" w:rsidRPr="005B7E95">
        <w:t xml:space="preserve">también </w:t>
      </w:r>
      <w:r w:rsidR="006C04B2" w:rsidRPr="005B7E95">
        <w:t>referencias indirectas a</w:t>
      </w:r>
      <w:r w:rsidR="00C41C70" w:rsidRPr="005B7E95">
        <w:t xml:space="preserve"> su</w:t>
      </w:r>
      <w:r w:rsidR="006C04B2" w:rsidRPr="005B7E95">
        <w:t xml:space="preserve"> pertenencia a la estirpe de </w:t>
      </w:r>
      <w:r w:rsidR="00AA03CD" w:rsidRPr="005B7E95">
        <w:t xml:space="preserve">Aarón </w:t>
      </w:r>
      <w:r w:rsidR="006C04B2" w:rsidRPr="005B7E95">
        <w:lastRenderedPageBreak/>
        <w:t>de María</w:t>
      </w:r>
      <w:r w:rsidR="006C04B2" w:rsidRPr="005B7E95">
        <w:rPr>
          <w:rStyle w:val="Refdenotaalpie"/>
        </w:rPr>
        <w:footnoteReference w:id="12"/>
      </w:r>
      <w:r w:rsidR="006C04B2" w:rsidRPr="005B7E95">
        <w:t xml:space="preserve">. </w:t>
      </w:r>
      <w:r w:rsidRPr="005B7E95">
        <w:t xml:space="preserve">Entonces quizás </w:t>
      </w:r>
      <w:r w:rsidR="0044712B" w:rsidRPr="005B7E95">
        <w:t>l</w:t>
      </w:r>
      <w:r w:rsidRPr="005B7E95">
        <w:t xml:space="preserve">a </w:t>
      </w:r>
      <w:r w:rsidR="0044712B" w:rsidRPr="005B7E95">
        <w:t xml:space="preserve">extensa </w:t>
      </w:r>
      <w:r w:rsidRPr="005B7E95">
        <w:t>enunciac</w:t>
      </w:r>
      <w:r w:rsidR="00E362EE" w:rsidRPr="005B7E95">
        <w:t>ió</w:t>
      </w:r>
      <w:r w:rsidRPr="005B7E95">
        <w:t xml:space="preserve">n </w:t>
      </w:r>
      <w:r w:rsidR="0044712B" w:rsidRPr="005B7E95">
        <w:t>Mateana</w:t>
      </w:r>
      <w:r w:rsidR="008F55CB">
        <w:t xml:space="preserve"> </w:t>
      </w:r>
      <w:r w:rsidRPr="005B7E95">
        <w:t xml:space="preserve">tenga un propósito sino diferente al menos adicional y no menos relevante </w:t>
      </w:r>
      <w:r w:rsidR="00045DA3" w:rsidRPr="005B7E95">
        <w:t>que</w:t>
      </w:r>
      <w:r w:rsidR="00AA03CD" w:rsidRPr="005B7E95">
        <w:t xml:space="preserve"> la apologética</w:t>
      </w:r>
      <w:r w:rsidR="0044712B" w:rsidRPr="005B7E95">
        <w:t xml:space="preserve">, </w:t>
      </w:r>
      <w:r w:rsidR="00045DA3" w:rsidRPr="005B7E95">
        <w:t xml:space="preserve">la cual </w:t>
      </w:r>
      <w:r w:rsidR="0044712B" w:rsidRPr="005B7E95">
        <w:t>queremos resaltar</w:t>
      </w:r>
      <w:r w:rsidR="0043678F" w:rsidRPr="005B7E95">
        <w:t xml:space="preserve">, </w:t>
      </w:r>
      <w:r w:rsidR="00311DFD" w:rsidRPr="005B7E95">
        <w:t xml:space="preserve">que </w:t>
      </w:r>
      <w:r w:rsidR="0043678F" w:rsidRPr="005B7E95">
        <w:t>es la presencia de un c</w:t>
      </w:r>
      <w:r w:rsidR="0044712B" w:rsidRPr="005B7E95">
        <w:t xml:space="preserve">ódigo </w:t>
      </w:r>
      <w:r w:rsidR="0043678F" w:rsidRPr="005B7E95">
        <w:t xml:space="preserve">entrelíneas </w:t>
      </w:r>
      <w:r w:rsidR="00854D7F" w:rsidRPr="005B7E95">
        <w:t xml:space="preserve">que </w:t>
      </w:r>
      <w:r w:rsidR="00311DFD" w:rsidRPr="005B7E95">
        <w:t xml:space="preserve">no solo </w:t>
      </w:r>
      <w:r w:rsidR="00854D7F" w:rsidRPr="005B7E95">
        <w:t>ex</w:t>
      </w:r>
      <w:r w:rsidR="00045DA3" w:rsidRPr="005B7E95">
        <w:t xml:space="preserve">presa la presencia de Dios en la historia humana, </w:t>
      </w:r>
      <w:r w:rsidR="00311DFD" w:rsidRPr="005B7E95">
        <w:t xml:space="preserve">sino percibe esta presencia </w:t>
      </w:r>
      <w:r w:rsidR="00045DA3" w:rsidRPr="005B7E95">
        <w:t xml:space="preserve">como algo </w:t>
      </w:r>
      <w:r w:rsidR="00311DFD" w:rsidRPr="005B7E95">
        <w:t xml:space="preserve">personal </w:t>
      </w:r>
      <w:r w:rsidR="003B3BC4" w:rsidRPr="005B7E95">
        <w:t xml:space="preserve">que atraviesa </w:t>
      </w:r>
      <w:r w:rsidR="00B461AC" w:rsidRPr="005B7E95">
        <w:t>la consciencia de un extenso</w:t>
      </w:r>
      <w:r w:rsidR="008F55CB">
        <w:t xml:space="preserve"> </w:t>
      </w:r>
      <w:r w:rsidR="003B3BC4" w:rsidRPr="005B7E95">
        <w:t xml:space="preserve">árbol genealógico </w:t>
      </w:r>
      <w:r w:rsidR="00311DFD" w:rsidRPr="005B7E95">
        <w:t xml:space="preserve">del devoto </w:t>
      </w:r>
      <w:r w:rsidR="003B3BC4" w:rsidRPr="005B7E95">
        <w:t xml:space="preserve">y </w:t>
      </w:r>
      <w:r w:rsidR="00311DFD" w:rsidRPr="005B7E95">
        <w:t xml:space="preserve">lo </w:t>
      </w:r>
      <w:r w:rsidR="003B3BC4" w:rsidRPr="005B7E95">
        <w:t>compromete</w:t>
      </w:r>
      <w:r w:rsidR="00C41C70" w:rsidRPr="005B7E95">
        <w:t xml:space="preserve">. </w:t>
      </w:r>
      <w:r w:rsidR="00311DFD" w:rsidRPr="005B7E95">
        <w:t xml:space="preserve">Entonces se comprende esta extensa lista porque </w:t>
      </w:r>
      <w:r w:rsidR="00462D6E" w:rsidRPr="005B7E95">
        <w:t xml:space="preserve">revela que José y sus ancestros </w:t>
      </w:r>
      <w:r w:rsidR="00BE6F74" w:rsidRPr="005B7E95">
        <w:t xml:space="preserve">lo </w:t>
      </w:r>
      <w:r w:rsidR="00462D6E" w:rsidRPr="005B7E95">
        <w:t>conservaron en su memoria</w:t>
      </w:r>
      <w:r w:rsidR="00B461AC" w:rsidRPr="005B7E95">
        <w:t xml:space="preserve">, lo que </w:t>
      </w:r>
      <w:r w:rsidR="00BE6F74" w:rsidRPr="005B7E95">
        <w:t xml:space="preserve">se mantuvo en la sagrada </w:t>
      </w:r>
      <w:r w:rsidR="00462D6E" w:rsidRPr="005B7E95">
        <w:t xml:space="preserve">familia. </w:t>
      </w:r>
      <w:r w:rsidR="00B461AC" w:rsidRPr="005B7E95">
        <w:t xml:space="preserve">Esta sola referencia a los nombres de los ancestros en inmediata </w:t>
      </w:r>
      <w:r w:rsidR="00462D6E" w:rsidRPr="005B7E95">
        <w:t xml:space="preserve">sucesión sin referencia a hechos particulares </w:t>
      </w:r>
      <w:r w:rsidR="00B461AC" w:rsidRPr="005B7E95">
        <w:t>r</w:t>
      </w:r>
      <w:r w:rsidR="00462D6E" w:rsidRPr="005B7E95">
        <w:t xml:space="preserve">educido a un “engendró”, </w:t>
      </w:r>
      <w:r w:rsidR="00B461AC" w:rsidRPr="005B7E95">
        <w:t xml:space="preserve">además de ser </w:t>
      </w:r>
      <w:r w:rsidR="000164A5" w:rsidRPr="005B7E95">
        <w:t xml:space="preserve">congruente con </w:t>
      </w:r>
      <w:r w:rsidR="00D967B6" w:rsidRPr="005B7E95">
        <w:t xml:space="preserve">el </w:t>
      </w:r>
      <w:r w:rsidR="00462D6E" w:rsidRPr="005B7E95">
        <w:t>estilo sucinto de los evangelios sin</w:t>
      </w:r>
      <w:r w:rsidR="000164A5" w:rsidRPr="005B7E95">
        <w:t>ó</w:t>
      </w:r>
      <w:r w:rsidR="00462D6E" w:rsidRPr="005B7E95">
        <w:t>pticos</w:t>
      </w:r>
      <w:r w:rsidR="00D967B6" w:rsidRPr="005B7E95">
        <w:t xml:space="preserve">, sugiere </w:t>
      </w:r>
      <w:r w:rsidR="00462D6E" w:rsidRPr="005B7E95">
        <w:t xml:space="preserve">la referencia implícita a una consciencia interpretativa desarrollada a lo largo de la sucesión familiar, </w:t>
      </w:r>
      <w:r w:rsidR="00D967B6" w:rsidRPr="005B7E95">
        <w:t xml:space="preserve">de la vida personal de cada ancestro en el encuentro con el </w:t>
      </w:r>
      <w:r w:rsidR="00BE6F74" w:rsidRPr="005B7E95">
        <w:t>Ya</w:t>
      </w:r>
      <w:r w:rsidR="008F55CB">
        <w:t>h</w:t>
      </w:r>
      <w:r w:rsidR="00BE6F74" w:rsidRPr="005B7E95">
        <w:t xml:space="preserve">vé de los Ejércitos y </w:t>
      </w:r>
      <w:r w:rsidR="00D967B6" w:rsidRPr="005B7E95">
        <w:t xml:space="preserve">Señor de la historia, pluralidad de relatos </w:t>
      </w:r>
      <w:r w:rsidR="00462D6E" w:rsidRPr="005B7E95">
        <w:t>no escrit</w:t>
      </w:r>
      <w:r w:rsidR="00D967B6" w:rsidRPr="005B7E95">
        <w:t>os</w:t>
      </w:r>
      <w:r w:rsidR="00462D6E" w:rsidRPr="005B7E95">
        <w:t xml:space="preserve"> pero conservada oralmente al interior de la sagrada familia. </w:t>
      </w:r>
      <w:r w:rsidR="00D967B6" w:rsidRPr="005B7E95">
        <w:t>Si complementamos la descripción</w:t>
      </w:r>
      <w:r w:rsidR="004679F3" w:rsidRPr="005B7E95">
        <w:t xml:space="preserve"> sucinta</w:t>
      </w:r>
      <w:r w:rsidR="00D967B6" w:rsidRPr="005B7E95">
        <w:t xml:space="preserve"> de los nombres de los ancestros con el contenido del Magnificat</w:t>
      </w:r>
      <w:r w:rsidR="00E95416" w:rsidRPr="005B7E95">
        <w:rPr>
          <w:rStyle w:val="Refdenotaalpie"/>
        </w:rPr>
        <w:footnoteReference w:id="13"/>
      </w:r>
      <w:r w:rsidR="00D967B6" w:rsidRPr="005B7E95">
        <w:t xml:space="preserve">, </w:t>
      </w:r>
      <w:r w:rsidR="003C0672" w:rsidRPr="005B7E95">
        <w:t xml:space="preserve">advertiríamos </w:t>
      </w:r>
      <w:r w:rsidR="00C51E2B" w:rsidRPr="005B7E95">
        <w:t xml:space="preserve">que tal referencia </w:t>
      </w:r>
      <w:r w:rsidR="00E95416" w:rsidRPr="005B7E95">
        <w:t>es congruente a</w:t>
      </w:r>
      <w:r w:rsidR="004679F3" w:rsidRPr="005B7E95">
        <w:t xml:space="preserve"> un</w:t>
      </w:r>
      <w:r w:rsidR="00F5221F" w:rsidRPr="005B7E95">
        <w:t>a</w:t>
      </w:r>
      <w:r w:rsidR="008F55CB">
        <w:t xml:space="preserve"> </w:t>
      </w:r>
      <w:r w:rsidR="0048012D" w:rsidRPr="005B7E95">
        <w:t xml:space="preserve">sensibilidad y </w:t>
      </w:r>
      <w:r w:rsidR="00E95416" w:rsidRPr="005B7E95">
        <w:t>sentido Mar</w:t>
      </w:r>
      <w:r w:rsidR="0048012D" w:rsidRPr="005B7E95">
        <w:t>iana pr</w:t>
      </w:r>
      <w:r w:rsidR="00E95416" w:rsidRPr="005B7E95">
        <w:t xml:space="preserve">evio al anuncio del </w:t>
      </w:r>
      <w:r w:rsidR="0069059E" w:rsidRPr="005B7E95">
        <w:t>á</w:t>
      </w:r>
      <w:r w:rsidR="00E95416" w:rsidRPr="005B7E95">
        <w:t xml:space="preserve">ngel y al nacimiento de Jesús. </w:t>
      </w:r>
      <w:r w:rsidR="0048012D" w:rsidRPr="005B7E95">
        <w:t>Allí en</w:t>
      </w:r>
      <w:r w:rsidR="00E95416" w:rsidRPr="005B7E95">
        <w:t xml:space="preserve"> el Magnificat María manifiesta una consciencia</w:t>
      </w:r>
      <w:r w:rsidR="004679F3" w:rsidRPr="005B7E95">
        <w:t xml:space="preserve"> familiar ancestral, </w:t>
      </w:r>
      <w:r w:rsidR="00E95416" w:rsidRPr="005B7E95">
        <w:t>que</w:t>
      </w:r>
      <w:r w:rsidR="008F55CB">
        <w:t xml:space="preserve"> </w:t>
      </w:r>
      <w:r w:rsidR="004679F3" w:rsidRPr="005B7E95">
        <w:t>sin</w:t>
      </w:r>
      <w:r w:rsidR="008F55CB">
        <w:t xml:space="preserve"> </w:t>
      </w:r>
      <w:r w:rsidR="00311DFD" w:rsidRPr="005B7E95">
        <w:t>pretende</w:t>
      </w:r>
      <w:r w:rsidR="004679F3" w:rsidRPr="005B7E95">
        <w:t>r</w:t>
      </w:r>
      <w:r w:rsidR="00311DFD" w:rsidRPr="005B7E95">
        <w:t xml:space="preserve"> vanagloriarse</w:t>
      </w:r>
      <w:r w:rsidR="0069059E" w:rsidRPr="005B7E95">
        <w:t xml:space="preserve"> a sí misma</w:t>
      </w:r>
      <w:r w:rsidR="00311DFD" w:rsidRPr="005B7E95">
        <w:t>, ni a sus ascendientes, simplemente</w:t>
      </w:r>
      <w:r w:rsidR="00DC0283" w:rsidRPr="005B7E95">
        <w:t>,</w:t>
      </w:r>
      <w:r w:rsidR="008F55CB">
        <w:t xml:space="preserve"> </w:t>
      </w:r>
      <w:r w:rsidR="004B0A84" w:rsidRPr="005B7E95">
        <w:t xml:space="preserve">al </w:t>
      </w:r>
      <w:r w:rsidR="00311DFD" w:rsidRPr="005B7E95">
        <w:t>coloca</w:t>
      </w:r>
      <w:r w:rsidR="004B0A84" w:rsidRPr="005B7E95">
        <w:t>r</w:t>
      </w:r>
      <w:r w:rsidR="00311DFD" w:rsidRPr="005B7E95">
        <w:t xml:space="preserve"> en el centro a Dios </w:t>
      </w:r>
      <w:r w:rsidR="00F5221F" w:rsidRPr="005B7E95">
        <w:t xml:space="preserve">y </w:t>
      </w:r>
      <w:r w:rsidR="00311DFD" w:rsidRPr="005B7E95">
        <w:t>proclama</w:t>
      </w:r>
      <w:r w:rsidR="004B0A84" w:rsidRPr="005B7E95">
        <w:t>r</w:t>
      </w:r>
      <w:r w:rsidR="00311DFD" w:rsidRPr="005B7E95">
        <w:t xml:space="preserve"> su grandeza</w:t>
      </w:r>
      <w:r w:rsidR="004B0A84" w:rsidRPr="005B7E95">
        <w:t xml:space="preserve">, expresa con humildad su alegría y gratitud </w:t>
      </w:r>
      <w:r w:rsidR="00333870">
        <w:t>por las</w:t>
      </w:r>
      <w:r w:rsidR="004B0A84" w:rsidRPr="005B7E95">
        <w:t xml:space="preserve"> grandes maravillas </w:t>
      </w:r>
      <w:r w:rsidR="00333870">
        <w:t xml:space="preserve">recibidas </w:t>
      </w:r>
      <w:r w:rsidR="004B0A84" w:rsidRPr="005B7E95">
        <w:t>en ella</w:t>
      </w:r>
      <w:r w:rsidR="00333870">
        <w:t>,</w:t>
      </w:r>
      <w:r w:rsidR="004B0A84" w:rsidRPr="005B7E95">
        <w:t xml:space="preserve"> su Pueblo</w:t>
      </w:r>
      <w:r w:rsidR="00333870">
        <w:t>, los pobres y la humanidad</w:t>
      </w:r>
      <w:r w:rsidR="00311DFD" w:rsidRPr="005B7E95">
        <w:rPr>
          <w:rFonts w:ascii="Verdana" w:hAnsi="Verdana"/>
          <w:shd w:val="clear" w:color="auto" w:fill="FFFFFF"/>
        </w:rPr>
        <w:t>.</w:t>
      </w:r>
      <w:r w:rsidR="00227E59" w:rsidRPr="005B7E95">
        <w:t>E</w:t>
      </w:r>
      <w:r w:rsidR="00F5221F" w:rsidRPr="005B7E95">
        <w:t>n e</w:t>
      </w:r>
      <w:r w:rsidR="00227E59" w:rsidRPr="005B7E95">
        <w:t>sta mariana actitud extend</w:t>
      </w:r>
      <w:r w:rsidR="00F5221F" w:rsidRPr="005B7E95">
        <w:t>ida a</w:t>
      </w:r>
      <w:r w:rsidR="00227E59" w:rsidRPr="005B7E95">
        <w:t>l seno de la sagrada familia</w:t>
      </w:r>
      <w:r w:rsidR="001169AF" w:rsidRPr="005B7E95">
        <w:t>, se aprecia la construcción y</w:t>
      </w:r>
      <w:r w:rsidR="00227E59" w:rsidRPr="005B7E95">
        <w:t xml:space="preserve"> custodi</w:t>
      </w:r>
      <w:r w:rsidR="001169AF" w:rsidRPr="005B7E95">
        <w:t>a de</w:t>
      </w:r>
      <w:r w:rsidR="00EF644C" w:rsidRPr="005B7E95">
        <w:t>un diario espiritual familiar</w:t>
      </w:r>
      <w:r w:rsidR="001169AF" w:rsidRPr="005B7E95">
        <w:t xml:space="preserve">, </w:t>
      </w:r>
      <w:r w:rsidR="0069059E" w:rsidRPr="005B7E95">
        <w:t xml:space="preserve">además del personal </w:t>
      </w:r>
      <w:r w:rsidR="001169AF" w:rsidRPr="005B7E95">
        <w:t>donde José y María se han hecho un</w:t>
      </w:r>
      <w:r w:rsidR="00E40F6B" w:rsidRPr="005B7E95">
        <w:t>a</w:t>
      </w:r>
      <w:r w:rsidR="001169AF" w:rsidRPr="005B7E95">
        <w:t xml:space="preserve"> sola consciencia,</w:t>
      </w:r>
      <w:r w:rsidR="00311DFD" w:rsidRPr="005B7E95">
        <w:t xml:space="preserve"> la que explica el listado </w:t>
      </w:r>
      <w:r w:rsidR="001169AF" w:rsidRPr="005B7E95">
        <w:t xml:space="preserve">extenso </w:t>
      </w:r>
      <w:r w:rsidR="00311DFD" w:rsidRPr="005B7E95">
        <w:t xml:space="preserve">del </w:t>
      </w:r>
      <w:r w:rsidR="00E17B1C">
        <w:t xml:space="preserve">mariano </w:t>
      </w:r>
      <w:r w:rsidR="00311DFD" w:rsidRPr="005B7E95">
        <w:t>evan</w:t>
      </w:r>
      <w:r w:rsidR="004679F3" w:rsidRPr="005B7E95">
        <w:t>g</w:t>
      </w:r>
      <w:r w:rsidR="00311DFD" w:rsidRPr="005B7E95">
        <w:t>elista</w:t>
      </w:r>
      <w:r w:rsidR="00333870">
        <w:t xml:space="preserve"> de la ascendencia en la línea de José</w:t>
      </w:r>
      <w:r w:rsidR="00E40F6B" w:rsidRPr="005B7E95">
        <w:t>.</w:t>
      </w:r>
      <w:r w:rsidR="008F55CB">
        <w:t xml:space="preserve"> </w:t>
      </w:r>
      <w:r w:rsidR="00462D6E" w:rsidRPr="005B7E95">
        <w:t xml:space="preserve">Esta </w:t>
      </w:r>
      <w:r w:rsidR="00E40F6B" w:rsidRPr="005B7E95">
        <w:t>construcción revela además de un desarrollo del</w:t>
      </w:r>
      <w:r w:rsidR="004C5BD0" w:rsidRPr="005B7E95">
        <w:t>a ley mosaica en su</w:t>
      </w:r>
      <w:r w:rsidR="00E40F6B" w:rsidRPr="005B7E95">
        <w:t xml:space="preserve"> primer mandamiento de amar a Dios sobre todas las cosas, </w:t>
      </w:r>
      <w:r w:rsidR="00462D6E" w:rsidRPr="005B7E95">
        <w:t xml:space="preserve">un </w:t>
      </w:r>
      <w:r w:rsidR="00E40F6B" w:rsidRPr="005B7E95">
        <w:t>simultáneo de</w:t>
      </w:r>
      <w:r w:rsidR="00462D6E" w:rsidRPr="005B7E95">
        <w:t>sarrollo del cuarto</w:t>
      </w:r>
      <w:r w:rsidR="004C5BD0" w:rsidRPr="005B7E95">
        <w:t xml:space="preserve"> mandamiento</w:t>
      </w:r>
      <w:r w:rsidR="008F55CB">
        <w:t xml:space="preserve"> </w:t>
      </w:r>
      <w:r w:rsidR="00E40F6B" w:rsidRPr="005B7E95">
        <w:t xml:space="preserve">en el momento </w:t>
      </w:r>
      <w:r w:rsidR="00B75C36">
        <w:t xml:space="preserve">de preparación pero aún </w:t>
      </w:r>
      <w:r w:rsidR="004C5BD0" w:rsidRPr="005B7E95">
        <w:t xml:space="preserve">previo a la honra </w:t>
      </w:r>
      <w:r w:rsidR="00E40F6B" w:rsidRPr="005B7E95">
        <w:t>del</w:t>
      </w:r>
      <w:r w:rsidR="00462D6E" w:rsidRPr="005B7E95">
        <w:t xml:space="preserve"> padre y la madre</w:t>
      </w:r>
      <w:r w:rsidR="00E40F6B" w:rsidRPr="005B7E95">
        <w:t xml:space="preserve">, </w:t>
      </w:r>
      <w:r w:rsidR="004C5BD0" w:rsidRPr="005B7E95">
        <w:t>c</w:t>
      </w:r>
      <w:r w:rsidR="00DC0283" w:rsidRPr="005B7E95">
        <w:t>onsistente en el ejercicio de la</w:t>
      </w:r>
      <w:r w:rsidR="004C5BD0" w:rsidRPr="005B7E95">
        <w:t xml:space="preserve"> memoria </w:t>
      </w:r>
      <w:r w:rsidR="00DC0283" w:rsidRPr="005B7E95">
        <w:t xml:space="preserve">de </w:t>
      </w:r>
      <w:r w:rsidR="00E17B1C">
        <w:t>sus</w:t>
      </w:r>
      <w:r w:rsidR="008F55CB">
        <w:t xml:space="preserve"> </w:t>
      </w:r>
      <w:r w:rsidR="005B7E95" w:rsidRPr="005B7E95">
        <w:t xml:space="preserve">respectivas </w:t>
      </w:r>
      <w:r w:rsidR="00DC0283" w:rsidRPr="005B7E95">
        <w:t>acciones</w:t>
      </w:r>
      <w:r w:rsidR="00E17B1C">
        <w:t xml:space="preserve"> en la historia personal y pública</w:t>
      </w:r>
      <w:r w:rsidR="005B7E95" w:rsidRPr="005B7E95">
        <w:t xml:space="preserve">, </w:t>
      </w:r>
      <w:r w:rsidR="00E17B1C">
        <w:t xml:space="preserve">en resumen </w:t>
      </w:r>
      <w:r w:rsidR="005B7E95" w:rsidRPr="005B7E95">
        <w:t>la</w:t>
      </w:r>
      <w:r w:rsidR="00DC0283" w:rsidRPr="005B7E95">
        <w:t xml:space="preserve"> relación </w:t>
      </w:r>
      <w:r w:rsidR="005B7E95" w:rsidRPr="005B7E95">
        <w:t>de los ancestros</w:t>
      </w:r>
      <w:r w:rsidR="00FC4954">
        <w:rPr>
          <w:rStyle w:val="Refdenotaalpie"/>
        </w:rPr>
        <w:footnoteReference w:id="14"/>
      </w:r>
      <w:r w:rsidR="008F55CB">
        <w:t xml:space="preserve"> </w:t>
      </w:r>
      <w:r w:rsidR="00DC0283" w:rsidRPr="005B7E95">
        <w:t>con Dios</w:t>
      </w:r>
      <w:r w:rsidR="00B75C36">
        <w:t>, en medio de sus idas y venidas, confianza y rechazo,</w:t>
      </w:r>
      <w:r w:rsidR="008F55CB">
        <w:t xml:space="preserve"> </w:t>
      </w:r>
      <w:r w:rsidR="005B7E95" w:rsidRPr="005B7E95">
        <w:t xml:space="preserve">hasta </w:t>
      </w:r>
      <w:r w:rsidR="004C5BD0" w:rsidRPr="005B7E95">
        <w:t>la oración por ellos</w:t>
      </w:r>
      <w:r w:rsidR="005B7E95" w:rsidRPr="005B7E95">
        <w:t xml:space="preserve"> y la realización de la honra con una conversión de corazón</w:t>
      </w:r>
      <w:r w:rsidR="00FC4954">
        <w:t xml:space="preserve"> que se identifica con la voluntad de y glorifica a</w:t>
      </w:r>
      <w:r w:rsidR="00B75C36">
        <w:t xml:space="preserve"> Dios,</w:t>
      </w:r>
      <w:r w:rsidR="00FC4954">
        <w:t xml:space="preserve"> Señor de la historia</w:t>
      </w:r>
      <w:r w:rsidR="00462D6E" w:rsidRPr="005B7E95">
        <w:t xml:space="preserve">. </w:t>
      </w:r>
    </w:p>
    <w:p w:rsidR="00671321" w:rsidRPr="003B3178" w:rsidRDefault="005B7E95" w:rsidP="003B3178">
      <w:pPr>
        <w:jc w:val="both"/>
      </w:pPr>
      <w:r w:rsidRPr="003B3178">
        <w:t>Interpretada  así</w:t>
      </w:r>
      <w:r w:rsidR="008F55CB">
        <w:t xml:space="preserve"> </w:t>
      </w:r>
      <w:r w:rsidR="0069059E" w:rsidRPr="003B3178">
        <w:t>esta</w:t>
      </w:r>
      <w:r w:rsidR="008F55CB">
        <w:t xml:space="preserve"> </w:t>
      </w:r>
      <w:r w:rsidR="0086456C" w:rsidRPr="003B3178">
        <w:t>actitud</w:t>
      </w:r>
      <w:r w:rsidR="008F55CB">
        <w:t xml:space="preserve"> </w:t>
      </w:r>
      <w:r w:rsidRPr="003B3178">
        <w:t xml:space="preserve">mariana, hay </w:t>
      </w:r>
      <w:r w:rsidR="0069059E" w:rsidRPr="003B3178">
        <w:t xml:space="preserve">que </w:t>
      </w:r>
      <w:r w:rsidRPr="003B3178">
        <w:t xml:space="preserve">advertir que ella </w:t>
      </w:r>
      <w:r w:rsidR="0086456C" w:rsidRPr="003B3178">
        <w:t xml:space="preserve">también estuvo presente en </w:t>
      </w:r>
      <w:r w:rsidR="0069059E" w:rsidRPr="003B3178">
        <w:t>Mois</w:t>
      </w:r>
      <w:r w:rsidR="0086456C" w:rsidRPr="003B3178">
        <w:t>é</w:t>
      </w:r>
      <w:r w:rsidR="0069059E" w:rsidRPr="003B3178">
        <w:t xml:space="preserve">s y el pueblo judío cuando </w:t>
      </w:r>
      <w:r w:rsidR="005D3336" w:rsidRPr="003B3178">
        <w:t>redactaron</w:t>
      </w:r>
      <w:r w:rsidR="0069059E" w:rsidRPr="003B3178">
        <w:t xml:space="preserve"> el relato de Abraham, Isaac</w:t>
      </w:r>
      <w:r w:rsidR="005D3336" w:rsidRPr="003B3178">
        <w:t>,</w:t>
      </w:r>
      <w:r w:rsidR="0069059E" w:rsidRPr="003B3178">
        <w:t xml:space="preserve"> Jacob y  las doce tribus</w:t>
      </w:r>
      <w:r w:rsidRPr="003B3178">
        <w:t>, que nos ha llegado a través del viejo testamento</w:t>
      </w:r>
      <w:r w:rsidR="0069059E" w:rsidRPr="003B3178">
        <w:t>.</w:t>
      </w:r>
      <w:r w:rsidR="005D3336" w:rsidRPr="003B3178">
        <w:t xml:space="preserve"> Los relatos vetero testamentarios muestran junto a las victorias del Rey David</w:t>
      </w:r>
      <w:r w:rsidR="00B75C36">
        <w:t>,</w:t>
      </w:r>
      <w:r w:rsidR="005D3336" w:rsidRPr="003B3178">
        <w:t xml:space="preserve"> su hipocresía, deslealtad e infidelidad, porque el centro del relato es en realidad Dios en la historia humana y particularmente en su relación con los descendientes de Abraham en la línea de Isaac.</w:t>
      </w:r>
      <w:r w:rsidR="008F55CB">
        <w:t xml:space="preserve"> </w:t>
      </w:r>
      <w:r w:rsidR="00705C52">
        <w:t xml:space="preserve">Por eso el relato es también </w:t>
      </w:r>
      <w:r w:rsidR="0069059E" w:rsidRPr="003B3178">
        <w:t xml:space="preserve">plural </w:t>
      </w:r>
      <w:r w:rsidR="00705C52">
        <w:t>-leído des</w:t>
      </w:r>
      <w:r w:rsidR="008F55CB">
        <w:t>de</w:t>
      </w:r>
      <w:r w:rsidR="00705C52">
        <w:t xml:space="preserve"> múltiples familias que se reproducen permanentemente- y necesariamente tambi</w:t>
      </w:r>
      <w:r w:rsidR="00D44584">
        <w:t>é</w:t>
      </w:r>
      <w:r w:rsidR="00705C52">
        <w:t xml:space="preserve">n deconstructiva </w:t>
      </w:r>
      <w:r w:rsidR="00E560F4" w:rsidRPr="003B3178">
        <w:t xml:space="preserve">del viejo Testamento </w:t>
      </w:r>
      <w:r w:rsidR="0069059E" w:rsidRPr="003B3178">
        <w:t xml:space="preserve">históricamente </w:t>
      </w:r>
      <w:r w:rsidR="009B7EBB" w:rsidRPr="003B3178">
        <w:t xml:space="preserve">no solo </w:t>
      </w:r>
      <w:r w:rsidR="0069059E" w:rsidRPr="003B3178">
        <w:t xml:space="preserve">le ha permitido al pueblo hebreo </w:t>
      </w:r>
      <w:r w:rsidR="009B7EBB" w:rsidRPr="003B3178">
        <w:t xml:space="preserve">a </w:t>
      </w:r>
      <w:r w:rsidR="0069059E" w:rsidRPr="003B3178">
        <w:t>sobrevivir como familia y nación</w:t>
      </w:r>
      <w:r w:rsidR="009B7EBB" w:rsidRPr="003B3178">
        <w:t>,</w:t>
      </w:r>
      <w:r w:rsidR="001103E0" w:rsidRPr="003B3178">
        <w:t xml:space="preserve"> ante la dominación  Egip</w:t>
      </w:r>
      <w:r w:rsidR="001E5BA5" w:rsidRPr="003B3178">
        <w:t>cia</w:t>
      </w:r>
      <w:r w:rsidR="001103E0" w:rsidRPr="003B3178">
        <w:t xml:space="preserve">, </w:t>
      </w:r>
      <w:r w:rsidR="00E560F4" w:rsidRPr="003B3178">
        <w:t>Caldeo Asiria</w:t>
      </w:r>
      <w:r w:rsidR="001103E0" w:rsidRPr="003B3178">
        <w:t xml:space="preserve">, Persa y </w:t>
      </w:r>
      <w:r w:rsidR="00E560F4" w:rsidRPr="003B3178">
        <w:t>R</w:t>
      </w:r>
      <w:r w:rsidR="001103E0" w:rsidRPr="003B3178">
        <w:t xml:space="preserve">omana; </w:t>
      </w:r>
      <w:r w:rsidR="009B7EBB" w:rsidRPr="003B3178">
        <w:t xml:space="preserve"> sino que</w:t>
      </w:r>
      <w:r w:rsidR="005D3336" w:rsidRPr="003B3178">
        <w:t xml:space="preserve"> al </w:t>
      </w:r>
      <w:r w:rsidR="0069059E" w:rsidRPr="003B3178">
        <w:t>mostrar las maravillas de un Dios Amor</w:t>
      </w:r>
      <w:r w:rsidR="00FB6950">
        <w:t>,</w:t>
      </w:r>
      <w:r w:rsidR="008F55CB">
        <w:t xml:space="preserve"> </w:t>
      </w:r>
      <w:r w:rsidR="00B75C36">
        <w:t>revel</w:t>
      </w:r>
      <w:r w:rsidR="00E560F4" w:rsidRPr="003B3178">
        <w:t>a</w:t>
      </w:r>
      <w:r w:rsidR="00FB6950">
        <w:t xml:space="preserve">do en </w:t>
      </w:r>
      <w:r w:rsidR="00E560F4" w:rsidRPr="003B3178">
        <w:t>el extremo con Jesucristo</w:t>
      </w:r>
      <w:r w:rsidR="008F362C" w:rsidRPr="003B3178">
        <w:t xml:space="preserve">, </w:t>
      </w:r>
      <w:r w:rsidR="00B75C36">
        <w:t xml:space="preserve">con </w:t>
      </w:r>
      <w:r w:rsidR="009A6727">
        <w:t xml:space="preserve">la </w:t>
      </w:r>
      <w:r w:rsidR="009A6727">
        <w:lastRenderedPageBreak/>
        <w:t>propagación d</w:t>
      </w:r>
      <w:r w:rsidR="00B75C36">
        <w:t xml:space="preserve">el Cristianismo e incluso el credo musulmán </w:t>
      </w:r>
      <w:r w:rsidR="008F362C" w:rsidRPr="003B3178">
        <w:t>el relato ha permanecido en la historia ha</w:t>
      </w:r>
      <w:r w:rsidR="005D3336" w:rsidRPr="003B3178">
        <w:t>sta constituirse e</w:t>
      </w:r>
      <w:r w:rsidR="008F362C" w:rsidRPr="003B3178">
        <w:t xml:space="preserve">n </w:t>
      </w:r>
      <w:r w:rsidR="005D3336" w:rsidRPr="003B3178">
        <w:t xml:space="preserve">el </w:t>
      </w:r>
      <w:r w:rsidR="008F362C" w:rsidRPr="003B3178">
        <w:t xml:space="preserve">Texto Sagrado </w:t>
      </w:r>
      <w:r w:rsidR="001103E0" w:rsidRPr="003B3178">
        <w:t>de la humanidad</w:t>
      </w:r>
      <w:r w:rsidR="001103E0" w:rsidRPr="003B3178">
        <w:rPr>
          <w:rStyle w:val="Refdenotaalpie"/>
        </w:rPr>
        <w:footnoteReference w:id="15"/>
      </w:r>
      <w:r w:rsidR="0086456C" w:rsidRPr="003B3178">
        <w:t xml:space="preserve">. </w:t>
      </w:r>
    </w:p>
    <w:p w:rsidR="00196EEA" w:rsidRPr="008936C6" w:rsidRDefault="00671321" w:rsidP="00196EEA">
      <w:pPr>
        <w:jc w:val="both"/>
      </w:pPr>
      <w:r w:rsidRPr="003B3178">
        <w:t>La consciencia mariana siendo una consciencia Teo Céntrica</w:t>
      </w:r>
      <w:r w:rsidR="00D44584">
        <w:rPr>
          <w:rStyle w:val="Refdenotaalpie"/>
        </w:rPr>
        <w:footnoteReference w:id="16"/>
      </w:r>
      <w:r w:rsidRPr="003B3178">
        <w:t xml:space="preserve"> es en las circunstancias </w:t>
      </w:r>
      <w:r w:rsidR="001E5BA5" w:rsidRPr="003B3178">
        <w:t>de sometimiento imperial y corrupción</w:t>
      </w:r>
      <w:r w:rsidR="00C44284" w:rsidRPr="003B3178">
        <w:t>,</w:t>
      </w:r>
      <w:r w:rsidR="006315CC">
        <w:t xml:space="preserve"> </w:t>
      </w:r>
      <w:r w:rsidR="00C44284" w:rsidRPr="003B3178">
        <w:t>u</w:t>
      </w:r>
      <w:r w:rsidR="001E5BA5" w:rsidRPr="003B3178">
        <w:t xml:space="preserve">na consciencia </w:t>
      </w:r>
      <w:r w:rsidR="00462D6E" w:rsidRPr="003B3178">
        <w:t xml:space="preserve">de </w:t>
      </w:r>
      <w:r w:rsidR="00C44284" w:rsidRPr="003B3178">
        <w:t xml:space="preserve">la </w:t>
      </w:r>
      <w:r w:rsidR="00462D6E" w:rsidRPr="003B3178">
        <w:t xml:space="preserve"> promesa del mismo Dios </w:t>
      </w:r>
      <w:r w:rsidR="00C44284" w:rsidRPr="003B3178">
        <w:t>de salvación y liberación que gira alrededor d</w:t>
      </w:r>
      <w:r w:rsidR="00462D6E" w:rsidRPr="003B3178">
        <w:t xml:space="preserve">el mesías </w:t>
      </w:r>
      <w:r w:rsidR="00C44284" w:rsidRPr="003B3178">
        <w:t>como ser histórico y como cuerpo místico que comprende a la comunidad histórica hu</w:t>
      </w:r>
      <w:r w:rsidR="00C44284" w:rsidRPr="009A6727">
        <w:t>mana de Buena Voluntad</w:t>
      </w:r>
      <w:r w:rsidR="00CE7752" w:rsidRPr="009A6727">
        <w:t>, que se alimenta de su centro de su eje</w:t>
      </w:r>
      <w:r w:rsidR="009A6727" w:rsidRPr="009A6727">
        <w:t>,</w:t>
      </w:r>
      <w:r w:rsidR="00CE7752" w:rsidRPr="009A6727">
        <w:t xml:space="preserve"> que es el Señor de la Historia</w:t>
      </w:r>
      <w:r w:rsidR="00462D6E" w:rsidRPr="009A6727">
        <w:t xml:space="preserve">.  Es </w:t>
      </w:r>
      <w:r w:rsidR="00CE7752" w:rsidRPr="009A6727">
        <w:t xml:space="preserve">por ello que todo sistema imperial o de corrupción ha pretendido </w:t>
      </w:r>
      <w:r w:rsidR="009A6727">
        <w:t xml:space="preserve">siempre, </w:t>
      </w:r>
      <w:r w:rsidR="00CE7752" w:rsidRPr="009A6727">
        <w:t xml:space="preserve">elaborar </w:t>
      </w:r>
      <w:r w:rsidR="00CE7752" w:rsidRPr="003E10B0">
        <w:t xml:space="preserve">una estrategia y práctica contra la consciencia mariana de salvación. </w:t>
      </w:r>
      <w:r w:rsidR="00462D6E" w:rsidRPr="003E10B0">
        <w:t xml:space="preserve">En el </w:t>
      </w:r>
      <w:r w:rsidR="00CE7752" w:rsidRPr="003E10B0">
        <w:t xml:space="preserve">viejo testamento </w:t>
      </w:r>
      <w:r w:rsidR="003B3178" w:rsidRPr="003E10B0">
        <w:t>en el relato del Éxodo, vemos la</w:t>
      </w:r>
      <w:r w:rsidR="009A6727" w:rsidRPr="003E10B0">
        <w:t>s</w:t>
      </w:r>
      <w:r w:rsidR="003B3178" w:rsidRPr="003E10B0">
        <w:t xml:space="preserve"> acci</w:t>
      </w:r>
      <w:r w:rsidR="009A6727" w:rsidRPr="003E10B0">
        <w:t>o</w:t>
      </w:r>
      <w:r w:rsidR="003B3178" w:rsidRPr="003E10B0">
        <w:t>n</w:t>
      </w:r>
      <w:r w:rsidR="009A6727" w:rsidRPr="003E10B0">
        <w:t>es</w:t>
      </w:r>
      <w:r w:rsidR="006315CC">
        <w:t xml:space="preserve"> </w:t>
      </w:r>
      <w:r w:rsidR="009A6727" w:rsidRPr="003E10B0">
        <w:t xml:space="preserve">imperiales </w:t>
      </w:r>
      <w:r w:rsidR="003B3178" w:rsidRPr="003E10B0">
        <w:t>egipcia</w:t>
      </w:r>
      <w:r w:rsidR="009A6727" w:rsidRPr="003E10B0">
        <w:t>s</w:t>
      </w:r>
      <w:r w:rsidR="006315CC">
        <w:t xml:space="preserve">, </w:t>
      </w:r>
      <w:r w:rsidR="009A6727" w:rsidRPr="003E10B0">
        <w:t xml:space="preserve">tanto </w:t>
      </w:r>
      <w:r w:rsidR="003B3178" w:rsidRPr="003E10B0">
        <w:t xml:space="preserve">del </w:t>
      </w:r>
      <w:r w:rsidR="00462D6E" w:rsidRPr="003E10B0">
        <w:t xml:space="preserve">sacrificio de los niños </w:t>
      </w:r>
      <w:r w:rsidR="003B3178" w:rsidRPr="003E10B0">
        <w:t xml:space="preserve">hijos de Israel destinada a </w:t>
      </w:r>
      <w:r w:rsidR="00462D6E" w:rsidRPr="003E10B0">
        <w:t>quebra</w:t>
      </w:r>
      <w:r w:rsidR="003B3178" w:rsidRPr="003E10B0">
        <w:t>r</w:t>
      </w:r>
      <w:r w:rsidR="00462D6E" w:rsidRPr="003E10B0">
        <w:t xml:space="preserve"> la consciencia histórica</w:t>
      </w:r>
      <w:r w:rsidR="003B3178" w:rsidRPr="003E10B0">
        <w:t xml:space="preserve"> mariana</w:t>
      </w:r>
      <w:r w:rsidR="003E10B0" w:rsidRPr="009A6727">
        <w:rPr>
          <w:rStyle w:val="Refdenotaalpie"/>
        </w:rPr>
        <w:footnoteReference w:id="17"/>
      </w:r>
      <w:r w:rsidR="00462D6E" w:rsidRPr="003E10B0">
        <w:t xml:space="preserve">, </w:t>
      </w:r>
      <w:r w:rsidR="003E10B0" w:rsidRPr="003E10B0">
        <w:t xml:space="preserve">como </w:t>
      </w:r>
      <w:r w:rsidR="000A30F5" w:rsidRPr="003E10B0">
        <w:t xml:space="preserve">la </w:t>
      </w:r>
      <w:r w:rsidR="005A3ADD" w:rsidRPr="003E10B0">
        <w:t>o</w:t>
      </w:r>
      <w:r w:rsidR="00462D6E" w:rsidRPr="003E10B0">
        <w:t>r</w:t>
      </w:r>
      <w:r w:rsidR="005A3ADD" w:rsidRPr="003E10B0">
        <w:t>den</w:t>
      </w:r>
      <w:r w:rsidR="00462D6E" w:rsidRPr="003E10B0">
        <w:t xml:space="preserve"> del Faraón </w:t>
      </w:r>
      <w:r w:rsidR="005A3ADD" w:rsidRPr="003E10B0">
        <w:t>de no</w:t>
      </w:r>
      <w:r w:rsidR="006315CC">
        <w:t xml:space="preserve"> </w:t>
      </w:r>
      <w:r w:rsidR="003A195E" w:rsidRPr="003E10B0">
        <w:t xml:space="preserve">permitir a </w:t>
      </w:r>
      <w:r w:rsidR="00462D6E" w:rsidRPr="003E10B0">
        <w:t xml:space="preserve">los </w:t>
      </w:r>
      <w:r w:rsidR="003A195E" w:rsidRPr="003E10B0">
        <w:t>israelitas a</w:t>
      </w:r>
      <w:r w:rsidR="00462D6E" w:rsidRPr="003E10B0">
        <w:t>dorar a su Dios</w:t>
      </w:r>
      <w:r w:rsidR="003A195E" w:rsidRPr="003E10B0">
        <w:t xml:space="preserve"> en el desierto</w:t>
      </w:r>
      <w:r w:rsidR="003A195E" w:rsidRPr="003E10B0">
        <w:rPr>
          <w:rStyle w:val="Refdenotaalpie"/>
        </w:rPr>
        <w:footnoteReference w:id="18"/>
      </w:r>
      <w:r w:rsidR="000A30F5" w:rsidRPr="003E10B0">
        <w:t>, acción también destinada a quebrar el</w:t>
      </w:r>
      <w:r w:rsidR="00462D6E" w:rsidRPr="003E10B0">
        <w:t xml:space="preserve"> espacio de reflexión sobre el sentido de vida </w:t>
      </w:r>
      <w:r w:rsidR="000A30F5" w:rsidRPr="003E10B0">
        <w:t>personal y ancestral</w:t>
      </w:r>
      <w:r w:rsidR="005A3ADD" w:rsidRPr="003E10B0">
        <w:rPr>
          <w:rStyle w:val="Refdenotaalpie"/>
        </w:rPr>
        <w:footnoteReference w:id="19"/>
      </w:r>
      <w:r w:rsidR="005A3ADD" w:rsidRPr="003E10B0">
        <w:t xml:space="preserve">, </w:t>
      </w:r>
      <w:r w:rsidR="003A195E" w:rsidRPr="003E10B0">
        <w:t xml:space="preserve">estableciendo una creencia </w:t>
      </w:r>
      <w:r w:rsidR="003E10B0">
        <w:t xml:space="preserve">y praxis </w:t>
      </w:r>
      <w:r w:rsidR="003A195E" w:rsidRPr="003E10B0">
        <w:t xml:space="preserve">uniforme a la vez que dominante. Estrategia que también se aprecia en </w:t>
      </w:r>
      <w:r w:rsidR="005A3ADD" w:rsidRPr="003E10B0">
        <w:t xml:space="preserve">la orden imperial </w:t>
      </w:r>
      <w:r w:rsidR="00462D6E" w:rsidRPr="003E10B0">
        <w:t>Caldeo Asirio</w:t>
      </w:r>
      <w:r w:rsidR="005A3ADD" w:rsidRPr="003E10B0">
        <w:t xml:space="preserve">, </w:t>
      </w:r>
      <w:r w:rsidR="00462D6E" w:rsidRPr="003E10B0">
        <w:t xml:space="preserve">Persa, </w:t>
      </w:r>
      <w:r w:rsidR="005A3ADD" w:rsidRPr="003E10B0">
        <w:t xml:space="preserve">o romana incluido </w:t>
      </w:r>
      <w:r w:rsidR="003A195E" w:rsidRPr="003E10B0">
        <w:t>d</w:t>
      </w:r>
      <w:r w:rsidR="005A3ADD" w:rsidRPr="003E10B0">
        <w:t xml:space="preserve">el César como </w:t>
      </w:r>
      <w:r w:rsidR="003E10B0" w:rsidRPr="003E10B0">
        <w:t>D</w:t>
      </w:r>
      <w:r w:rsidR="005A3ADD" w:rsidRPr="003E10B0">
        <w:t>ios vivo</w:t>
      </w:r>
      <w:r w:rsidR="003E10B0" w:rsidRPr="003E10B0">
        <w:t xml:space="preserve">, exigiéndose la </w:t>
      </w:r>
      <w:r w:rsidR="00462D6E" w:rsidRPr="003E10B0">
        <w:t>adora</w:t>
      </w:r>
      <w:r w:rsidR="003E10B0" w:rsidRPr="003E10B0">
        <w:t xml:space="preserve">ción </w:t>
      </w:r>
      <w:r w:rsidR="00462D6E" w:rsidRPr="003E10B0">
        <w:t>a los dioses del imperio vencedor</w:t>
      </w:r>
      <w:r w:rsidR="003A195E" w:rsidRPr="003E10B0">
        <w:t>.</w:t>
      </w:r>
      <w:r w:rsidR="006315CC">
        <w:t xml:space="preserve"> </w:t>
      </w:r>
      <w:r w:rsidR="00462D6E" w:rsidRPr="00E83E7B">
        <w:t xml:space="preserve">En Roma a </w:t>
      </w:r>
      <w:r w:rsidR="003A195E" w:rsidRPr="00E83E7B">
        <w:t xml:space="preserve">todo </w:t>
      </w:r>
      <w:r w:rsidR="00462D6E" w:rsidRPr="00E83E7B">
        <w:t>ello se agregó la distracción del</w:t>
      </w:r>
      <w:r w:rsidR="00E83E7B" w:rsidRPr="00E83E7B">
        <w:t>os</w:t>
      </w:r>
      <w:r w:rsidR="00462D6E" w:rsidRPr="00E83E7B">
        <w:t xml:space="preserve"> gran</w:t>
      </w:r>
      <w:r w:rsidR="00E83E7B" w:rsidRPr="00E83E7B">
        <w:t>des</w:t>
      </w:r>
      <w:r w:rsidR="00462D6E" w:rsidRPr="00E83E7B">
        <w:t xml:space="preserve"> Circo</w:t>
      </w:r>
      <w:r w:rsidR="00E83E7B" w:rsidRPr="00E83E7B">
        <w:t>s</w:t>
      </w:r>
      <w:r w:rsidR="00E83E7B">
        <w:t>, e</w:t>
      </w:r>
      <w:r w:rsidR="00462D6E" w:rsidRPr="00E83E7B">
        <w:t>l entretenimiento como mod</w:t>
      </w:r>
      <w:r w:rsidR="00E83E7B" w:rsidRPr="00E83E7B">
        <w:t xml:space="preserve">alidad de anulación consentida por </w:t>
      </w:r>
      <w:r w:rsidR="00462D6E" w:rsidRPr="00E83E7B">
        <w:t>e</w:t>
      </w:r>
      <w:r w:rsidR="003A195E" w:rsidRPr="00E83E7B">
        <w:t>l oprimido</w:t>
      </w:r>
      <w:r w:rsidR="00E83E7B" w:rsidRPr="00E83E7B">
        <w:t>de su</w:t>
      </w:r>
      <w:r w:rsidR="00462D6E" w:rsidRPr="00E83E7B">
        <w:t xml:space="preserve"> memoria histórica </w:t>
      </w:r>
      <w:r w:rsidR="00E83E7B" w:rsidRPr="00E83E7B">
        <w:t xml:space="preserve">y </w:t>
      </w:r>
      <w:r w:rsidR="00C10F25">
        <w:t xml:space="preserve">en </w:t>
      </w:r>
      <w:r w:rsidR="00E83E7B" w:rsidRPr="00E83E7B">
        <w:t xml:space="preserve">el opresor </w:t>
      </w:r>
      <w:r w:rsidR="00C10F25">
        <w:t xml:space="preserve">por </w:t>
      </w:r>
      <w:r w:rsidR="00E83E7B" w:rsidRPr="00E83E7B">
        <w:t xml:space="preserve">el olvido </w:t>
      </w:r>
      <w:r w:rsidR="00C10F25">
        <w:t xml:space="preserve">consentido </w:t>
      </w:r>
      <w:r w:rsidR="00E83E7B" w:rsidRPr="00E83E7B">
        <w:t>de la compasión</w:t>
      </w:r>
      <w:r w:rsidR="00E83E7B">
        <w:t>, en torno a una distracción y adoració</w:t>
      </w:r>
      <w:r w:rsidR="00E83E7B" w:rsidRPr="00A97742">
        <w:t xml:space="preserve">n  uniforme y no plural, la cual solo es conservada por tolerancia estratégica. Así no solo se divulgaba </w:t>
      </w:r>
      <w:r w:rsidR="00462D6E" w:rsidRPr="00A97742">
        <w:t>la i</w:t>
      </w:r>
      <w:r w:rsidR="001169AF" w:rsidRPr="00A97742">
        <w:t>mag</w:t>
      </w:r>
      <w:r w:rsidR="00462D6E" w:rsidRPr="00A97742">
        <w:t xml:space="preserve">en del </w:t>
      </w:r>
      <w:r w:rsidR="001169AF" w:rsidRPr="00A97742">
        <w:t>e</w:t>
      </w:r>
      <w:r w:rsidR="00462D6E" w:rsidRPr="00A97742">
        <w:t xml:space="preserve">mperador en cada provincia </w:t>
      </w:r>
      <w:r w:rsidR="00E83E7B" w:rsidRPr="00A97742">
        <w:t xml:space="preserve">romana </w:t>
      </w:r>
      <w:r w:rsidR="00462D6E" w:rsidRPr="00A97742">
        <w:t xml:space="preserve">a través de estatuas, arquitecturas y monedas sino </w:t>
      </w:r>
      <w:r w:rsidR="00E83E7B" w:rsidRPr="00A97742">
        <w:t xml:space="preserve">se construían </w:t>
      </w:r>
      <w:r w:rsidR="00462D6E" w:rsidRPr="00A97742">
        <w:t>Circo</w:t>
      </w:r>
      <w:r w:rsidR="00E83E7B" w:rsidRPr="00A97742">
        <w:t>s</w:t>
      </w:r>
      <w:r w:rsidR="00462D6E" w:rsidRPr="00A97742">
        <w:t xml:space="preserve"> en cada provincia romana. Esta estrategia </w:t>
      </w:r>
      <w:r w:rsidR="00462D6E" w:rsidRPr="00A97742">
        <w:lastRenderedPageBreak/>
        <w:t xml:space="preserve">imperial </w:t>
      </w:r>
      <w:r w:rsidR="00E83E7B" w:rsidRPr="00A97742">
        <w:t>ha sobrevivido en las sociedades del siglo XX y se han sofisticado en las complejas sociedades tecnológicas de la act</w:t>
      </w:r>
      <w:r w:rsidR="00A97742" w:rsidRPr="00A97742">
        <w:t>u</w:t>
      </w:r>
      <w:r w:rsidR="00E83E7B" w:rsidRPr="00A97742">
        <w:t>alidad</w:t>
      </w:r>
      <w:r w:rsidR="00A97742" w:rsidRPr="00A97742">
        <w:t>. El alto desarrollo</w:t>
      </w:r>
      <w:r w:rsidR="00462D6E" w:rsidRPr="00A97742">
        <w:t xml:space="preserve"> tecnológic</w:t>
      </w:r>
      <w:r w:rsidR="00A97742" w:rsidRPr="00A97742">
        <w:t>o</w:t>
      </w:r>
      <w:r w:rsidR="00462D6E" w:rsidRPr="00A97742">
        <w:t xml:space="preserve"> en manos del capital pretende el mismo propósito</w:t>
      </w:r>
      <w:r w:rsidR="00A97742" w:rsidRPr="00A97742">
        <w:t>: un</w:t>
      </w:r>
      <w:r w:rsidR="00462D6E" w:rsidRPr="00A97742">
        <w:t xml:space="preserve"> entr</w:t>
      </w:r>
      <w:r w:rsidR="00462D6E" w:rsidRPr="00A6378A">
        <w:t>etenimiento encaminado a  adormecer, a las masas en su avance espiritual, en su con</w:t>
      </w:r>
      <w:r w:rsidR="00227E59" w:rsidRPr="00A6378A">
        <w:t>scien</w:t>
      </w:r>
      <w:r w:rsidR="00462D6E" w:rsidRPr="00A6378A">
        <w:t>cia histórica en su vinculación con el Ser en el transcurso inter</w:t>
      </w:r>
      <w:r w:rsidR="00227E59" w:rsidRPr="00A6378A">
        <w:t>-</w:t>
      </w:r>
      <w:r w:rsidR="00462D6E" w:rsidRPr="00A6378A">
        <w:t>generacional, familiar y nacional.</w:t>
      </w:r>
      <w:r w:rsidR="00A97742" w:rsidRPr="00A6378A">
        <w:t xml:space="preserve"> La estandarización ahora es global, dirigida a</w:t>
      </w:r>
      <w:r w:rsidR="00462D6E" w:rsidRPr="00A6378A">
        <w:t xml:space="preserve"> toda la humanidad y no restringida al pueblo judío.</w:t>
      </w:r>
      <w:r w:rsidR="00196EEA">
        <w:t xml:space="preserve"> </w:t>
      </w:r>
      <w:r w:rsidR="005812E5" w:rsidRPr="00A6378A">
        <w:t>No es para propia vanagloria que el devoto tiene consciencia de su diario espiritual familiar, ello es una herramienta para Glorificar la presencia del Todopoderoso en la historia</w:t>
      </w:r>
      <w:r w:rsidR="008936C6">
        <w:t xml:space="preserve">, quien no es arbitrario sino </w:t>
      </w:r>
      <w:r w:rsidR="006315CC">
        <w:t xml:space="preserve">presencia e iluminación de </w:t>
      </w:r>
      <w:r w:rsidR="008936C6">
        <w:t>amor radical, puro y verdadero</w:t>
      </w:r>
      <w:r w:rsidR="005812E5" w:rsidRPr="00A6378A">
        <w:t xml:space="preserve">. </w:t>
      </w:r>
      <w:r w:rsidR="00705C52" w:rsidRPr="00A6378A">
        <w:t>La actitud mariana</w:t>
      </w:r>
      <w:r w:rsidR="006315CC">
        <w:t xml:space="preserve"> </w:t>
      </w:r>
      <w:r w:rsidR="00705C52" w:rsidRPr="00A6378A">
        <w:t>ataca con ello</w:t>
      </w:r>
      <w:r w:rsidR="006315CC">
        <w:t>,</w:t>
      </w:r>
      <w:r w:rsidR="00705C52" w:rsidRPr="00A6378A">
        <w:t xml:space="preserve"> indirecta pero radicalmente la actitud sumisa ante el discurso </w:t>
      </w:r>
      <w:r w:rsidR="0028122C" w:rsidRPr="00A6378A">
        <w:t>del status quo único</w:t>
      </w:r>
      <w:r w:rsidR="00705C52" w:rsidRPr="00A6378A">
        <w:t xml:space="preserve"> y  general promovido desde el Ci</w:t>
      </w:r>
      <w:r w:rsidR="0028122C" w:rsidRPr="00A6378A">
        <w:t>r</w:t>
      </w:r>
      <w:r w:rsidR="00705C52" w:rsidRPr="00A6378A">
        <w:t xml:space="preserve">co romano y la teología imperial que acuña monedas, estatuas y arquitectura </w:t>
      </w:r>
      <w:r w:rsidR="0028122C" w:rsidRPr="00A6378A">
        <w:t>con alabanza o el nombre del César</w:t>
      </w:r>
      <w:r w:rsidR="0085744E" w:rsidRPr="00A6378A">
        <w:t xml:space="preserve"> y actualmente representada por </w:t>
      </w:r>
      <w:r w:rsidR="00C10F25" w:rsidRPr="00A6378A">
        <w:t>los mass</w:t>
      </w:r>
      <w:r w:rsidR="006315CC">
        <w:t>-</w:t>
      </w:r>
      <w:r w:rsidR="00C10F25" w:rsidRPr="00A6378A">
        <w:t>media</w:t>
      </w:r>
      <w:r w:rsidR="0085744E" w:rsidRPr="00A6378A">
        <w:t xml:space="preserve"> y/ó la instrucción de héroes nacionales </w:t>
      </w:r>
      <w:r w:rsidR="00A6378A" w:rsidRPr="00A6378A">
        <w:t xml:space="preserve">o globales </w:t>
      </w:r>
      <w:r w:rsidR="0085744E" w:rsidRPr="00A6378A">
        <w:t xml:space="preserve">con el olvido de </w:t>
      </w:r>
      <w:r w:rsidR="00A6378A" w:rsidRPr="00A6378A">
        <w:t xml:space="preserve">la pluralidad de los relatos personales y familiares; actitud que se advierte </w:t>
      </w:r>
      <w:r w:rsidR="0085744E" w:rsidRPr="00A6378A">
        <w:t>habitó en la sagrada familia de Nazareth</w:t>
      </w:r>
      <w:r w:rsidR="00A6378A" w:rsidRPr="00A6378A">
        <w:t>, la cual tuvo</w:t>
      </w:r>
      <w:r w:rsidR="0085744E" w:rsidRPr="00A6378A">
        <w:t xml:space="preserve"> consciencia histórica de sus raíces, </w:t>
      </w:r>
      <w:r w:rsidR="00A6378A" w:rsidRPr="00A6378A">
        <w:t xml:space="preserve">manifestada en la rememoración de </w:t>
      </w:r>
      <w:r w:rsidR="0085744E" w:rsidRPr="00A6378A">
        <w:t>hasta 42 generaciones de ascendientes</w:t>
      </w:r>
      <w:r w:rsidR="00A6378A" w:rsidRPr="00A6378A">
        <w:t xml:space="preserve">. El diario </w:t>
      </w:r>
      <w:r w:rsidR="00A6378A" w:rsidRPr="008B242C">
        <w:t xml:space="preserve">espiritual familiar </w:t>
      </w:r>
      <w:r w:rsidR="00146DA6" w:rsidRPr="008B242C">
        <w:t xml:space="preserve">ocupado en los ancestros en su relación </w:t>
      </w:r>
      <w:r w:rsidR="00CA09B5" w:rsidRPr="008B242C">
        <w:t xml:space="preserve">con el verdadero Señor de la Historia </w:t>
      </w:r>
      <w:r w:rsidR="005812E5" w:rsidRPr="008B242C">
        <w:t>destierra todo sometimiento psíquico al Faraón, al</w:t>
      </w:r>
      <w:r w:rsidR="005812E5" w:rsidRPr="00A6378A">
        <w:t xml:space="preserve"> </w:t>
      </w:r>
      <w:r w:rsidR="00196EEA" w:rsidRPr="00A6378A">
        <w:t>César, Napoleón</w:t>
      </w:r>
      <w:r w:rsidR="00196EEA">
        <w:t xml:space="preserve">, </w:t>
      </w:r>
      <w:r w:rsidR="00196EEA" w:rsidRPr="00A6378A">
        <w:t>Stalin</w:t>
      </w:r>
      <w:r w:rsidR="00196EEA">
        <w:t xml:space="preserve"> y nos preserva radicalmente del peligro de toda dictadura o imperialismo global</w:t>
      </w:r>
      <w:r w:rsidR="008B242C">
        <w:t xml:space="preserve"> </w:t>
      </w:r>
      <w:r w:rsidR="00196EEA">
        <w:t>que gire alrededor de cualquier figura o imagen presente o futura promovida o instalada para ser el centro del sometimiento y el fundamento de una autoridad arbitraria,</w:t>
      </w:r>
      <w:r w:rsidR="008B242C">
        <w:t xml:space="preserve"> </w:t>
      </w:r>
      <w:r w:rsidR="00196EEA">
        <w:t>central</w:t>
      </w:r>
      <w:r w:rsidR="008B242C">
        <w:t xml:space="preserve"> </w:t>
      </w:r>
      <w:r w:rsidR="00196EEA">
        <w:t>o</w:t>
      </w:r>
      <w:r w:rsidR="008B242C">
        <w:t xml:space="preserve"> </w:t>
      </w:r>
      <w:r w:rsidR="00196EEA" w:rsidRPr="008936C6">
        <w:t>totalitaria.</w:t>
      </w:r>
    </w:p>
    <w:p w:rsidR="00196EEA" w:rsidRPr="001B70E2" w:rsidRDefault="00196EEA" w:rsidP="00196EEA">
      <w:pPr>
        <w:jc w:val="both"/>
        <w:rPr>
          <w:sz w:val="20"/>
          <w:szCs w:val="20"/>
        </w:rPr>
      </w:pPr>
      <w:r w:rsidRPr="008936C6">
        <w:t xml:space="preserve">La enseñanza mariana que se sugiere entrelíneas es contundente.  El desarrollo de la consciencia debe de ser personal, intersubjetivo e intergeneracional plural y deconstructivo. El actual momento histórico como lapso entre la plenitud y fin de los tiempos exige entender que el relato </w:t>
      </w:r>
      <w:r w:rsidR="008B242C">
        <w:t>literalmente no plural del Texto sagrado</w:t>
      </w:r>
      <w:r w:rsidRPr="008936C6">
        <w:t xml:space="preserve"> debe ser leído para dar vida a la pluralidad diversa personal de cada árbol perteneciente a la pluralidad de</w:t>
      </w:r>
      <w:r w:rsidR="008B242C">
        <w:t xml:space="preserve"> </w:t>
      </w:r>
      <w:r w:rsidRPr="008936C6">
        <w:t>bosques conformantes de la gran humanidad. Entonces los tiempos contemporáneos de una red global tecnológica y de información exigen a cada individuo construir su historia personal a partir de una deconstrucción en las coordenadas espacio temporales, de la historia escrita general</w:t>
      </w:r>
      <w:r>
        <w:t>, estandarizada y</w:t>
      </w:r>
      <w:r w:rsidRPr="008936C6">
        <w:t xml:space="preserve"> no personal. En general  empezando por construir el relato personal, único y plural descubierto a partir de la introspección personal y familiar comprensible desde la abierta esencia humana general, donde habita la fe y la continuidad de aquello que no puede depender de un solo individuo pensante o no  directamente y donde solo le cabe la esperanza, desde una mirada de la relación personal con la historia y </w:t>
      </w:r>
      <w:r w:rsidR="008B242C">
        <w:t xml:space="preserve">convicción o </w:t>
      </w:r>
      <w:r w:rsidRPr="008936C6">
        <w:t xml:space="preserve">sospecha de Dios, en un proyecto salvífico </w:t>
      </w:r>
      <w:r w:rsidRPr="001B70E2">
        <w:t>que en términos seculares se presenta como liberación o emancipación.</w:t>
      </w:r>
    </w:p>
    <w:p w:rsidR="00196EEA" w:rsidRPr="001D24A5" w:rsidRDefault="00196EEA" w:rsidP="00196EEA">
      <w:pPr>
        <w:jc w:val="both"/>
      </w:pPr>
      <w:r w:rsidRPr="001B70E2">
        <w:t>El diario espiritual mariano, no es el personal narcisista del siglo XIX, ni el espiritual personal cuyo ejemplo emblemático son las Confesiones de San Agustín. Este último es sin duda el paso necesario para cumplir el ideal mariano pero limitado en su carácter personal de la relación con Dios que aún no trasunta a la familia, no retorna de</w:t>
      </w:r>
      <w:r w:rsidRPr="001D24A5">
        <w:t xml:space="preserve"> la ida espiritual de la inicial relación personal a la vocación comunitaria, con compromiso histórico comunitario de salvación. En las confesiones de San</w:t>
      </w:r>
      <w:r w:rsidR="008B242C">
        <w:t xml:space="preserve"> </w:t>
      </w:r>
      <w:r w:rsidRPr="001D24A5">
        <w:t>Agustín se relata además de su historia personal, pinceladas de la vida</w:t>
      </w:r>
      <w:r w:rsidR="008B242C">
        <w:t xml:space="preserve"> </w:t>
      </w:r>
      <w:r w:rsidRPr="001D24A5">
        <w:t>de Santa Mónica y escasamente de su padre, pero más allá de ello desconocemos todo</w:t>
      </w:r>
      <w:r>
        <w:t xml:space="preserve"> acerca</w:t>
      </w:r>
      <w:r w:rsidR="008B242C">
        <w:t xml:space="preserve"> </w:t>
      </w:r>
      <w:r w:rsidRPr="001D24A5">
        <w:t>de sus demás ancestros</w:t>
      </w:r>
      <w:r>
        <w:t xml:space="preserve"> y</w:t>
      </w:r>
      <w:r w:rsidR="008B242C">
        <w:t xml:space="preserve"> </w:t>
      </w:r>
      <w:r w:rsidRPr="001D24A5">
        <w:t>su</w:t>
      </w:r>
      <w:r w:rsidR="008B242C">
        <w:t>s</w:t>
      </w:r>
      <w:r w:rsidRPr="001D24A5">
        <w:t xml:space="preserve"> </w:t>
      </w:r>
      <w:r>
        <w:t>correspondiente</w:t>
      </w:r>
      <w:r w:rsidR="008B242C">
        <w:t>s</w:t>
      </w:r>
      <w:r>
        <w:t xml:space="preserve"> </w:t>
      </w:r>
      <w:r w:rsidRPr="001D24A5">
        <w:t>relaci</w:t>
      </w:r>
      <w:r w:rsidR="008B242C">
        <w:t>ones</w:t>
      </w:r>
      <w:r w:rsidRPr="001D24A5">
        <w:t xml:space="preserve"> con Dios. E</w:t>
      </w:r>
      <w:r>
        <w:t>s e</w:t>
      </w:r>
      <w:r w:rsidRPr="001D24A5">
        <w:t xml:space="preserve">l vínculo religioso de lo sagrado, la apertura al Ser, a Dios, reconociéndose en su movimiento en el que </w:t>
      </w:r>
      <w:r>
        <w:t xml:space="preserve">se </w:t>
      </w:r>
      <w:r w:rsidRPr="001D24A5">
        <w:t xml:space="preserve">supera el limitado grito </w:t>
      </w:r>
      <w:r w:rsidRPr="001D24A5">
        <w:lastRenderedPageBreak/>
        <w:t>biológico</w:t>
      </w:r>
      <w:r w:rsidR="008B242C">
        <w:t xml:space="preserve"> </w:t>
      </w:r>
      <w:r w:rsidRPr="001D24A5">
        <w:t>del</w:t>
      </w:r>
      <w:r w:rsidR="008B242C">
        <w:t xml:space="preserve"> </w:t>
      </w:r>
      <w:r w:rsidRPr="001D24A5">
        <w:t>hombre animal</w:t>
      </w:r>
      <w:r w:rsidR="008B242C">
        <w:t xml:space="preserve"> </w:t>
      </w:r>
      <w:r w:rsidRPr="001D24A5">
        <w:t xml:space="preserve">hasta llegar a la consciencia histórica de un movimiento intergeneracional genealógico extenso </w:t>
      </w:r>
      <w:r>
        <w:t>que es</w:t>
      </w:r>
      <w:r w:rsidR="008B242C">
        <w:t xml:space="preserve"> </w:t>
      </w:r>
      <w:r w:rsidRPr="001D24A5">
        <w:t>lucha por la salvación</w:t>
      </w:r>
      <w:r>
        <w:t>.</w:t>
      </w:r>
    </w:p>
    <w:p w:rsidR="00196EEA" w:rsidRPr="001D24A5" w:rsidRDefault="00196EEA" w:rsidP="00196EEA">
      <w:pPr>
        <w:jc w:val="both"/>
      </w:pPr>
      <w:r w:rsidRPr="001D24A5">
        <w:t>Téngase presente que la conciencia histórica mariana no es revolucionaria contra el sistema imperial sino radicalmente salvífica, se ubica en un presente que es ahora y en un futuro que es de este y del otro mundo. Va dirigida como buena nueva a todos y no solo a los miembros del pueblo elegido, a los pobres, o la clase oprimida. Es un llamado a la liberación</w:t>
      </w:r>
      <w:r w:rsidR="00A3305D">
        <w:t xml:space="preserve"> </w:t>
      </w:r>
      <w:r w:rsidRPr="001D24A5">
        <w:t xml:space="preserve">sí, pero por la naturaleza amorosa de su mensaje y no propiamente por estrategia comprende en la universalidad de sus destinatarios también a la élite, a los Dasein </w:t>
      </w:r>
      <w:r w:rsidR="00A3305D">
        <w:t>pertenecientes a la</w:t>
      </w:r>
      <w:r w:rsidRPr="001D24A5">
        <w:t xml:space="preserve"> clase opresora, e</w:t>
      </w:r>
      <w:r w:rsidR="00A3305D">
        <w:t>s por eso también</w:t>
      </w:r>
      <w:r w:rsidRPr="001D24A5">
        <w:t xml:space="preserve"> un llamado a la reconciliación. Ello significa un conocimiento integral no solo de su posición en el proceso de producción social, sino más extenso que comprende a los ancestros de la humanidad entera</w:t>
      </w:r>
      <w:r w:rsidR="00A3305D">
        <w:t xml:space="preserve"> </w:t>
      </w:r>
      <w:r w:rsidRPr="001D24A5">
        <w:t>y coloca como</w:t>
      </w:r>
      <w:r w:rsidR="00A3305D">
        <w:t xml:space="preserve"> </w:t>
      </w:r>
      <w:r w:rsidRPr="001D24A5">
        <w:t>centro a Dios, es decir la historia como escenario de encuentro entre el hombre y Dios donde acaso se presenta de modo permanente una lucha a muerte</w:t>
      </w:r>
      <w:r w:rsidR="00A3305D">
        <w:t xml:space="preserve"> no de clases sino</w:t>
      </w:r>
      <w:r w:rsidRPr="001D24A5">
        <w:t xml:space="preserve"> entre la Ciudad de Dios y la Ciudad del hombre, las dos ciudades a la que alude San Agustín. Es Jerusal</w:t>
      </w:r>
      <w:r w:rsidR="00237282">
        <w:t>én</w:t>
      </w:r>
      <w:r w:rsidRPr="001D24A5">
        <w:t xml:space="preserve"> contra el imperio representada por Egipto, Babilonia, Roma o más modernamente </w:t>
      </w:r>
      <w:r>
        <w:t xml:space="preserve">la imperial </w:t>
      </w:r>
      <w:r w:rsidRPr="001D24A5">
        <w:t xml:space="preserve">España, Inglaterra, USA, o el club Beilderberg. </w:t>
      </w:r>
      <w:r w:rsidR="00237282">
        <w:t>Jerusalén</w:t>
      </w:r>
      <w:r w:rsidRPr="001D24A5">
        <w:t xml:space="preserve">, es el pueblo que se construye en la lucha por su santificación y en medio de ello alcanza </w:t>
      </w:r>
      <w:r>
        <w:t>su</w:t>
      </w:r>
      <w:r w:rsidRPr="001D24A5">
        <w:t xml:space="preserve"> liberación</w:t>
      </w:r>
      <w:r>
        <w:t xml:space="preserve"> espiritual,</w:t>
      </w:r>
      <w:r w:rsidRPr="001D24A5">
        <w:t xml:space="preserve"> política</w:t>
      </w:r>
      <w:r w:rsidR="00A3305D">
        <w:t>,</w:t>
      </w:r>
      <w:r>
        <w:t xml:space="preserve"> económica y social </w:t>
      </w:r>
      <w:r w:rsidRPr="001D24A5">
        <w:t>de l</w:t>
      </w:r>
      <w:r>
        <w:t>os hombres de l</w:t>
      </w:r>
      <w:r w:rsidRPr="001D24A5">
        <w:t xml:space="preserve">a clase oprimida y la reconciliación </w:t>
      </w:r>
      <w:r>
        <w:t xml:space="preserve">con los hombres </w:t>
      </w:r>
      <w:r w:rsidRPr="001D24A5">
        <w:t>de la clase opresora en un supremo acto de libertad que reconoce a Dios como el centro y Señor de la historia. Este escenario sobrepasa el resentimiento y es le</w:t>
      </w:r>
      <w:r>
        <w:t>í</w:t>
      </w:r>
      <w:r w:rsidRPr="001D24A5">
        <w:t xml:space="preserve">da desde el amor esa fuerza universal que abraza al pobre y llega hasta el </w:t>
      </w:r>
      <w:r>
        <w:t xml:space="preserve">rico </w:t>
      </w:r>
      <w:r w:rsidRPr="001D24A5">
        <w:t>en una fuente inagotable de</w:t>
      </w:r>
      <w:r w:rsidR="00A3305D">
        <w:t xml:space="preserve"> </w:t>
      </w:r>
      <w:r>
        <w:t xml:space="preserve">gracia y auténtica libertad inspirando </w:t>
      </w:r>
      <w:r w:rsidRPr="001D24A5">
        <w:t>esperanza</w:t>
      </w:r>
      <w:r>
        <w:t xml:space="preserve"> y consuelo, bendiciendo hasta despertar la buena voluntad</w:t>
      </w:r>
      <w:r w:rsidR="00A3305D">
        <w:t xml:space="preserve"> </w:t>
      </w:r>
      <w:r>
        <w:t>entre espontáneos enemigos y recogiendo en conjugación rítmica liberación y reconciliación en acción salvífica</w:t>
      </w:r>
      <w:r w:rsidRPr="001D24A5">
        <w:t xml:space="preserve">. </w:t>
      </w:r>
    </w:p>
    <w:p w:rsidR="003F0107" w:rsidRPr="003F0107" w:rsidRDefault="003F0107" w:rsidP="003F0107">
      <w:pPr>
        <w:jc w:val="both"/>
        <w:rPr>
          <w:i/>
          <w:color w:val="0070C0"/>
        </w:rPr>
      </w:pPr>
      <w:r w:rsidRPr="003F0107">
        <w:rPr>
          <w:i/>
          <w:color w:val="0070C0"/>
        </w:rPr>
        <w:t xml:space="preserve">(Este artículo continuará...)    </w:t>
      </w:r>
    </w:p>
    <w:p w:rsidR="00196EEA" w:rsidRPr="003F0107" w:rsidRDefault="003F0107" w:rsidP="00196EEA">
      <w:pPr>
        <w:jc w:val="both"/>
        <w:rPr>
          <w:i/>
          <w:color w:val="0070C0"/>
        </w:rPr>
      </w:pPr>
      <w:r w:rsidRPr="003F0107">
        <w:rPr>
          <w:i/>
          <w:color w:val="0070C0"/>
        </w:rPr>
        <w:t>A continuación un avance de la segunda parte ...</w:t>
      </w:r>
    </w:p>
    <w:p w:rsidR="00196EEA" w:rsidRPr="00970D05" w:rsidRDefault="00196EEA" w:rsidP="00196EEA">
      <w:pPr>
        <w:jc w:val="both"/>
        <w:rPr>
          <w:b/>
        </w:rPr>
      </w:pPr>
      <w:r w:rsidRPr="001D24A5">
        <w:rPr>
          <w:b/>
        </w:rPr>
        <w:t>Tercer Código entrelineas: Medidas para posiciona</w:t>
      </w:r>
      <w:r>
        <w:rPr>
          <w:b/>
        </w:rPr>
        <w:t>r</w:t>
      </w:r>
      <w:r w:rsidRPr="00970D05">
        <w:rPr>
          <w:b/>
        </w:rPr>
        <w:t xml:space="preserve">la </w:t>
      </w:r>
      <w:r w:rsidR="00237282">
        <w:rPr>
          <w:b/>
        </w:rPr>
        <w:t>"</w:t>
      </w:r>
      <w:r w:rsidRPr="00970D05">
        <w:rPr>
          <w:b/>
        </w:rPr>
        <w:t>buena voluntad</w:t>
      </w:r>
      <w:r w:rsidR="00237282">
        <w:rPr>
          <w:b/>
        </w:rPr>
        <w:t>"</w:t>
      </w:r>
      <w:r>
        <w:rPr>
          <w:b/>
        </w:rPr>
        <w:t xml:space="preserve"> en el poder</w:t>
      </w:r>
    </w:p>
    <w:p w:rsidR="00196EEA" w:rsidRPr="001D24A5" w:rsidRDefault="00196EEA" w:rsidP="00196EEA">
      <w:pPr>
        <w:jc w:val="both"/>
        <w:rPr>
          <w:b/>
        </w:rPr>
      </w:pPr>
      <w:r>
        <w:t>Enumeremos a continuación la Medidas de Refor</w:t>
      </w:r>
      <w:r w:rsidRPr="00237282">
        <w:t>ma a partir de los Códigos entrelíneas: Elección como revelación, elección por candidato,</w:t>
      </w:r>
      <w:r w:rsidR="00A3305D" w:rsidRPr="00237282">
        <w:t xml:space="preserve"> </w:t>
      </w:r>
      <w:r w:rsidRPr="00237282">
        <w:t>reglas que viabilicen una elección sin Costo de campaña,</w:t>
      </w:r>
      <w:r w:rsidR="00A3305D" w:rsidRPr="00237282">
        <w:t xml:space="preserve"> </w:t>
      </w:r>
      <w:r w:rsidRPr="00237282">
        <w:t>sistema de elección a través de un consensual y previo mapa de fines, y la Promoción de</w:t>
      </w:r>
      <w:r w:rsidR="00237282" w:rsidRPr="00237282">
        <w:t xml:space="preserve"> </w:t>
      </w:r>
      <w:r w:rsidRPr="00237282">
        <w:t>la Espiritualidad concebido como derecho fundamental. Estos lo desarrollamos a continuación.</w:t>
      </w:r>
    </w:p>
    <w:p w:rsidR="00196EEA" w:rsidRPr="001D24A5" w:rsidRDefault="00196EEA" w:rsidP="00196EEA">
      <w:pPr>
        <w:jc w:val="both"/>
        <w:rPr>
          <w:b/>
        </w:rPr>
      </w:pPr>
      <w:r w:rsidRPr="001D24A5">
        <w:rPr>
          <w:b/>
        </w:rPr>
        <w:t>Elección como Revelación</w:t>
      </w:r>
    </w:p>
    <w:p w:rsidR="00D56313" w:rsidRDefault="00196EEA" w:rsidP="00196EEA">
      <w:pPr>
        <w:jc w:val="both"/>
      </w:pPr>
      <w:r w:rsidRPr="001D24A5">
        <w:t xml:space="preserve">Concebido realísticamente el sistema democrático como un método de selección de los gobernantes a través de una competencia por </w:t>
      </w:r>
      <w:r>
        <w:t xml:space="preserve">el voto en medio de la lucha por un </w:t>
      </w:r>
      <w:r w:rsidRPr="001D24A5">
        <w:t>caudillaje electoral, donde gana el que alcanza mayor votación</w:t>
      </w:r>
      <w:r w:rsidRPr="001D24A5">
        <w:rPr>
          <w:rStyle w:val="Refdenotaalpie"/>
        </w:rPr>
        <w:footnoteReference w:id="20"/>
      </w:r>
      <w:r>
        <w:t xml:space="preserve">; es posible pensar críticamente las reglas actuales de selección </w:t>
      </w:r>
      <w:r w:rsidRPr="00903474">
        <w:t xml:space="preserve">de nuestras autoridades políticas proponiendo reglas instrumentales al ideal </w:t>
      </w:r>
      <w:r w:rsidR="00237282">
        <w:t xml:space="preserve">moderno </w:t>
      </w:r>
      <w:r w:rsidRPr="00903474">
        <w:t xml:space="preserve">de autorregulación con un lenguaje político </w:t>
      </w:r>
      <w:r w:rsidR="00237282">
        <w:t>que sea fiel a sus originales ideales</w:t>
      </w:r>
      <w:r w:rsidRPr="00903474">
        <w:t>. El ideal moderno de autorregulación exige, establecer reglas al concurso competitivo que permitan extender las opciones, y permitan realistamente</w:t>
      </w:r>
      <w:r w:rsidR="00237282">
        <w:t xml:space="preserve"> </w:t>
      </w:r>
      <w:r w:rsidRPr="00903474">
        <w:t xml:space="preserve">encontrar entre la comunidad de ciudadanos la </w:t>
      </w:r>
      <w:r w:rsidRPr="00903474">
        <w:lastRenderedPageBreak/>
        <w:t>mejor posibilidad para el puesto representativo en la función pública posicionándolo como candidato elegible.</w:t>
      </w:r>
      <w:r w:rsidR="00237282">
        <w:t xml:space="preserve"> </w:t>
      </w:r>
      <w:r w:rsidRPr="00903474">
        <w:t xml:space="preserve">Las reglas del actual sistema electoral nos llevan a la lamentable situación de configurar un escenario de competición electoral mayoritariamente larvado por el endeudamiento de favores o de dinero </w:t>
      </w:r>
      <w:r w:rsidR="00237282">
        <w:t>por el costo de campaña</w:t>
      </w:r>
      <w:r w:rsidR="00D56313">
        <w:t>,</w:t>
      </w:r>
      <w:r w:rsidR="00237282">
        <w:t xml:space="preserve"> </w:t>
      </w:r>
      <w:r w:rsidRPr="00903474">
        <w:t>que terminan por distorsionar el carácter democrático del voto, donde el aspirante para superar la barrera del anonimato y presentarse realistamente en él como una opción ingresa instrumentalmente en un escenario de endeudamiento; mientras que en el juego espontáneo de la mano invisible del mercado en una sociedad de masas y compleja, destierra al ostracismo del escenario electoral</w:t>
      </w:r>
      <w:r w:rsidR="00D56313">
        <w:t xml:space="preserve"> </w:t>
      </w:r>
      <w:r w:rsidRPr="00903474">
        <w:t>a todos aquellos ciudadanos que tienen auténtica vocación de servicio para realizar labores públicas representativas en la comunidad política y</w:t>
      </w:r>
      <w:r w:rsidR="00D56313">
        <w:t xml:space="preserve"> </w:t>
      </w:r>
      <w:r w:rsidRPr="00903474">
        <w:t>que por eso mismo no están dispuestos a endeudarse de favores o de dinero, al punto de constituir el cargo en el puesto, en la posición estratégica para devolver el costo de la campaña financiada por empresarios corruptos.</w:t>
      </w:r>
      <w:r w:rsidR="00D56313">
        <w:t xml:space="preserve"> </w:t>
      </w:r>
      <w:r w:rsidRPr="00903474">
        <w:t>La situación aunque en otro ámbito es en definitiva como la primera Navidad, donde el Evangelio sugiere ver el proceso eleccionario</w:t>
      </w:r>
      <w:r w:rsidR="00D56313">
        <w:t xml:space="preserve"> </w:t>
      </w:r>
      <w:r w:rsidRPr="00903474">
        <w:t>más que como proceso competitivo, como revelación, como el tiempo similar al alumbramiento y peregrinación alrededor de la estrella, posicionando al elector como un sujeto abierto a la gracia de la revelación</w:t>
      </w:r>
      <w:r w:rsidR="00D56313">
        <w:t xml:space="preserve"> </w:t>
      </w:r>
      <w:r w:rsidRPr="00903474">
        <w:t>en el que el “elegido” nace oculto, fuera del ruido de la ciudad, del mercado, en un pesebre</w:t>
      </w:r>
      <w:r w:rsidRPr="006F6BA6">
        <w:t xml:space="preserve"> y para encontrarlo y realizar la historia salvífica debe permanecer  abierto a lo sagrado, como los sabios del Oriente para leer las estrellas</w:t>
      </w:r>
      <w:r w:rsidR="00D56313">
        <w:t xml:space="preserve"> </w:t>
      </w:r>
      <w:r w:rsidRPr="006F6BA6">
        <w:t>y ser capaz de encontrar al “elegido” a las afueras de la ciudad.</w:t>
      </w:r>
      <w:r w:rsidR="00D56313">
        <w:t xml:space="preserve"> </w:t>
      </w:r>
      <w:r w:rsidRPr="006F6BA6">
        <w:t xml:space="preserve">Naturalmente el “elegido” se oculta a los ojos de los electores, a las reglas del mercado, a las invitaciones de almuerzos y regalos, a las reglas expresas del pacto social de la ciudad que en definitiva son </w:t>
      </w:r>
      <w:r w:rsidRPr="0061615C">
        <w:t>incapaces de señalar al “elegido”. En cambio estas reglas posicionan como funcionario político gobernante a Herodes, quien es corrupto pero hace obras</w:t>
      </w:r>
      <w:r w:rsidRPr="0061615C">
        <w:rPr>
          <w:rStyle w:val="Refdenotaalpie"/>
        </w:rPr>
        <w:footnoteReference w:id="21"/>
      </w:r>
      <w:r w:rsidRPr="0061615C">
        <w:t>,  Entonces corresponde proponer reglas específicas que permitan preparar al</w:t>
      </w:r>
      <w:r w:rsidR="00D56313">
        <w:t xml:space="preserve"> </w:t>
      </w:r>
      <w:r w:rsidRPr="0061615C">
        <w:t xml:space="preserve">elector a encontrar la mejor opción entendiendo que es muy probable que esta se encuentre por así decirlo, en las afueras de la ciudad, </w:t>
      </w:r>
      <w:r w:rsidR="00D56313">
        <w:t xml:space="preserve">oculto </w:t>
      </w:r>
      <w:r w:rsidRPr="0061615C">
        <w:t xml:space="preserve">en un pesebre, en la que los lazos sociales de la comunicación naturalmente no permiten </w:t>
      </w:r>
      <w:r w:rsidR="00D56313">
        <w:t xml:space="preserve">al ciudadano común </w:t>
      </w:r>
      <w:r w:rsidRPr="0061615C">
        <w:t>conocer ¿quién es él elegido? fuera del ámbito tradicional</w:t>
      </w:r>
      <w:r w:rsidR="00D56313">
        <w:t xml:space="preserve"> </w:t>
      </w:r>
      <w:r w:rsidRPr="0061615C">
        <w:t xml:space="preserve">de las redes del poder político y económico. Corresponde por consiguiente establecer reglas que a semejanza de la estrella de Belén </w:t>
      </w:r>
      <w:r w:rsidRPr="00D56313">
        <w:rPr>
          <w:i/>
        </w:rPr>
        <w:t xml:space="preserve">-por búsqueda- </w:t>
      </w:r>
      <w:r w:rsidRPr="0061615C">
        <w:t xml:space="preserve">o por pura gracia </w:t>
      </w:r>
      <w:r w:rsidRPr="00D56313">
        <w:rPr>
          <w:i/>
        </w:rPr>
        <w:t>-canta de los ángeles-</w:t>
      </w:r>
      <w:r w:rsidRPr="0061615C">
        <w:t xml:space="preserve"> permitan descubrir la revelación.</w:t>
      </w:r>
    </w:p>
    <w:p w:rsidR="00196EEA" w:rsidRPr="008001B1" w:rsidRDefault="00D56313" w:rsidP="00196EEA">
      <w:pPr>
        <w:jc w:val="both"/>
        <w:rPr>
          <w:i/>
          <w:color w:val="0070C0"/>
        </w:rPr>
      </w:pPr>
      <w:r w:rsidRPr="008001B1">
        <w:rPr>
          <w:i/>
          <w:color w:val="0070C0"/>
        </w:rPr>
        <w:t>(Este artículo continuará...)</w:t>
      </w:r>
      <w:r w:rsidR="00196EEA" w:rsidRPr="008001B1">
        <w:rPr>
          <w:i/>
          <w:color w:val="0070C0"/>
        </w:rPr>
        <w:t xml:space="preserve">    </w:t>
      </w:r>
    </w:p>
    <w:p w:rsidR="00032C58" w:rsidRDefault="00032C58"/>
    <w:sectPr w:rsidR="00032C58" w:rsidSect="00032C58">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46D8" w:rsidRDefault="00E646D8" w:rsidP="00791C82">
      <w:pPr>
        <w:spacing w:after="0" w:line="240" w:lineRule="auto"/>
      </w:pPr>
      <w:r>
        <w:separator/>
      </w:r>
    </w:p>
  </w:endnote>
  <w:endnote w:type="continuationSeparator" w:id="1">
    <w:p w:rsidR="00E646D8" w:rsidRDefault="00E646D8" w:rsidP="00791C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46D8" w:rsidRDefault="00E646D8" w:rsidP="00791C82">
      <w:pPr>
        <w:spacing w:after="0" w:line="240" w:lineRule="auto"/>
      </w:pPr>
      <w:r>
        <w:separator/>
      </w:r>
    </w:p>
  </w:footnote>
  <w:footnote w:type="continuationSeparator" w:id="1">
    <w:p w:rsidR="00E646D8" w:rsidRDefault="00E646D8" w:rsidP="00791C82">
      <w:pPr>
        <w:spacing w:after="0" w:line="240" w:lineRule="auto"/>
      </w:pPr>
      <w:r>
        <w:continuationSeparator/>
      </w:r>
    </w:p>
  </w:footnote>
  <w:footnote w:id="2">
    <w:p w:rsidR="00DB1FD3" w:rsidRPr="008944E1" w:rsidRDefault="00DB1FD3" w:rsidP="00DB1FD3">
      <w:pPr>
        <w:pStyle w:val="Textonotapie"/>
      </w:pPr>
      <w:r>
        <w:rPr>
          <w:rStyle w:val="Refdenotaalpie"/>
        </w:rPr>
        <w:footnoteRef/>
      </w:r>
      <w:r>
        <w:t xml:space="preserve"> Véase </w:t>
      </w:r>
      <w:r w:rsidR="00CD2975">
        <w:t xml:space="preserve">el </w:t>
      </w:r>
      <w:r w:rsidR="00CD2975" w:rsidRPr="008944E1">
        <w:t>artículo "El Efecto Papa Noel" de Alfredo Bullard</w:t>
      </w:r>
      <w:r w:rsidR="008944E1" w:rsidRPr="008944E1">
        <w:t xml:space="preserve"> (publicado por primera vez en El Comercio</w:t>
      </w:r>
      <w:r w:rsidR="008944E1">
        <w:t xml:space="preserve"> el 28 de Diciembre 2013). E</w:t>
      </w:r>
      <w:r w:rsidR="00CD2975" w:rsidRPr="008944E1">
        <w:t xml:space="preserve">n </w:t>
      </w:r>
      <w:r w:rsidRPr="008944E1">
        <w:t xml:space="preserve"> </w:t>
      </w:r>
      <w:r w:rsidR="00CD2975" w:rsidRPr="008944E1">
        <w:t>https://www.elcato.org/el-efecto-papa-noel</w:t>
      </w:r>
    </w:p>
  </w:footnote>
  <w:footnote w:id="3">
    <w:p w:rsidR="002D1E7C" w:rsidRDefault="002D1E7C" w:rsidP="009C30C4">
      <w:pPr>
        <w:pStyle w:val="Textonotapie"/>
        <w:jc w:val="both"/>
      </w:pPr>
      <w:r>
        <w:rPr>
          <w:rStyle w:val="Refdenotaalpie"/>
        </w:rPr>
        <w:footnoteRef/>
      </w:r>
      <w:r>
        <w:t xml:space="preserve"> La traducción del texto original es polémica, oscila entre la más literal </w:t>
      </w:r>
      <w:r w:rsidRPr="009C30C4">
        <w:rPr>
          <w:i/>
        </w:rPr>
        <w:t>"y en la tierra Paz a los que ama el Señor"</w:t>
      </w:r>
      <w:r>
        <w:t xml:space="preserve"> y la traducción que busca el sentido asumida en el texto principal: </w:t>
      </w:r>
      <w:r w:rsidRPr="009C30C4">
        <w:rPr>
          <w:i/>
        </w:rPr>
        <w:t>"y en la tierra Paz a los hombres de buena voluntad "</w:t>
      </w:r>
      <w:r>
        <w:t xml:space="preserve">.  Véase:  </w:t>
      </w:r>
      <w:r w:rsidRPr="001435F8">
        <w:t>https://infovaticana.com/blogs/wp-content/uploads/sites/3/2017/01/a-buena-voluntad.pdf</w:t>
      </w:r>
    </w:p>
  </w:footnote>
  <w:footnote w:id="4">
    <w:p w:rsidR="008001B1" w:rsidRDefault="008001B1" w:rsidP="008001B1">
      <w:pPr>
        <w:pStyle w:val="Textonotapie"/>
        <w:jc w:val="both"/>
      </w:pPr>
      <w:r>
        <w:rPr>
          <w:rStyle w:val="Refdenotaalpie"/>
        </w:rPr>
        <w:footnoteRef/>
      </w:r>
      <w:r>
        <w:t xml:space="preserve"> En este artículo no decimos lo que significa  "buena voluntad", sino inmediatamente operativizamos el uso de la expresión, pero un aspecto es claro tiene en común con su opuesto la "mala voluntad" el referirse a un querer, ambos estarían comprendidos dentro de la nietzscheana "voluntad de poder", pero la gran diferencia es que está  no excluye la "mala voluntad". La gran diferencia radica en el centro, la "buena voluntad" cobra presencia cuando el querer es uno que trasciende el ego individual del self y se identifica con la comunidad humana histórica existente, pre y post (especialmente la comunidad sufriente) hasta llegar a la misma divinidad por eso se constituye en la base de la Ciudad de Dios de San Agustín.   </w:t>
      </w:r>
    </w:p>
  </w:footnote>
  <w:footnote w:id="5">
    <w:p w:rsidR="002D1E7C" w:rsidRDefault="002D1E7C" w:rsidP="001D0495">
      <w:pPr>
        <w:pStyle w:val="Textonotapie"/>
        <w:jc w:val="both"/>
      </w:pPr>
      <w:r>
        <w:rPr>
          <w:rStyle w:val="Refdenotaalpie"/>
        </w:rPr>
        <w:footnoteRef/>
      </w:r>
      <w:r w:rsidR="00D4118D">
        <w:t xml:space="preserve"> Al margen de todo</w:t>
      </w:r>
      <w:r w:rsidR="00AB0C25">
        <w:t xml:space="preserve"> sistema lógico o ritual del pensamiento o religioso, </w:t>
      </w:r>
      <w:r w:rsidR="00AB0903">
        <w:t xml:space="preserve">hay que resaltar que </w:t>
      </w:r>
      <w:r w:rsidR="00AB0C25">
        <w:t xml:space="preserve">la experiencia </w:t>
      </w:r>
      <w:r w:rsidR="00FD351E">
        <w:t xml:space="preserve">del más escéptico materialista, </w:t>
      </w:r>
      <w:r w:rsidR="00AB0C25">
        <w:t>como ser humano</w:t>
      </w:r>
      <w:r w:rsidR="00FD351E">
        <w:t>,</w:t>
      </w:r>
      <w:r w:rsidR="00AB0C25">
        <w:t xml:space="preserve"> no puede negar la experiencia de vi</w:t>
      </w:r>
      <w:r w:rsidR="00FD351E">
        <w:t>vir</w:t>
      </w:r>
      <w:r w:rsidR="00AB0C25">
        <w:t xml:space="preserve"> y la presencia o inevitabilidad de la muerte</w:t>
      </w:r>
      <w:r w:rsidR="00FD351E">
        <w:t>. Concebido Dios como un ser Todopoderoso; o la experiencia Heideggeriana del Ser que se ubica antes y después de los seres y que comúnmente el hombre moderno olvida; o la energía co-creadora del Universo, aquella que se expande desde el Big Bang</w:t>
      </w:r>
      <w:r w:rsidR="00AB0903">
        <w:t xml:space="preserve"> y permanece en toda física que es cuántica y diversa. En cada una de estas perspectivas</w:t>
      </w:r>
      <w:r w:rsidR="00514FA3">
        <w:t xml:space="preserve"> de pensamiento</w:t>
      </w:r>
      <w:r w:rsidR="00AB0903">
        <w:t xml:space="preserve">, es indudable que aquello que nos sobre pasa y nos trasciende es digno de ser escuchado -la apertura a lo sagrado heideggeriana- en los términos del Coro de los ángeles "glorificado", si esta apertura a lo sagrado, al margen de toda creencia ideológica o religiosa </w:t>
      </w:r>
      <w:r w:rsidR="00D4118D">
        <w:t xml:space="preserve">es negada entonces el respeto al </w:t>
      </w:r>
      <w:r w:rsidR="00E554DA">
        <w:t xml:space="preserve">menos </w:t>
      </w:r>
      <w:r w:rsidR="00D4118D">
        <w:t xml:space="preserve">perceptible con los sentidos </w:t>
      </w:r>
      <w:r w:rsidR="00514FA3">
        <w:t>d</w:t>
      </w:r>
      <w:r w:rsidR="00E554DA">
        <w:t xml:space="preserve">el "Yo", es decir el </w:t>
      </w:r>
      <w:r w:rsidR="00D4118D">
        <w:t>"otro" ser humano y al "otro" también tangible como presencia de la naturaleza es también negado y con ello la continuidad de la sobrevivencia de la especie es puesta en peligro</w:t>
      </w:r>
      <w:r w:rsidR="00AB0903">
        <w:t xml:space="preserve">. </w:t>
      </w:r>
      <w:r w:rsidR="00A45561">
        <w:t xml:space="preserve">Quien no es capaz de escuchar en silencio a aquello que </w:t>
      </w:r>
      <w:r w:rsidR="00514FA3">
        <w:t>lo trasciende (</w:t>
      </w:r>
      <w:r w:rsidR="00A45561">
        <w:t>Dios, el Ser, o la energía creadora del Universo</w:t>
      </w:r>
      <w:r w:rsidR="00514FA3">
        <w:t>)</w:t>
      </w:r>
      <w:r w:rsidR="00A45561">
        <w:t xml:space="preserve"> le es más difícil o quizás no sea capaz de escuchar al </w:t>
      </w:r>
      <w:r w:rsidR="00E554DA">
        <w:t xml:space="preserve">distinto </w:t>
      </w:r>
      <w:r w:rsidR="00514FA3">
        <w:t>de</w:t>
      </w:r>
      <w:r w:rsidR="00E554DA">
        <w:t xml:space="preserve">l uno mismo, al </w:t>
      </w:r>
      <w:r w:rsidR="00A45561">
        <w:t>"otro ser humano"</w:t>
      </w:r>
      <w:r w:rsidR="00E554DA">
        <w:t xml:space="preserve"> y al tangible </w:t>
      </w:r>
      <w:r w:rsidR="000A7383">
        <w:t>"</w:t>
      </w:r>
      <w:r w:rsidR="00E554DA">
        <w:t>otro</w:t>
      </w:r>
      <w:r w:rsidR="000A7383">
        <w:t>"</w:t>
      </w:r>
      <w:r w:rsidR="00A45561">
        <w:t xml:space="preserve">.  </w:t>
      </w:r>
      <w:r w:rsidR="00AB0903">
        <w:t xml:space="preserve">  </w:t>
      </w:r>
      <w:r w:rsidR="00FD351E">
        <w:t xml:space="preserve">  </w:t>
      </w:r>
      <w:r w:rsidR="00AB0C25">
        <w:t xml:space="preserve">  </w:t>
      </w:r>
    </w:p>
  </w:footnote>
  <w:footnote w:id="6">
    <w:p w:rsidR="002D1E7C" w:rsidRPr="00514FA3" w:rsidRDefault="002D1E7C" w:rsidP="001D0495">
      <w:pPr>
        <w:pStyle w:val="Textonotapie"/>
        <w:jc w:val="both"/>
      </w:pPr>
      <w:r>
        <w:rPr>
          <w:rStyle w:val="Refdenotaalpie"/>
        </w:rPr>
        <w:footnoteRef/>
      </w:r>
      <w:r>
        <w:t xml:space="preserve"> Nos referimos al hec</w:t>
      </w:r>
      <w:r w:rsidRPr="00514FA3">
        <w:t xml:space="preserve">ho de que  San José un judío, María una judía </w:t>
      </w:r>
      <w:r w:rsidR="00514FA3">
        <w:t xml:space="preserve">(componentes de la familia nuclear sagrada) </w:t>
      </w:r>
      <w:r w:rsidRPr="00514FA3">
        <w:t>contemplaron al niño junto a los Reyes magos, diferentes en idioma, religión y frontera. Mientras que la mala voluntad de Herodes lo separaba de esta participación a pesar de profesar la misma religión, ser miembro del mismo pueblo y compartir la misma cultura.</w:t>
      </w:r>
    </w:p>
  </w:footnote>
  <w:footnote w:id="7">
    <w:p w:rsidR="002D1E7C" w:rsidRPr="00C51565" w:rsidRDefault="002D1E7C" w:rsidP="00771FC4">
      <w:pPr>
        <w:pStyle w:val="Textonotapie"/>
        <w:jc w:val="both"/>
      </w:pPr>
      <w:r w:rsidRPr="00C51565">
        <w:rPr>
          <w:rStyle w:val="Refdenotaalpie"/>
        </w:rPr>
        <w:footnoteRef/>
      </w:r>
      <w:r w:rsidRPr="00C51565">
        <w:t xml:space="preserve"> La naturaleza </w:t>
      </w:r>
      <w:r>
        <w:t xml:space="preserve">corrupta de la élite </w:t>
      </w:r>
      <w:r w:rsidRPr="00C51565">
        <w:t xml:space="preserve">se hace visible cuando Herodes materializando su máxima de acción práctica </w:t>
      </w:r>
      <w:r>
        <w:t xml:space="preserve">intenta </w:t>
      </w:r>
      <w:r w:rsidRPr="00C51565">
        <w:t>mantenerse en el poder</w:t>
      </w:r>
      <w:r>
        <w:t xml:space="preserve"> mintiendo cínica y astutamente a sus invitados de Oriente, con el objeto de asesinar y </w:t>
      </w:r>
      <w:r w:rsidRPr="00C51565">
        <w:t>paga</w:t>
      </w:r>
      <w:r>
        <w:t>ndo a</w:t>
      </w:r>
      <w:r w:rsidR="00196EEA">
        <w:t xml:space="preserve"> </w:t>
      </w:r>
      <w:r>
        <w:t>los</w:t>
      </w:r>
      <w:r w:rsidR="00196EEA">
        <w:t xml:space="preserve"> </w:t>
      </w:r>
      <w:r w:rsidRPr="00C51565">
        <w:t xml:space="preserve">soldados para asesinar a </w:t>
      </w:r>
      <w:r>
        <w:t>niños "</w:t>
      </w:r>
      <w:r w:rsidRPr="00C51565">
        <w:t>inocentes</w:t>
      </w:r>
      <w:r>
        <w:t>"</w:t>
      </w:r>
      <w:r w:rsidRPr="00C51565">
        <w:t xml:space="preserve">. </w:t>
      </w:r>
      <w:r>
        <w:t>Las decisiones en el poder se toman desde una voluntad</w:t>
      </w:r>
      <w:r w:rsidRPr="00C51565">
        <w:t xml:space="preserve"> ególatra</w:t>
      </w:r>
      <w:r>
        <w:t xml:space="preserve"> herodiana, soporte de una razón </w:t>
      </w:r>
      <w:r w:rsidRPr="00C51565">
        <w:t>instrumental anticipatoria.</w:t>
      </w:r>
    </w:p>
  </w:footnote>
  <w:footnote w:id="8">
    <w:p w:rsidR="00514FA3" w:rsidRDefault="00514FA3" w:rsidP="000A7383">
      <w:pPr>
        <w:pStyle w:val="Textonotapie"/>
        <w:jc w:val="both"/>
      </w:pPr>
      <w:r>
        <w:rPr>
          <w:rStyle w:val="Refdenotaalpie"/>
        </w:rPr>
        <w:footnoteRef/>
      </w:r>
      <w:r>
        <w:t xml:space="preserve"> Nos referimos al </w:t>
      </w:r>
      <w:r w:rsidR="000A7383">
        <w:t xml:space="preserve">espontáneo </w:t>
      </w:r>
      <w:r>
        <w:t>incidente sucedido en</w:t>
      </w:r>
      <w:r w:rsidR="000A7383">
        <w:t xml:space="preserve"> la "Tregua de Navidad" de 1914 en plena Primera Guerra Mundial, en el frente entre soldados del imperio alemán y el imperio británico </w:t>
      </w:r>
      <w:r w:rsidR="000A7383" w:rsidRPr="000A7383">
        <w:t>https://www.abc.es/archivo/20141224/abci-tregua-navidad-cien-anos-201412241126.html</w:t>
      </w:r>
    </w:p>
  </w:footnote>
  <w:footnote w:id="9">
    <w:p w:rsidR="002D1E7C" w:rsidRDefault="002D1E7C" w:rsidP="000A7383">
      <w:pPr>
        <w:pStyle w:val="Textonotapie"/>
        <w:jc w:val="both"/>
      </w:pPr>
      <w:r>
        <w:rPr>
          <w:rStyle w:val="Refdenotaalpie"/>
        </w:rPr>
        <w:footnoteRef/>
      </w:r>
      <w:r>
        <w:t xml:space="preserve"> Véase Idem.</w:t>
      </w:r>
    </w:p>
  </w:footnote>
  <w:footnote w:id="10">
    <w:p w:rsidR="00246E08" w:rsidRDefault="00246E08">
      <w:pPr>
        <w:pStyle w:val="Textonotapie"/>
      </w:pPr>
      <w:r>
        <w:rPr>
          <w:rStyle w:val="Refdenotaalpie"/>
        </w:rPr>
        <w:footnoteRef/>
      </w:r>
      <w:r>
        <w:t xml:space="preserve"> Véase Samuel, 7:12.</w:t>
      </w:r>
    </w:p>
  </w:footnote>
  <w:footnote w:id="11">
    <w:p w:rsidR="002D1E7C" w:rsidRPr="008F55CB" w:rsidRDefault="002D1E7C" w:rsidP="00C91924">
      <w:pPr>
        <w:jc w:val="both"/>
      </w:pPr>
      <w:r>
        <w:rPr>
          <w:rStyle w:val="Refdenotaalpie"/>
        </w:rPr>
        <w:footnoteRef/>
      </w:r>
      <w:r>
        <w:t xml:space="preserve"> </w:t>
      </w:r>
      <w:r w:rsidR="00246E08">
        <w:t>Como en San Pab</w:t>
      </w:r>
      <w:r w:rsidR="00246E08" w:rsidRPr="008F55CB">
        <w:t xml:space="preserve">lo Romanos, 1:3. Véase al respecto Aleteia “La Virgen María, ¿descendia de David o de Arón?) En: https://es.aleteia.org/2015/12/30/la-virgen-maria-descendia-de-david-o-de-aaron/. Hay también referencias que sería de la Casa de Aaron </w:t>
      </w:r>
      <w:r w:rsidR="008F55CB" w:rsidRPr="008F55CB">
        <w:t xml:space="preserve">porque su prima </w:t>
      </w:r>
      <w:r w:rsidR="00246E08" w:rsidRPr="008F55CB">
        <w:t xml:space="preserve">Isabel </w:t>
      </w:r>
      <w:r w:rsidR="008F55CB" w:rsidRPr="008F55CB">
        <w:t xml:space="preserve">era </w:t>
      </w:r>
      <w:r w:rsidRPr="008F55CB">
        <w:t>de</w:t>
      </w:r>
      <w:r w:rsidR="008F55CB" w:rsidRPr="008F55CB">
        <w:t>scendiente de él</w:t>
      </w:r>
      <w:r w:rsidRPr="008F55CB">
        <w:t xml:space="preserve"> </w:t>
      </w:r>
      <w:r w:rsidR="00246E08" w:rsidRPr="008F55CB">
        <w:t>(Lucas 1, 5</w:t>
      </w:r>
      <w:r w:rsidR="008F55CB" w:rsidRPr="008F55CB">
        <w:t xml:space="preserve">). </w:t>
      </w:r>
    </w:p>
  </w:footnote>
  <w:footnote w:id="12">
    <w:p w:rsidR="002D1E7C" w:rsidRDefault="002D1E7C">
      <w:pPr>
        <w:pStyle w:val="Textonotapie"/>
      </w:pPr>
      <w:r w:rsidRPr="008F55CB">
        <w:rPr>
          <w:rStyle w:val="Refdenotaalpie"/>
        </w:rPr>
        <w:footnoteRef/>
      </w:r>
      <w:r w:rsidRPr="008F55CB">
        <w:t xml:space="preserve"> Hecho a partir del cual San Jerónimo dedujo la pertenencia de María al estirpe de David por el lado de San Joaquín y de la estirpe</w:t>
      </w:r>
      <w:r>
        <w:t xml:space="preserve"> de Aarón por el lado de su madre Santa Ana. </w:t>
      </w:r>
    </w:p>
  </w:footnote>
  <w:footnote w:id="13">
    <w:p w:rsidR="002D1E7C" w:rsidRDefault="002D1E7C">
      <w:pPr>
        <w:pStyle w:val="Textonotapie"/>
      </w:pPr>
      <w:r>
        <w:rPr>
          <w:rStyle w:val="Refdenotaalpie"/>
        </w:rPr>
        <w:footnoteRef/>
      </w:r>
      <w:r>
        <w:t xml:space="preserve"> Véase</w:t>
      </w:r>
      <w:r w:rsidR="008F55CB">
        <w:t xml:space="preserve"> Lucas, 1:46-55.</w:t>
      </w:r>
    </w:p>
  </w:footnote>
  <w:footnote w:id="14">
    <w:p w:rsidR="002D1E7C" w:rsidRDefault="002D1E7C" w:rsidP="00FC4954">
      <w:pPr>
        <w:jc w:val="both"/>
      </w:pPr>
      <w:r>
        <w:rPr>
          <w:rStyle w:val="Refdenotaalpie"/>
        </w:rPr>
        <w:footnoteRef/>
      </w:r>
      <w:r>
        <w:t xml:space="preserve"> N</w:t>
      </w:r>
      <w:r w:rsidRPr="005B7E95">
        <w:t>o solo hasta el rey David sino hasta Abraham</w:t>
      </w:r>
      <w:r>
        <w:t>, es decir 42 generaciones</w:t>
      </w:r>
      <w:r w:rsidRPr="005B7E95">
        <w:t>.</w:t>
      </w:r>
      <w:r>
        <w:rPr>
          <w:color w:val="FF0000"/>
        </w:rPr>
        <w:t>.</w:t>
      </w:r>
    </w:p>
  </w:footnote>
  <w:footnote w:id="15">
    <w:p w:rsidR="002D1E7C" w:rsidRDefault="002D1E7C">
      <w:pPr>
        <w:pStyle w:val="Textonotapie"/>
      </w:pPr>
      <w:r>
        <w:rPr>
          <w:rStyle w:val="Refdenotaalpie"/>
        </w:rPr>
        <w:footnoteRef/>
      </w:r>
      <w:r>
        <w:t xml:space="preserve"> Después del Cristianismo las grandes religiones han considerado el Viejo Testamento un texto sagrado importante, incluso el mundo musulmán y el sikhismo .</w:t>
      </w:r>
    </w:p>
  </w:footnote>
  <w:footnote w:id="16">
    <w:p w:rsidR="002D1E7C" w:rsidRPr="00196EEA" w:rsidRDefault="002D1E7C" w:rsidP="00196EEA">
      <w:pPr>
        <w:pStyle w:val="Textonotapie"/>
        <w:jc w:val="both"/>
      </w:pPr>
      <w:r>
        <w:rPr>
          <w:rStyle w:val="Refdenotaalpie"/>
        </w:rPr>
        <w:footnoteRef/>
      </w:r>
      <w:r w:rsidR="001D0495" w:rsidRPr="00196EEA">
        <w:t>C</w:t>
      </w:r>
      <w:r w:rsidRPr="00196EEA">
        <w:t xml:space="preserve">uyo centro es Dios o el equilibrio imposible de la </w:t>
      </w:r>
      <w:r w:rsidR="001D0495" w:rsidRPr="00196EEA">
        <w:t xml:space="preserve">energía </w:t>
      </w:r>
      <w:r w:rsidRPr="00196EEA">
        <w:t>co</w:t>
      </w:r>
      <w:r w:rsidR="006315CC" w:rsidRPr="00196EEA">
        <w:t>-</w:t>
      </w:r>
      <w:r w:rsidRPr="00196EEA">
        <w:t>creadora</w:t>
      </w:r>
      <w:r w:rsidR="006315CC" w:rsidRPr="00196EEA">
        <w:t xml:space="preserve">. La sagrada familia  </w:t>
      </w:r>
      <w:r w:rsidRPr="00196EEA">
        <w:t xml:space="preserve">tiene </w:t>
      </w:r>
      <w:r w:rsidR="006315CC" w:rsidRPr="00196EEA">
        <w:t xml:space="preserve">la </w:t>
      </w:r>
      <w:r w:rsidRPr="00196EEA">
        <w:t>consciencia hist</w:t>
      </w:r>
      <w:r w:rsidR="001D0495" w:rsidRPr="00196EEA">
        <w:t>ó</w:t>
      </w:r>
      <w:r w:rsidRPr="00196EEA">
        <w:t xml:space="preserve">rica, </w:t>
      </w:r>
      <w:r w:rsidR="006315CC" w:rsidRPr="00196EEA">
        <w:t xml:space="preserve">de provenir de la </w:t>
      </w:r>
      <w:r w:rsidRPr="00196EEA">
        <w:t xml:space="preserve">casa de </w:t>
      </w:r>
      <w:r w:rsidR="001D0495" w:rsidRPr="00196EEA">
        <w:t>D</w:t>
      </w:r>
      <w:r w:rsidRPr="00196EEA">
        <w:t xml:space="preserve">avid, </w:t>
      </w:r>
      <w:r w:rsidR="006315CC" w:rsidRPr="00196EEA">
        <w:t xml:space="preserve">es </w:t>
      </w:r>
      <w:r w:rsidRPr="00196EEA">
        <w:t xml:space="preserve"> </w:t>
      </w:r>
      <w:r w:rsidR="006315CC" w:rsidRPr="00196EEA">
        <w:t>c</w:t>
      </w:r>
      <w:r w:rsidRPr="00196EEA">
        <w:t xml:space="preserve">onsciencia histórica </w:t>
      </w:r>
      <w:r w:rsidR="006315CC" w:rsidRPr="00196EEA">
        <w:t xml:space="preserve">pero </w:t>
      </w:r>
      <w:r w:rsidRPr="00196EEA">
        <w:t>no consciencia para van</w:t>
      </w:r>
      <w:r w:rsidR="001D0495" w:rsidRPr="00196EEA">
        <w:t>a</w:t>
      </w:r>
      <w:r w:rsidRPr="00196EEA">
        <w:t>gloria</w:t>
      </w:r>
      <w:r w:rsidR="00196EEA" w:rsidRPr="00196EEA">
        <w:t>rse o vanagloriar al patriarca o algún miembro de</w:t>
      </w:r>
      <w:r w:rsidRPr="00196EEA">
        <w:t>l árbol genealógico sino colocar en el centro de la Historia al Señor de la historia</w:t>
      </w:r>
      <w:r w:rsidR="006315CC" w:rsidRPr="00196EEA">
        <w:t xml:space="preserve">, </w:t>
      </w:r>
      <w:r w:rsidRPr="00196EEA">
        <w:t>Cristo</w:t>
      </w:r>
      <w:r w:rsidR="00196EEA" w:rsidRPr="00196EEA">
        <w:t xml:space="preserve"> -como Divinidad pre existente a su nacimiento histórico-</w:t>
      </w:r>
      <w:r w:rsidRPr="00196EEA">
        <w:t xml:space="preserve"> o a</w:t>
      </w:r>
      <w:r w:rsidR="006315CC" w:rsidRPr="00196EEA">
        <w:t>l</w:t>
      </w:r>
      <w:r w:rsidRPr="00196EEA">
        <w:t xml:space="preserve"> </w:t>
      </w:r>
      <w:r w:rsidR="006315CC" w:rsidRPr="00196EEA">
        <w:t>D</w:t>
      </w:r>
      <w:r w:rsidRPr="00196EEA">
        <w:t>ios amor</w:t>
      </w:r>
      <w:r w:rsidR="006315CC" w:rsidRPr="00196EEA">
        <w:t>, T</w:t>
      </w:r>
      <w:r w:rsidRPr="00196EEA">
        <w:t xml:space="preserve">odopoderoso, </w:t>
      </w:r>
      <w:r w:rsidR="006315CC" w:rsidRPr="00196EEA">
        <w:t xml:space="preserve">en esa línea la consciencia mariana </w:t>
      </w:r>
      <w:r w:rsidRPr="00196EEA">
        <w:t>asum</w:t>
      </w:r>
      <w:r w:rsidR="006315CC" w:rsidRPr="00196EEA">
        <w:t>e</w:t>
      </w:r>
      <w:r w:rsidRPr="00196EEA">
        <w:t xml:space="preserve"> los pecados de los abuelos y p</w:t>
      </w:r>
      <w:r w:rsidR="006315CC" w:rsidRPr="00196EEA">
        <w:t>i</w:t>
      </w:r>
      <w:r w:rsidRPr="00196EEA">
        <w:t>d</w:t>
      </w:r>
      <w:r w:rsidR="006315CC" w:rsidRPr="00196EEA">
        <w:t>e el</w:t>
      </w:r>
      <w:r w:rsidRPr="00196EEA">
        <w:t xml:space="preserve"> perdón por ellos.</w:t>
      </w:r>
      <w:r w:rsidR="006315CC" w:rsidRPr="00196EEA">
        <w:t xml:space="preserve"> Por eso mismo tampoco es consciencia de clase.</w:t>
      </w:r>
    </w:p>
  </w:footnote>
  <w:footnote w:id="17">
    <w:p w:rsidR="002D1E7C" w:rsidRDefault="002D1E7C" w:rsidP="00196EEA">
      <w:pPr>
        <w:pStyle w:val="Textonotapie"/>
        <w:jc w:val="both"/>
      </w:pPr>
      <w:r>
        <w:rPr>
          <w:rStyle w:val="Refdenotaalpie"/>
        </w:rPr>
        <w:footnoteRef/>
      </w:r>
      <w:r>
        <w:t xml:space="preserve"> Por consciencia histórica mariana, </w:t>
      </w:r>
      <w:r w:rsidR="00196EEA" w:rsidRPr="00196EEA">
        <w:t>entendemos la consciencia salvífica con las características descritas pero como arquetipo ideal entendemos estuvo presente en la historia incluso antes del nacimiento de la María histórica.</w:t>
      </w:r>
    </w:p>
  </w:footnote>
  <w:footnote w:id="18">
    <w:p w:rsidR="002D1E7C" w:rsidRDefault="002D1E7C" w:rsidP="006315CC">
      <w:pPr>
        <w:pStyle w:val="Textonotapie"/>
        <w:jc w:val="both"/>
      </w:pPr>
      <w:r>
        <w:rPr>
          <w:rStyle w:val="Refdenotaalpie"/>
        </w:rPr>
        <w:footnoteRef/>
      </w:r>
      <w:r w:rsidR="00FA718E">
        <w:t xml:space="preserve"> Incluso pese a </w:t>
      </w:r>
      <w:r w:rsidR="00FA718E" w:rsidRPr="00FA4649">
        <w:t>la presencia de una plaga previa y el anuncio de otra como acción directa de la divinidad.</w:t>
      </w:r>
      <w:r>
        <w:t xml:space="preserve"> </w:t>
      </w:r>
    </w:p>
  </w:footnote>
  <w:footnote w:id="19">
    <w:p w:rsidR="002D1E7C" w:rsidRDefault="002D1E7C" w:rsidP="00FA718E">
      <w:pPr>
        <w:spacing w:line="240" w:lineRule="auto"/>
        <w:jc w:val="both"/>
      </w:pPr>
      <w:r>
        <w:rPr>
          <w:rStyle w:val="Refdenotaalpie"/>
        </w:rPr>
        <w:footnoteRef/>
      </w:r>
      <w:r>
        <w:t xml:space="preserve"> </w:t>
      </w:r>
      <w:r w:rsidR="00FA718E" w:rsidRPr="00FA4649">
        <w:t xml:space="preserve">En un artículo </w:t>
      </w:r>
      <w:r w:rsidR="00FA718E">
        <w:t xml:space="preserve">sobre adulto mayor hemos lanzado la siguiente reflexión: </w:t>
      </w:r>
      <w:r w:rsidR="00FA718E" w:rsidRPr="00A3305D">
        <w:rPr>
          <w:i/>
        </w:rPr>
        <w:t>"En ese sentido debemos reconocer que el enfoque de derechos</w:t>
      </w:r>
      <w:r w:rsidR="00A3305D">
        <w:rPr>
          <w:i/>
        </w:rPr>
        <w:t xml:space="preserve"> </w:t>
      </w:r>
      <w:r w:rsidR="00FA718E" w:rsidRPr="00A3305D">
        <w:rPr>
          <w:i/>
        </w:rPr>
        <w:t>se mantiene aún en un modelo que tiene como paradigma del sujeto de derechos al joven ciudadano quien ve como distante la experiencia de la muerte y cuyo concepto de “vejez saludable” se reduce al prototipo de un joven con capacidades deficitarias, es decir un ser humano con capacidad de producción o de consumo que tiene la particularidad de limitaciones físicas y o mentales por la circunstancia de la edad, en definitiva una construcción en buena medida neocéntrica</w:t>
      </w:r>
      <w:r w:rsidR="00A3305D">
        <w:rPr>
          <w:i/>
        </w:rPr>
        <w:t xml:space="preserve"> </w:t>
      </w:r>
      <w:r w:rsidR="00FA718E" w:rsidRPr="00A3305D">
        <w:rPr>
          <w:i/>
        </w:rPr>
        <w:t>incapaz de advertir el elemento constituyente de la particularidad existencial del adulto mayor. La perspectiva que sugerimos es la de construir un sujeto de derechos que asuma existencialmente su particularidad y de allí, a través de la implementación de políticas públicas,</w:t>
      </w:r>
      <w:r w:rsidR="00A3305D">
        <w:rPr>
          <w:i/>
        </w:rPr>
        <w:t xml:space="preserve"> </w:t>
      </w:r>
      <w:r w:rsidR="00FA718E" w:rsidRPr="00A3305D">
        <w:rPr>
          <w:i/>
        </w:rPr>
        <w:t>desarrolle la asunción de su muerte como parte de su “envejecimiento activo y saludable”. Curiosa vulnerabilidad que también es la fuente de los valores morales.”</w:t>
      </w:r>
      <w:r w:rsidR="00FA718E" w:rsidRPr="00181366">
        <w:t xml:space="preserve"> Veáse</w:t>
      </w:r>
      <w:r w:rsidR="00A3305D">
        <w:t xml:space="preserve"> en este blog: "</w:t>
      </w:r>
      <w:r w:rsidR="00FA718E" w:rsidRPr="00181366">
        <w:t>El derecho a la espiritualidad del adulto mayor y un enfoque de crítica al "derecho neo-céntrico". Una Propuesta con Perspectivas...</w:t>
      </w:r>
      <w:r w:rsidR="00A3305D">
        <w:t>".</w:t>
      </w:r>
    </w:p>
  </w:footnote>
  <w:footnote w:id="20">
    <w:p w:rsidR="00196EEA" w:rsidRDefault="00196EEA" w:rsidP="00196EEA">
      <w:pPr>
        <w:pStyle w:val="Textonotapie"/>
      </w:pPr>
      <w:r>
        <w:rPr>
          <w:rStyle w:val="Refdenotaalpie"/>
        </w:rPr>
        <w:footnoteRef/>
      </w:r>
      <w:r>
        <w:t xml:space="preserve"> Véase Schumpeter “Capitalismo, Socialismo y Democracia”</w:t>
      </w:r>
      <w:r w:rsidR="00237282">
        <w:t xml:space="preserve"> Tomo 2 capítulo 22 p.343</w:t>
      </w:r>
      <w:r>
        <w:t>.</w:t>
      </w:r>
      <w:r w:rsidR="00237282">
        <w:t xml:space="preserve"> Ediciones Orbis 1983.</w:t>
      </w:r>
    </w:p>
  </w:footnote>
  <w:footnote w:id="21">
    <w:p w:rsidR="00196EEA" w:rsidRDefault="00196EEA" w:rsidP="00D56313">
      <w:pPr>
        <w:pStyle w:val="Textonotapie"/>
        <w:jc w:val="both"/>
      </w:pPr>
      <w:r>
        <w:rPr>
          <w:rStyle w:val="Refdenotaalpie"/>
        </w:rPr>
        <w:footnoteRef/>
      </w:r>
      <w:r w:rsidR="00D56313" w:rsidRPr="00D56313">
        <w:t>A</w:t>
      </w:r>
      <w:r w:rsidRPr="00D56313">
        <w:t>utodenominado “el Grande”</w:t>
      </w:r>
      <w:r w:rsidR="00D56313" w:rsidRPr="00D56313">
        <w:t>, a quien se le atribuye la expansión del </w:t>
      </w:r>
      <w:hyperlink r:id="rId1" w:tooltip="Segundo Templo de Jerusalén" w:history="1">
        <w:r w:rsidR="00D56313" w:rsidRPr="00D56313">
          <w:t>Segundo Templo de Jerusalén</w:t>
        </w:r>
      </w:hyperlink>
      <w:r w:rsidR="00D56313" w:rsidRPr="00D56313">
        <w:t> , la construcción del puerto de </w:t>
      </w:r>
      <w:hyperlink r:id="rId2" w:tooltip="Cesarea Marítima" w:history="1">
        <w:r w:rsidR="00D56313" w:rsidRPr="00D56313">
          <w:t>Cesarea Marítima</w:t>
        </w:r>
      </w:hyperlink>
      <w:r w:rsidR="00D56313" w:rsidRPr="00D56313">
        <w:t> y las fortalezas de </w:t>
      </w:r>
      <w:hyperlink r:id="rId3" w:tooltip="Masada" w:history="1">
        <w:r w:rsidR="00D56313" w:rsidRPr="00D56313">
          <w:t>Masada</w:t>
        </w:r>
      </w:hyperlink>
      <w:r w:rsidR="00D56313" w:rsidRPr="00D56313">
        <w:t> y </w:t>
      </w:r>
      <w:hyperlink r:id="rId4" w:history="1">
        <w:r w:rsidR="00D56313" w:rsidRPr="00D56313">
          <w:t>Herodión</w:t>
        </w:r>
      </w:hyperlink>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oNotDisplayPageBoundaries/>
  <w:defaultTabStop w:val="708"/>
  <w:hyphenationZone w:val="425"/>
  <w:characterSpacingControl w:val="doNotCompress"/>
  <w:footnotePr>
    <w:footnote w:id="0"/>
    <w:footnote w:id="1"/>
  </w:footnotePr>
  <w:endnotePr>
    <w:endnote w:id="0"/>
    <w:endnote w:id="1"/>
  </w:endnotePr>
  <w:compat/>
  <w:rsids>
    <w:rsidRoot w:val="00791C82"/>
    <w:rsid w:val="000164A5"/>
    <w:rsid w:val="00031ED9"/>
    <w:rsid w:val="00032C58"/>
    <w:rsid w:val="000357A6"/>
    <w:rsid w:val="0004148E"/>
    <w:rsid w:val="00045DA3"/>
    <w:rsid w:val="00052035"/>
    <w:rsid w:val="0005730E"/>
    <w:rsid w:val="00075542"/>
    <w:rsid w:val="000814E2"/>
    <w:rsid w:val="00087CB9"/>
    <w:rsid w:val="00092760"/>
    <w:rsid w:val="00095087"/>
    <w:rsid w:val="000A30F5"/>
    <w:rsid w:val="000A7383"/>
    <w:rsid w:val="000C0F29"/>
    <w:rsid w:val="000E26A6"/>
    <w:rsid w:val="000F0426"/>
    <w:rsid w:val="001103E0"/>
    <w:rsid w:val="001169AF"/>
    <w:rsid w:val="0012283A"/>
    <w:rsid w:val="00127E04"/>
    <w:rsid w:val="001435F8"/>
    <w:rsid w:val="00146DA6"/>
    <w:rsid w:val="00152D9F"/>
    <w:rsid w:val="00157F96"/>
    <w:rsid w:val="0017215A"/>
    <w:rsid w:val="0017225E"/>
    <w:rsid w:val="0017549D"/>
    <w:rsid w:val="0018469B"/>
    <w:rsid w:val="001932B7"/>
    <w:rsid w:val="00196EEA"/>
    <w:rsid w:val="001B119B"/>
    <w:rsid w:val="001B70E2"/>
    <w:rsid w:val="001D0495"/>
    <w:rsid w:val="001D24A5"/>
    <w:rsid w:val="001D76CB"/>
    <w:rsid w:val="001E5BA5"/>
    <w:rsid w:val="001F2191"/>
    <w:rsid w:val="001F3A5D"/>
    <w:rsid w:val="0021009C"/>
    <w:rsid w:val="00227A50"/>
    <w:rsid w:val="00227E59"/>
    <w:rsid w:val="00233BDE"/>
    <w:rsid w:val="00236901"/>
    <w:rsid w:val="00237282"/>
    <w:rsid w:val="002428BE"/>
    <w:rsid w:val="00246E08"/>
    <w:rsid w:val="002513DD"/>
    <w:rsid w:val="0026006B"/>
    <w:rsid w:val="0027545A"/>
    <w:rsid w:val="0028122C"/>
    <w:rsid w:val="00290277"/>
    <w:rsid w:val="002A01E7"/>
    <w:rsid w:val="002B4C77"/>
    <w:rsid w:val="002C4498"/>
    <w:rsid w:val="002D1E7C"/>
    <w:rsid w:val="002E26DD"/>
    <w:rsid w:val="002F3769"/>
    <w:rsid w:val="00302BD8"/>
    <w:rsid w:val="0031129D"/>
    <w:rsid w:val="00311DFD"/>
    <w:rsid w:val="00317B3C"/>
    <w:rsid w:val="0032195F"/>
    <w:rsid w:val="00333870"/>
    <w:rsid w:val="00334E06"/>
    <w:rsid w:val="003407C6"/>
    <w:rsid w:val="00357CE6"/>
    <w:rsid w:val="003603BE"/>
    <w:rsid w:val="003619EB"/>
    <w:rsid w:val="0039766D"/>
    <w:rsid w:val="003A195E"/>
    <w:rsid w:val="003A3617"/>
    <w:rsid w:val="003A66DA"/>
    <w:rsid w:val="003A7D14"/>
    <w:rsid w:val="003B03AD"/>
    <w:rsid w:val="003B3178"/>
    <w:rsid w:val="003B3BC4"/>
    <w:rsid w:val="003C0672"/>
    <w:rsid w:val="003C0E15"/>
    <w:rsid w:val="003C25C5"/>
    <w:rsid w:val="003D737D"/>
    <w:rsid w:val="003E10B0"/>
    <w:rsid w:val="003E1EC3"/>
    <w:rsid w:val="003F0107"/>
    <w:rsid w:val="003F6C8B"/>
    <w:rsid w:val="003F7274"/>
    <w:rsid w:val="004036D6"/>
    <w:rsid w:val="00403B82"/>
    <w:rsid w:val="00421800"/>
    <w:rsid w:val="00427693"/>
    <w:rsid w:val="0043678F"/>
    <w:rsid w:val="00436935"/>
    <w:rsid w:val="00441539"/>
    <w:rsid w:val="00444349"/>
    <w:rsid w:val="0044712B"/>
    <w:rsid w:val="00447369"/>
    <w:rsid w:val="00453E0F"/>
    <w:rsid w:val="00456D92"/>
    <w:rsid w:val="00462D6E"/>
    <w:rsid w:val="00462F32"/>
    <w:rsid w:val="004679F3"/>
    <w:rsid w:val="0048012D"/>
    <w:rsid w:val="004A5899"/>
    <w:rsid w:val="004B0A84"/>
    <w:rsid w:val="004B3105"/>
    <w:rsid w:val="004C5BD0"/>
    <w:rsid w:val="004D3617"/>
    <w:rsid w:val="004D6814"/>
    <w:rsid w:val="004E0DD8"/>
    <w:rsid w:val="004F15C1"/>
    <w:rsid w:val="00505D41"/>
    <w:rsid w:val="00512C80"/>
    <w:rsid w:val="00513163"/>
    <w:rsid w:val="00514FA3"/>
    <w:rsid w:val="00544302"/>
    <w:rsid w:val="00550544"/>
    <w:rsid w:val="00550A98"/>
    <w:rsid w:val="00553AD7"/>
    <w:rsid w:val="005805F6"/>
    <w:rsid w:val="005812E5"/>
    <w:rsid w:val="00584A66"/>
    <w:rsid w:val="00597DDA"/>
    <w:rsid w:val="005A3ADD"/>
    <w:rsid w:val="005B5728"/>
    <w:rsid w:val="005B6452"/>
    <w:rsid w:val="005B7E95"/>
    <w:rsid w:val="005D0454"/>
    <w:rsid w:val="005D3336"/>
    <w:rsid w:val="005E34AA"/>
    <w:rsid w:val="00604F31"/>
    <w:rsid w:val="006056BA"/>
    <w:rsid w:val="00611DFA"/>
    <w:rsid w:val="00614D41"/>
    <w:rsid w:val="0061615C"/>
    <w:rsid w:val="006164A2"/>
    <w:rsid w:val="00623687"/>
    <w:rsid w:val="006315CC"/>
    <w:rsid w:val="00652F7B"/>
    <w:rsid w:val="00664B18"/>
    <w:rsid w:val="006668D2"/>
    <w:rsid w:val="00671321"/>
    <w:rsid w:val="006856A8"/>
    <w:rsid w:val="0069059E"/>
    <w:rsid w:val="00690A68"/>
    <w:rsid w:val="006A049D"/>
    <w:rsid w:val="006A0A5A"/>
    <w:rsid w:val="006B0A15"/>
    <w:rsid w:val="006B7C33"/>
    <w:rsid w:val="006C04B2"/>
    <w:rsid w:val="006C2E19"/>
    <w:rsid w:val="006C5BB8"/>
    <w:rsid w:val="006D5CBB"/>
    <w:rsid w:val="006D6270"/>
    <w:rsid w:val="006E0A35"/>
    <w:rsid w:val="006F2321"/>
    <w:rsid w:val="006F4E82"/>
    <w:rsid w:val="006F6BA6"/>
    <w:rsid w:val="007011CF"/>
    <w:rsid w:val="00705C52"/>
    <w:rsid w:val="00705DF9"/>
    <w:rsid w:val="00707D3A"/>
    <w:rsid w:val="00713148"/>
    <w:rsid w:val="00717732"/>
    <w:rsid w:val="00721412"/>
    <w:rsid w:val="007428AD"/>
    <w:rsid w:val="007516E2"/>
    <w:rsid w:val="00755DBB"/>
    <w:rsid w:val="007603D8"/>
    <w:rsid w:val="00771FC4"/>
    <w:rsid w:val="00780FAE"/>
    <w:rsid w:val="007812FD"/>
    <w:rsid w:val="00791C82"/>
    <w:rsid w:val="00794091"/>
    <w:rsid w:val="007A0CE4"/>
    <w:rsid w:val="007B6184"/>
    <w:rsid w:val="007C5F26"/>
    <w:rsid w:val="007E7910"/>
    <w:rsid w:val="007F3003"/>
    <w:rsid w:val="008001B1"/>
    <w:rsid w:val="00816895"/>
    <w:rsid w:val="00816D39"/>
    <w:rsid w:val="00821FE8"/>
    <w:rsid w:val="00824B2D"/>
    <w:rsid w:val="00834BC7"/>
    <w:rsid w:val="00835CBF"/>
    <w:rsid w:val="00837EDD"/>
    <w:rsid w:val="00843077"/>
    <w:rsid w:val="00846540"/>
    <w:rsid w:val="00854D7F"/>
    <w:rsid w:val="00855144"/>
    <w:rsid w:val="0085744E"/>
    <w:rsid w:val="00861F62"/>
    <w:rsid w:val="0086456C"/>
    <w:rsid w:val="00873B4C"/>
    <w:rsid w:val="008769BA"/>
    <w:rsid w:val="00884699"/>
    <w:rsid w:val="008936C6"/>
    <w:rsid w:val="008944E1"/>
    <w:rsid w:val="008B1432"/>
    <w:rsid w:val="008B242C"/>
    <w:rsid w:val="008B62F7"/>
    <w:rsid w:val="008C30F4"/>
    <w:rsid w:val="008E6219"/>
    <w:rsid w:val="008F2CB2"/>
    <w:rsid w:val="008F3564"/>
    <w:rsid w:val="008F362C"/>
    <w:rsid w:val="008F4392"/>
    <w:rsid w:val="008F55CB"/>
    <w:rsid w:val="008F791C"/>
    <w:rsid w:val="00903474"/>
    <w:rsid w:val="009211F6"/>
    <w:rsid w:val="0093192F"/>
    <w:rsid w:val="00931A89"/>
    <w:rsid w:val="009375C2"/>
    <w:rsid w:val="009604EF"/>
    <w:rsid w:val="00965149"/>
    <w:rsid w:val="009653F4"/>
    <w:rsid w:val="00970D05"/>
    <w:rsid w:val="00986607"/>
    <w:rsid w:val="009A6727"/>
    <w:rsid w:val="009A788A"/>
    <w:rsid w:val="009A7BF7"/>
    <w:rsid w:val="009B7EBB"/>
    <w:rsid w:val="009C2FA5"/>
    <w:rsid w:val="009C30C4"/>
    <w:rsid w:val="009D0A32"/>
    <w:rsid w:val="009D464C"/>
    <w:rsid w:val="009D75D4"/>
    <w:rsid w:val="009F5CAF"/>
    <w:rsid w:val="009F65FA"/>
    <w:rsid w:val="00A017A5"/>
    <w:rsid w:val="00A030BD"/>
    <w:rsid w:val="00A17558"/>
    <w:rsid w:val="00A3305D"/>
    <w:rsid w:val="00A41A93"/>
    <w:rsid w:val="00A45561"/>
    <w:rsid w:val="00A5084B"/>
    <w:rsid w:val="00A52EDE"/>
    <w:rsid w:val="00A61557"/>
    <w:rsid w:val="00A6296B"/>
    <w:rsid w:val="00A6378A"/>
    <w:rsid w:val="00A747A0"/>
    <w:rsid w:val="00A97742"/>
    <w:rsid w:val="00AA03CD"/>
    <w:rsid w:val="00AB0903"/>
    <w:rsid w:val="00AB0C25"/>
    <w:rsid w:val="00AB4EC6"/>
    <w:rsid w:val="00AE19CC"/>
    <w:rsid w:val="00AF1A3B"/>
    <w:rsid w:val="00B0797A"/>
    <w:rsid w:val="00B4393B"/>
    <w:rsid w:val="00B44F7F"/>
    <w:rsid w:val="00B461AC"/>
    <w:rsid w:val="00B461D6"/>
    <w:rsid w:val="00B570E5"/>
    <w:rsid w:val="00B602DE"/>
    <w:rsid w:val="00B621A0"/>
    <w:rsid w:val="00B649E5"/>
    <w:rsid w:val="00B7331B"/>
    <w:rsid w:val="00B75C36"/>
    <w:rsid w:val="00B824ED"/>
    <w:rsid w:val="00B86569"/>
    <w:rsid w:val="00B9053F"/>
    <w:rsid w:val="00B912F4"/>
    <w:rsid w:val="00B93555"/>
    <w:rsid w:val="00BA1516"/>
    <w:rsid w:val="00BA271E"/>
    <w:rsid w:val="00BA56CC"/>
    <w:rsid w:val="00BA6C8B"/>
    <w:rsid w:val="00BB6BFC"/>
    <w:rsid w:val="00BD281A"/>
    <w:rsid w:val="00BD7FED"/>
    <w:rsid w:val="00BE3E89"/>
    <w:rsid w:val="00BE6F74"/>
    <w:rsid w:val="00C01CBB"/>
    <w:rsid w:val="00C10AF9"/>
    <w:rsid w:val="00C10F25"/>
    <w:rsid w:val="00C27090"/>
    <w:rsid w:val="00C30747"/>
    <w:rsid w:val="00C41C70"/>
    <w:rsid w:val="00C44284"/>
    <w:rsid w:val="00C45DB9"/>
    <w:rsid w:val="00C45FB8"/>
    <w:rsid w:val="00C51565"/>
    <w:rsid w:val="00C51E2B"/>
    <w:rsid w:val="00C5241D"/>
    <w:rsid w:val="00C654D5"/>
    <w:rsid w:val="00C67817"/>
    <w:rsid w:val="00C7069F"/>
    <w:rsid w:val="00C7294C"/>
    <w:rsid w:val="00C90D53"/>
    <w:rsid w:val="00C91924"/>
    <w:rsid w:val="00CA09B5"/>
    <w:rsid w:val="00CA146C"/>
    <w:rsid w:val="00CB0373"/>
    <w:rsid w:val="00CB0FE8"/>
    <w:rsid w:val="00CB2650"/>
    <w:rsid w:val="00CD2975"/>
    <w:rsid w:val="00CD358A"/>
    <w:rsid w:val="00CD5581"/>
    <w:rsid w:val="00CE3F5D"/>
    <w:rsid w:val="00CE7752"/>
    <w:rsid w:val="00CF71C5"/>
    <w:rsid w:val="00D02CF7"/>
    <w:rsid w:val="00D057E2"/>
    <w:rsid w:val="00D0706D"/>
    <w:rsid w:val="00D14E9B"/>
    <w:rsid w:val="00D26990"/>
    <w:rsid w:val="00D4118D"/>
    <w:rsid w:val="00D41562"/>
    <w:rsid w:val="00D44584"/>
    <w:rsid w:val="00D517A2"/>
    <w:rsid w:val="00D52796"/>
    <w:rsid w:val="00D555D6"/>
    <w:rsid w:val="00D558F5"/>
    <w:rsid w:val="00D56313"/>
    <w:rsid w:val="00D57165"/>
    <w:rsid w:val="00D71489"/>
    <w:rsid w:val="00D85312"/>
    <w:rsid w:val="00D961AF"/>
    <w:rsid w:val="00D967B6"/>
    <w:rsid w:val="00DA50C0"/>
    <w:rsid w:val="00DB1568"/>
    <w:rsid w:val="00DB1FD3"/>
    <w:rsid w:val="00DC0283"/>
    <w:rsid w:val="00DD325A"/>
    <w:rsid w:val="00DE1CE7"/>
    <w:rsid w:val="00DE5F2D"/>
    <w:rsid w:val="00DE729F"/>
    <w:rsid w:val="00E00EDE"/>
    <w:rsid w:val="00E056B2"/>
    <w:rsid w:val="00E141B8"/>
    <w:rsid w:val="00E17B1C"/>
    <w:rsid w:val="00E218B5"/>
    <w:rsid w:val="00E362EE"/>
    <w:rsid w:val="00E40F6B"/>
    <w:rsid w:val="00E41EE3"/>
    <w:rsid w:val="00E46D27"/>
    <w:rsid w:val="00E52037"/>
    <w:rsid w:val="00E554DA"/>
    <w:rsid w:val="00E560F4"/>
    <w:rsid w:val="00E646D8"/>
    <w:rsid w:val="00E65279"/>
    <w:rsid w:val="00E77555"/>
    <w:rsid w:val="00E8068B"/>
    <w:rsid w:val="00E809BC"/>
    <w:rsid w:val="00E83E7B"/>
    <w:rsid w:val="00E95416"/>
    <w:rsid w:val="00EB314C"/>
    <w:rsid w:val="00EB6774"/>
    <w:rsid w:val="00EC5630"/>
    <w:rsid w:val="00EE625A"/>
    <w:rsid w:val="00EF0BCE"/>
    <w:rsid w:val="00EF18C9"/>
    <w:rsid w:val="00EF644C"/>
    <w:rsid w:val="00EF7A2A"/>
    <w:rsid w:val="00F030E2"/>
    <w:rsid w:val="00F27E02"/>
    <w:rsid w:val="00F361AC"/>
    <w:rsid w:val="00F368F1"/>
    <w:rsid w:val="00F5221F"/>
    <w:rsid w:val="00F73529"/>
    <w:rsid w:val="00F850AC"/>
    <w:rsid w:val="00F87380"/>
    <w:rsid w:val="00F91DFE"/>
    <w:rsid w:val="00FA4D4D"/>
    <w:rsid w:val="00FA718E"/>
    <w:rsid w:val="00FB1E29"/>
    <w:rsid w:val="00FB6950"/>
    <w:rsid w:val="00FB7B3D"/>
    <w:rsid w:val="00FC4954"/>
    <w:rsid w:val="00FD351E"/>
    <w:rsid w:val="00FD600A"/>
    <w:rsid w:val="00FE205A"/>
    <w:rsid w:val="00FF0743"/>
    <w:rsid w:val="00FF7098"/>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C82"/>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791C82"/>
    <w:pPr>
      <w:spacing w:after="0" w:line="240" w:lineRule="auto"/>
    </w:pPr>
    <w:rPr>
      <w:sz w:val="20"/>
      <w:szCs w:val="20"/>
    </w:rPr>
  </w:style>
  <w:style w:type="character" w:customStyle="1" w:styleId="TextonotapieCar">
    <w:name w:val="Texto nota pie Car"/>
    <w:basedOn w:val="Fuentedeprrafopredeter"/>
    <w:link w:val="Textonotapie"/>
    <w:uiPriority w:val="99"/>
    <w:rsid w:val="00791C82"/>
    <w:rPr>
      <w:sz w:val="20"/>
      <w:szCs w:val="20"/>
    </w:rPr>
  </w:style>
  <w:style w:type="character" w:styleId="Refdenotaalpie">
    <w:name w:val="footnote reference"/>
    <w:basedOn w:val="Fuentedeprrafopredeter"/>
    <w:uiPriority w:val="99"/>
    <w:unhideWhenUsed/>
    <w:rsid w:val="00791C82"/>
    <w:rPr>
      <w:vertAlign w:val="superscript"/>
    </w:rPr>
  </w:style>
  <w:style w:type="character" w:styleId="nfasis">
    <w:name w:val="Emphasis"/>
    <w:uiPriority w:val="20"/>
    <w:qFormat/>
    <w:rsid w:val="0093192F"/>
    <w:rPr>
      <w:i/>
      <w:iCs/>
    </w:rPr>
  </w:style>
  <w:style w:type="character" w:customStyle="1" w:styleId="text">
    <w:name w:val="text"/>
    <w:basedOn w:val="Fuentedeprrafopredeter"/>
    <w:rsid w:val="00127E04"/>
  </w:style>
  <w:style w:type="character" w:customStyle="1" w:styleId="apple-converted-space">
    <w:name w:val="apple-converted-space"/>
    <w:basedOn w:val="Fuentedeprrafopredeter"/>
    <w:rsid w:val="00127E04"/>
  </w:style>
  <w:style w:type="character" w:styleId="Hipervnculo">
    <w:name w:val="Hyperlink"/>
    <w:basedOn w:val="Fuentedeprrafopredeter"/>
    <w:uiPriority w:val="99"/>
    <w:semiHidden/>
    <w:unhideWhenUsed/>
    <w:rsid w:val="00127E04"/>
    <w:rPr>
      <w:color w:val="0000FF"/>
      <w:u w:val="single"/>
    </w:rPr>
  </w:style>
  <w:style w:type="character" w:customStyle="1" w:styleId="woj">
    <w:name w:val="woj"/>
    <w:basedOn w:val="Fuentedeprrafopredeter"/>
    <w:rsid w:val="00127E04"/>
  </w:style>
  <w:style w:type="character" w:customStyle="1" w:styleId="small-caps">
    <w:name w:val="small-caps"/>
    <w:basedOn w:val="Fuentedeprrafopredeter"/>
    <w:rsid w:val="00127E0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s://es.wikipedia.org/wiki/Masada" TargetMode="External"/><Relationship Id="rId2" Type="http://schemas.openxmlformats.org/officeDocument/2006/relationships/hyperlink" Target="https://es.wikipedia.org/wiki/Cesarea_Mar%C3%ADtima" TargetMode="External"/><Relationship Id="rId1" Type="http://schemas.openxmlformats.org/officeDocument/2006/relationships/hyperlink" Target="https://es.wikipedia.org/wiki/Segundo_Templo_de_Jerusal%C3%A9n" TargetMode="External"/><Relationship Id="rId4" Type="http://schemas.openxmlformats.org/officeDocument/2006/relationships/hyperlink" Target="https://es.wikipedia.org/wiki/Herodi%C3%B3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20135-D98D-42FA-A3E4-FD913ADA8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4739</Words>
  <Characters>26065</Characters>
  <Application>Microsoft Office Word</Application>
  <DocSecurity>0</DocSecurity>
  <Lines>217</Lines>
  <Paragraphs>61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30743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pjudicial</dc:creator>
  <cp:lastModifiedBy>pjudicial</cp:lastModifiedBy>
  <cp:revision>3</cp:revision>
  <cp:lastPrinted>2018-12-19T13:54:00Z</cp:lastPrinted>
  <dcterms:created xsi:type="dcterms:W3CDTF">2018-12-20T12:47:00Z</dcterms:created>
  <dcterms:modified xsi:type="dcterms:W3CDTF">2018-12-20T13:16:00Z</dcterms:modified>
</cp:coreProperties>
</file>