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7072"/>
        <w:gridCol w:w="7073"/>
      </w:tblGrid>
      <w:tr w:rsidR="002B4BE0" w:rsidTr="002B4BE0">
        <w:tc>
          <w:tcPr>
            <w:tcW w:w="7072" w:type="dxa"/>
          </w:tcPr>
          <w:p w:rsidR="002B4BE0" w:rsidRDefault="002B4BE0"/>
        </w:tc>
        <w:tc>
          <w:tcPr>
            <w:tcW w:w="7073" w:type="dxa"/>
          </w:tcPr>
          <w:p w:rsidR="002B4BE0" w:rsidRDefault="002B4BE0"/>
        </w:tc>
      </w:tr>
      <w:tr w:rsidR="002B4BE0" w:rsidRPr="00823B38" w:rsidTr="002B4BE0">
        <w:tc>
          <w:tcPr>
            <w:tcW w:w="7072" w:type="dxa"/>
          </w:tcPr>
          <w:p w:rsidR="002B4BE0" w:rsidRDefault="002B4BE0" w:rsidP="002B4BE0">
            <w:pPr>
              <w:rPr>
                <w:lang w:val="it-IT"/>
              </w:rPr>
            </w:pPr>
            <w:r w:rsidRPr="002B4BE0">
              <w:rPr>
                <w:lang w:val="it-IT"/>
              </w:rPr>
              <w:t>Capitolo III</w:t>
            </w:r>
            <w:r>
              <w:rPr>
                <w:lang w:val="it-IT"/>
              </w:rPr>
              <w:t xml:space="preserve"> </w:t>
            </w:r>
            <w:r w:rsidRPr="002B4BE0">
              <w:rPr>
                <w:lang w:val="it-IT"/>
              </w:rPr>
              <w:t>FAMIGLIA E ACCOMPAGNAMENTO PASTORALE</w:t>
            </w:r>
            <w:r>
              <w:rPr>
                <w:lang w:val="it-IT"/>
              </w:rPr>
              <w:t xml:space="preserve"> </w:t>
            </w:r>
          </w:p>
          <w:p w:rsidR="002B4BE0" w:rsidRDefault="002B4BE0" w:rsidP="002B4BE0">
            <w:pPr>
              <w:rPr>
                <w:lang w:val="it-IT"/>
              </w:rPr>
            </w:pPr>
          </w:p>
          <w:p w:rsidR="002B4BE0" w:rsidRDefault="002B4BE0" w:rsidP="002B4BE0">
            <w:pPr>
              <w:rPr>
                <w:lang w:val="it-IT"/>
              </w:rPr>
            </w:pPr>
            <w:r w:rsidRPr="002B4BE0">
              <w:rPr>
                <w:lang w:val="it-IT"/>
              </w:rPr>
              <w:t>Situazioni complesse</w:t>
            </w:r>
            <w:r>
              <w:rPr>
                <w:lang w:val="it-IT"/>
              </w:rPr>
              <w:t xml:space="preserve"> </w:t>
            </w:r>
          </w:p>
          <w:p w:rsidR="002B4BE0" w:rsidRDefault="002B4BE0" w:rsidP="002B4BE0">
            <w:pPr>
              <w:rPr>
                <w:lang w:val="it-IT"/>
              </w:rPr>
            </w:pPr>
          </w:p>
          <w:p w:rsidR="002B4BE0" w:rsidRDefault="002B4BE0" w:rsidP="002B4BE0">
            <w:pPr>
              <w:rPr>
                <w:lang w:val="it-IT"/>
              </w:rPr>
            </w:pPr>
            <w:r w:rsidRPr="002B4BE0">
              <w:rPr>
                <w:lang w:val="it-IT"/>
              </w:rPr>
              <w:t xml:space="preserve">69.       Il sacramento del matrimonio, come unione fedele e indissolubile tra un uomo e una donna </w:t>
            </w:r>
            <w:r>
              <w:rPr>
                <w:lang w:val="it-IT"/>
              </w:rPr>
              <w:t xml:space="preserve"> </w:t>
            </w:r>
            <w:r w:rsidRPr="002B4BE0">
              <w:rPr>
                <w:lang w:val="it-IT"/>
              </w:rPr>
              <w:t>chiamati</w:t>
            </w:r>
            <w:r>
              <w:rPr>
                <w:lang w:val="it-IT"/>
              </w:rPr>
              <w:t xml:space="preserve"> </w:t>
            </w:r>
            <w:r w:rsidRPr="002B4BE0">
              <w:rPr>
                <w:lang w:val="it-IT"/>
              </w:rPr>
              <w:t xml:space="preserve">ad accogliersi reciprocamente e ad accogliere la vita, è una grande grazia per la famiglia umana. </w:t>
            </w:r>
            <w:r>
              <w:rPr>
                <w:lang w:val="it-IT"/>
              </w:rPr>
              <w:t xml:space="preserve"> </w:t>
            </w:r>
            <w:r w:rsidRPr="002B4BE0">
              <w:rPr>
                <w:lang w:val="it-IT"/>
              </w:rPr>
              <w:t xml:space="preserve">La Chiesa ha la gioia e il dovere di annunciare questa grazia a ogni persona e in ogni contesto. </w:t>
            </w:r>
            <w:r>
              <w:rPr>
                <w:lang w:val="it-IT"/>
              </w:rPr>
              <w:t xml:space="preserve"> </w:t>
            </w:r>
            <w:r w:rsidRPr="002B4BE0">
              <w:rPr>
                <w:lang w:val="it-IT"/>
              </w:rPr>
              <w:t>Essa sente oggi, in modo</w:t>
            </w:r>
            <w:r>
              <w:rPr>
                <w:lang w:val="it-IT"/>
              </w:rPr>
              <w:t xml:space="preserve"> </w:t>
            </w:r>
            <w:r w:rsidRPr="002B4BE0">
              <w:rPr>
                <w:lang w:val="it-IT"/>
              </w:rPr>
              <w:t xml:space="preserve">ancora più urgente, la responsabilità di far riscoprire ai battezzati come la grazia di Dio opera </w:t>
            </w:r>
            <w:r>
              <w:rPr>
                <w:lang w:val="it-IT"/>
              </w:rPr>
              <w:t xml:space="preserve"> </w:t>
            </w:r>
            <w:r w:rsidRPr="002B4BE0">
              <w:rPr>
                <w:lang w:val="it-IT"/>
              </w:rPr>
              <w:t>nella loro vita -</w:t>
            </w:r>
            <w:r>
              <w:rPr>
                <w:lang w:val="it-IT"/>
              </w:rPr>
              <w:t xml:space="preserve"> </w:t>
            </w:r>
            <w:r w:rsidRPr="002B4BE0">
              <w:rPr>
                <w:lang w:val="it-IT"/>
              </w:rPr>
              <w:t xml:space="preserve">anche nelle situazioni più difficili - per condurli alla pienezza del sacramento. Il Sinodo, mentre </w:t>
            </w:r>
            <w:r>
              <w:rPr>
                <w:lang w:val="it-IT"/>
              </w:rPr>
              <w:t xml:space="preserve"> </w:t>
            </w:r>
            <w:r w:rsidRPr="002B4BE0">
              <w:rPr>
                <w:lang w:val="it-IT"/>
              </w:rPr>
              <w:t xml:space="preserve">apprezza ed incoraggia le famiglie che onorano la bellezza del matrimonio cristiano, intende </w:t>
            </w:r>
            <w:r>
              <w:rPr>
                <w:lang w:val="it-IT"/>
              </w:rPr>
              <w:t xml:space="preserve"> </w:t>
            </w:r>
            <w:r w:rsidRPr="002B4BE0">
              <w:rPr>
                <w:lang w:val="it-IT"/>
              </w:rPr>
              <w:t xml:space="preserve">promuovere il discernimento pastorale delle situazioni in cui l’accoglienza di questo dono fatica </w:t>
            </w:r>
            <w:r>
              <w:rPr>
                <w:lang w:val="it-IT"/>
              </w:rPr>
              <w:t xml:space="preserve"> </w:t>
            </w:r>
            <w:r w:rsidRPr="002B4BE0">
              <w:rPr>
                <w:lang w:val="it-IT"/>
              </w:rPr>
              <w:t xml:space="preserve">ad essere apprezzata, oppure è in vario modo compromessa. Mantenere vivo il dialogo pastorale con </w:t>
            </w:r>
            <w:r>
              <w:rPr>
                <w:lang w:val="it-IT"/>
              </w:rPr>
              <w:t xml:space="preserve"> </w:t>
            </w:r>
            <w:r w:rsidRPr="002B4BE0">
              <w:rPr>
                <w:lang w:val="it-IT"/>
              </w:rPr>
              <w:t xml:space="preserve">questi fedeli, per consentire la maturazione di una coerente apertura al Vangelo del matrimonio e </w:t>
            </w:r>
            <w:r>
              <w:rPr>
                <w:lang w:val="it-IT"/>
              </w:rPr>
              <w:t xml:space="preserve"> </w:t>
            </w:r>
            <w:r w:rsidRPr="002B4BE0">
              <w:rPr>
                <w:lang w:val="it-IT"/>
              </w:rPr>
              <w:t xml:space="preserve">della famiglia nella sua pienezza, è una grave responsabilità. I pastori devono identificare gli </w:t>
            </w:r>
            <w:r>
              <w:rPr>
                <w:lang w:val="it-IT"/>
              </w:rPr>
              <w:t xml:space="preserve"> </w:t>
            </w:r>
            <w:r w:rsidRPr="002B4BE0">
              <w:rPr>
                <w:lang w:val="it-IT"/>
              </w:rPr>
              <w:t xml:space="preserve">elementi che possono favorire l’evangelizzazione e la crescita umana e spirituale di coloro che </w:t>
            </w:r>
            <w:r>
              <w:rPr>
                <w:lang w:val="it-IT"/>
              </w:rPr>
              <w:t xml:space="preserve"> </w:t>
            </w:r>
            <w:r w:rsidRPr="002B4BE0">
              <w:rPr>
                <w:lang w:val="it-IT"/>
              </w:rPr>
              <w:t>sono affidati dal Signore alla loro cura.</w:t>
            </w:r>
            <w:r>
              <w:rPr>
                <w:lang w:val="it-IT"/>
              </w:rPr>
              <w:t xml:space="preserve"> </w:t>
            </w:r>
          </w:p>
          <w:p w:rsidR="002B4BE0" w:rsidRDefault="002B4BE0" w:rsidP="002B4BE0">
            <w:pPr>
              <w:rPr>
                <w:lang w:val="it-IT"/>
              </w:rPr>
            </w:pPr>
          </w:p>
          <w:p w:rsidR="002B4BE0" w:rsidRDefault="002B4BE0" w:rsidP="002B4BE0">
            <w:pPr>
              <w:rPr>
                <w:lang w:val="it-IT"/>
              </w:rPr>
            </w:pPr>
            <w:r w:rsidRPr="002B4BE0">
              <w:rPr>
                <w:lang w:val="it-IT"/>
              </w:rPr>
              <w:t xml:space="preserve">70.       La pastorale proponga con chiarezza il messaggio evangelico e colga gli elementi positivi </w:t>
            </w:r>
            <w:r>
              <w:rPr>
                <w:lang w:val="it-IT"/>
              </w:rPr>
              <w:t xml:space="preserve"> </w:t>
            </w:r>
            <w:r w:rsidRPr="002B4BE0">
              <w:rPr>
                <w:lang w:val="it-IT"/>
              </w:rPr>
              <w:t xml:space="preserve">presenti in quelle situazioni che non corrispondono ancora o non più ad esso. In molti Paesi un </w:t>
            </w:r>
            <w:r>
              <w:rPr>
                <w:lang w:val="it-IT"/>
              </w:rPr>
              <w:t xml:space="preserve"> </w:t>
            </w:r>
            <w:r w:rsidRPr="002B4BE0">
              <w:rPr>
                <w:lang w:val="it-IT"/>
              </w:rPr>
              <w:t xml:space="preserve">crescente numero di coppie convivono, senza alcun matrimonio né canonico, né civile. In alcuni </w:t>
            </w:r>
            <w:r>
              <w:rPr>
                <w:lang w:val="it-IT"/>
              </w:rPr>
              <w:t xml:space="preserve"> </w:t>
            </w:r>
            <w:r w:rsidRPr="002B4BE0">
              <w:rPr>
                <w:lang w:val="it-IT"/>
              </w:rPr>
              <w:t xml:space="preserve">Paesi esiste il matrimonio tradizionale, concertato tra famiglie e spesso celebrato in diverse </w:t>
            </w:r>
            <w:r>
              <w:rPr>
                <w:lang w:val="it-IT"/>
              </w:rPr>
              <w:t xml:space="preserve"> </w:t>
            </w:r>
            <w:r w:rsidRPr="002B4BE0">
              <w:rPr>
                <w:lang w:val="it-IT"/>
              </w:rPr>
              <w:t xml:space="preserve">tappe. In altri Paesi invece è in crescita il numero di coloro che, dopo aver vissuto insieme per </w:t>
            </w:r>
            <w:r>
              <w:rPr>
                <w:lang w:val="it-IT"/>
              </w:rPr>
              <w:t xml:space="preserve"> </w:t>
            </w:r>
            <w:r w:rsidRPr="002B4BE0">
              <w:rPr>
                <w:lang w:val="it-IT"/>
              </w:rPr>
              <w:t xml:space="preserve">lungo tempo, chiedono la celebrazione del matrimonio in chiesa. La semplice convivenza è spesso </w:t>
            </w:r>
            <w:r>
              <w:rPr>
                <w:lang w:val="it-IT"/>
              </w:rPr>
              <w:t xml:space="preserve"> </w:t>
            </w:r>
            <w:r w:rsidRPr="002B4BE0">
              <w:rPr>
                <w:lang w:val="it-IT"/>
              </w:rPr>
              <w:t xml:space="preserve">scelta a causa della mentalità generale contraria alle istituzioni e agli impegni definitivi, ma </w:t>
            </w:r>
            <w:r>
              <w:rPr>
                <w:lang w:val="it-IT"/>
              </w:rPr>
              <w:t xml:space="preserve"> </w:t>
            </w:r>
            <w:r w:rsidRPr="002B4BE0">
              <w:rPr>
                <w:lang w:val="it-IT"/>
              </w:rPr>
              <w:t xml:space="preserve">anche per l’attesa di una sicurezza esistenziale (lavoro e salario fisso). In altri Paesi, infine, </w:t>
            </w:r>
            <w:r>
              <w:rPr>
                <w:lang w:val="it-IT"/>
              </w:rPr>
              <w:t xml:space="preserve"> </w:t>
            </w:r>
            <w:r w:rsidRPr="002B4BE0">
              <w:rPr>
                <w:lang w:val="it-IT"/>
              </w:rPr>
              <w:t xml:space="preserve">le unioni  di  fatto  diventano  sempre  più  numerose,  non  solo  per  il  rigetto  dei  valori  </w:t>
            </w:r>
            <w:r>
              <w:rPr>
                <w:lang w:val="it-IT"/>
              </w:rPr>
              <w:t xml:space="preserve"> </w:t>
            </w:r>
            <w:r w:rsidRPr="002B4BE0">
              <w:rPr>
                <w:lang w:val="it-IT"/>
              </w:rPr>
              <w:t xml:space="preserve">della  famiglia  e  del matrimonio, ma anche per il fatto che sposarsi è percepito come un lusso, </w:t>
            </w:r>
            <w:r>
              <w:rPr>
                <w:lang w:val="it-IT"/>
              </w:rPr>
              <w:t xml:space="preserve"> </w:t>
            </w:r>
            <w:r w:rsidRPr="002B4BE0">
              <w:rPr>
                <w:lang w:val="it-IT"/>
              </w:rPr>
              <w:t xml:space="preserve">per le condizioni sociali, così che la miseria materiale spinge a vivere unioni di fatto. Tutte </w:t>
            </w:r>
            <w:r>
              <w:rPr>
                <w:lang w:val="it-IT"/>
              </w:rPr>
              <w:t xml:space="preserve"> </w:t>
            </w:r>
            <w:r w:rsidRPr="002B4BE0">
              <w:rPr>
                <w:lang w:val="it-IT"/>
              </w:rPr>
              <w:t xml:space="preserve">queste </w:t>
            </w:r>
            <w:r w:rsidRPr="002B4BE0">
              <w:rPr>
                <w:lang w:val="it-IT"/>
              </w:rPr>
              <w:lastRenderedPageBreak/>
              <w:t xml:space="preserve">situazioni vanno affrontate in maniera costruttiva, cercando di trasformarle in opportunità </w:t>
            </w:r>
            <w:r>
              <w:rPr>
                <w:lang w:val="it-IT"/>
              </w:rPr>
              <w:t xml:space="preserve"> </w:t>
            </w:r>
            <w:r w:rsidRPr="002B4BE0">
              <w:rPr>
                <w:lang w:val="it-IT"/>
              </w:rPr>
              <w:t>di cammino di conversione verso la pienezza del matrimonio e della famiglia alla luce del Vangelo.</w:t>
            </w:r>
            <w:r>
              <w:rPr>
                <w:lang w:val="it-IT"/>
              </w:rPr>
              <w:t xml:space="preserve"> </w:t>
            </w:r>
            <w:r w:rsidRPr="002B4BE0">
              <w:rPr>
                <w:lang w:val="it-IT"/>
              </w:rPr>
              <w:t>famiglia alla luce del Vangelo.</w:t>
            </w:r>
            <w:r>
              <w:rPr>
                <w:lang w:val="it-IT"/>
              </w:rPr>
              <w:t xml:space="preserve"> </w:t>
            </w:r>
          </w:p>
          <w:p w:rsidR="002B4BE0" w:rsidRDefault="002B4BE0" w:rsidP="002B4BE0">
            <w:pPr>
              <w:rPr>
                <w:lang w:val="it-IT"/>
              </w:rPr>
            </w:pPr>
          </w:p>
          <w:p w:rsidR="00B70AB2" w:rsidRDefault="00B70AB2" w:rsidP="002B4BE0">
            <w:pPr>
              <w:rPr>
                <w:lang w:val="it-IT"/>
              </w:rPr>
            </w:pPr>
          </w:p>
          <w:p w:rsidR="00B70AB2" w:rsidRDefault="00B70AB2" w:rsidP="002B4BE0">
            <w:pPr>
              <w:rPr>
                <w:lang w:val="it-IT"/>
              </w:rPr>
            </w:pPr>
          </w:p>
          <w:p w:rsidR="002B4BE0" w:rsidRDefault="002B4BE0" w:rsidP="002B4BE0">
            <w:pPr>
              <w:rPr>
                <w:lang w:val="it-IT"/>
              </w:rPr>
            </w:pPr>
            <w:r w:rsidRPr="002B4BE0">
              <w:rPr>
                <w:lang w:val="it-IT"/>
              </w:rPr>
              <w:t>26</w:t>
            </w:r>
            <w:r>
              <w:rPr>
                <w:lang w:val="it-IT"/>
              </w:rPr>
              <w:t xml:space="preserve"> </w:t>
            </w:r>
          </w:p>
          <w:p w:rsidR="002B4BE0" w:rsidRDefault="002B4BE0" w:rsidP="002B4BE0">
            <w:pPr>
              <w:rPr>
                <w:lang w:val="it-IT"/>
              </w:rPr>
            </w:pPr>
          </w:p>
          <w:p w:rsidR="002B4BE0" w:rsidRDefault="002B4BE0" w:rsidP="002B4BE0">
            <w:pPr>
              <w:rPr>
                <w:lang w:val="it-IT"/>
              </w:rPr>
            </w:pPr>
            <w:r>
              <w:rPr>
                <w:lang w:val="it-IT"/>
              </w:rPr>
              <w:t xml:space="preserve"> </w:t>
            </w:r>
          </w:p>
          <w:p w:rsidR="002B4BE0" w:rsidRDefault="002B4BE0" w:rsidP="002B4BE0">
            <w:pPr>
              <w:rPr>
                <w:lang w:val="it-IT"/>
              </w:rPr>
            </w:pPr>
          </w:p>
          <w:p w:rsidR="002B4BE0" w:rsidRDefault="002B4BE0" w:rsidP="002B4BE0">
            <w:pPr>
              <w:rPr>
                <w:lang w:val="it-IT"/>
              </w:rPr>
            </w:pPr>
            <w:r w:rsidRPr="002B4BE0">
              <w:rPr>
                <w:lang w:val="it-IT"/>
              </w:rPr>
              <w:t xml:space="preserve">71.       La scelta del matrimonio civile o, in diversi casi, della semplice convivenza, molto </w:t>
            </w:r>
            <w:r>
              <w:rPr>
                <w:lang w:val="it-IT"/>
              </w:rPr>
              <w:t xml:space="preserve"> </w:t>
            </w:r>
            <w:r w:rsidRPr="002B4BE0">
              <w:rPr>
                <w:lang w:val="it-IT"/>
              </w:rPr>
              <w:t xml:space="preserve">spesso non è motivata da pregiudizi o resistenze nei confronti dell’unione sacramentale, ma da </w:t>
            </w:r>
            <w:r>
              <w:rPr>
                <w:lang w:val="it-IT"/>
              </w:rPr>
              <w:t xml:space="preserve"> </w:t>
            </w:r>
            <w:r w:rsidRPr="002B4BE0">
              <w:rPr>
                <w:lang w:val="it-IT"/>
              </w:rPr>
              <w:t xml:space="preserve">situazioni culturali o contingenti. In molte circostanze, la decisione di vivere insieme è segno di </w:t>
            </w:r>
            <w:r>
              <w:rPr>
                <w:lang w:val="it-IT"/>
              </w:rPr>
              <w:t xml:space="preserve"> </w:t>
            </w:r>
            <w:r w:rsidRPr="002B4BE0">
              <w:rPr>
                <w:lang w:val="it-IT"/>
              </w:rPr>
              <w:t xml:space="preserve">una relazione che vuole realmente orientarsi ad una prospettiva di stabilità. Questa volontà, che </w:t>
            </w:r>
            <w:r>
              <w:rPr>
                <w:lang w:val="it-IT"/>
              </w:rPr>
              <w:t xml:space="preserve"> </w:t>
            </w:r>
            <w:r w:rsidRPr="002B4BE0">
              <w:rPr>
                <w:lang w:val="it-IT"/>
              </w:rPr>
              <w:t xml:space="preserve">si traduce in un legame duraturo, affidabile e aperto alla vita può considerarsi un impegno su cui </w:t>
            </w:r>
            <w:r>
              <w:rPr>
                <w:lang w:val="it-IT"/>
              </w:rPr>
              <w:t xml:space="preserve"> </w:t>
            </w:r>
            <w:r w:rsidRPr="002B4BE0">
              <w:rPr>
                <w:lang w:val="it-IT"/>
              </w:rPr>
              <w:t xml:space="preserve">innestare un cammino verso il sacramento nuziale, scoperto come il disegno di Dio sulla propria </w:t>
            </w:r>
            <w:r>
              <w:rPr>
                <w:lang w:val="it-IT"/>
              </w:rPr>
              <w:t xml:space="preserve"> </w:t>
            </w:r>
            <w:r w:rsidRPr="002B4BE0">
              <w:rPr>
                <w:lang w:val="it-IT"/>
              </w:rPr>
              <w:t xml:space="preserve">vita. Il cammino di crescita, che può condurre al matrimonio sacramentale, sarà incoraggiato dal </w:t>
            </w:r>
            <w:r>
              <w:rPr>
                <w:lang w:val="it-IT"/>
              </w:rPr>
              <w:t xml:space="preserve"> </w:t>
            </w:r>
            <w:r w:rsidRPr="002B4BE0">
              <w:rPr>
                <w:lang w:val="it-IT"/>
              </w:rPr>
              <w:t xml:space="preserve">riconoscimento dei tratti propri dell’amore generoso e duraturo: il desiderio di cercare il bene </w:t>
            </w:r>
            <w:r>
              <w:rPr>
                <w:lang w:val="it-IT"/>
              </w:rPr>
              <w:t xml:space="preserve"> </w:t>
            </w:r>
            <w:r w:rsidRPr="002B4BE0">
              <w:rPr>
                <w:lang w:val="it-IT"/>
              </w:rPr>
              <w:t xml:space="preserve">dell’altro prima del proprio; l’esperienza del perdono richiesto e donato; l’aspirazione a </w:t>
            </w:r>
            <w:r>
              <w:rPr>
                <w:lang w:val="it-IT"/>
              </w:rPr>
              <w:t xml:space="preserve"> </w:t>
            </w:r>
            <w:r w:rsidRPr="002B4BE0">
              <w:rPr>
                <w:lang w:val="it-IT"/>
              </w:rPr>
              <w:t xml:space="preserve">costituire una famiglia non chiusa su se stessa e aperta al bene della comunità ecclesiale e </w:t>
            </w:r>
            <w:r>
              <w:rPr>
                <w:lang w:val="it-IT"/>
              </w:rPr>
              <w:t xml:space="preserve"> </w:t>
            </w:r>
            <w:r w:rsidRPr="002B4BE0">
              <w:rPr>
                <w:lang w:val="it-IT"/>
              </w:rPr>
              <w:t xml:space="preserve">dell’intera società. Lungo questo percorso potranno essere valorizzati quei segni di amore che </w:t>
            </w:r>
            <w:r>
              <w:rPr>
                <w:lang w:val="it-IT"/>
              </w:rPr>
              <w:t xml:space="preserve"> </w:t>
            </w:r>
            <w:r w:rsidRPr="002B4BE0">
              <w:rPr>
                <w:lang w:val="it-IT"/>
              </w:rPr>
              <w:t>propriamente corrispondono al riflesso dell’amore di Dio in un autentico progetto coniugale.</w:t>
            </w:r>
            <w:r>
              <w:rPr>
                <w:lang w:val="it-IT"/>
              </w:rPr>
              <w:t xml:space="preserve"> </w:t>
            </w:r>
          </w:p>
          <w:p w:rsidR="002B4BE0" w:rsidRDefault="002B4BE0" w:rsidP="002B4BE0">
            <w:pPr>
              <w:rPr>
                <w:lang w:val="it-IT"/>
              </w:rPr>
            </w:pPr>
          </w:p>
          <w:p w:rsidR="00E676BD" w:rsidRDefault="00E676BD" w:rsidP="002B4BE0">
            <w:pPr>
              <w:rPr>
                <w:lang w:val="it-IT"/>
              </w:rPr>
            </w:pPr>
          </w:p>
          <w:p w:rsidR="002B4BE0" w:rsidRDefault="002B4BE0" w:rsidP="002B4BE0">
            <w:pPr>
              <w:rPr>
                <w:lang w:val="it-IT"/>
              </w:rPr>
            </w:pPr>
            <w:r w:rsidRPr="002B4BE0">
              <w:rPr>
                <w:lang w:val="it-IT"/>
              </w:rPr>
              <w:t xml:space="preserve">72.       Le problematiche relative ai matrimoni misti richiedono una specifica attenzione. I </w:t>
            </w:r>
            <w:r>
              <w:rPr>
                <w:lang w:val="it-IT"/>
              </w:rPr>
              <w:t xml:space="preserve"> </w:t>
            </w:r>
            <w:r w:rsidRPr="002B4BE0">
              <w:rPr>
                <w:lang w:val="it-IT"/>
              </w:rPr>
              <w:t xml:space="preserve">matrimoni tra cattolici e altri battezzati  «presentano, pur nella loro particolare fisionomia, </w:t>
            </w:r>
            <w:r>
              <w:rPr>
                <w:lang w:val="it-IT"/>
              </w:rPr>
              <w:t xml:space="preserve"> </w:t>
            </w:r>
            <w:r w:rsidRPr="002B4BE0">
              <w:rPr>
                <w:lang w:val="it-IT"/>
              </w:rPr>
              <w:t xml:space="preserve">numerosi elementi che è bene valorizzare e sviluppare, sia per il loro intrinseco valore, sia per </w:t>
            </w:r>
            <w:r>
              <w:rPr>
                <w:lang w:val="it-IT"/>
              </w:rPr>
              <w:t xml:space="preserve"> </w:t>
            </w:r>
            <w:r w:rsidRPr="002B4BE0">
              <w:rPr>
                <w:lang w:val="it-IT"/>
              </w:rPr>
              <w:t xml:space="preserve">l’apporto che possono dare al movimento ecumenico». A tal fine «va ricercata […] una cordiale </w:t>
            </w:r>
            <w:r>
              <w:rPr>
                <w:lang w:val="it-IT"/>
              </w:rPr>
              <w:t xml:space="preserve"> </w:t>
            </w:r>
            <w:r w:rsidRPr="002B4BE0">
              <w:rPr>
                <w:lang w:val="it-IT"/>
              </w:rPr>
              <w:t xml:space="preserve">collaborazione tra il ministro cattolico e quello non cattolico, fin dal tempo della preparazione </w:t>
            </w:r>
            <w:r>
              <w:rPr>
                <w:lang w:val="it-IT"/>
              </w:rPr>
              <w:t xml:space="preserve"> </w:t>
            </w:r>
            <w:r w:rsidRPr="002B4BE0">
              <w:rPr>
                <w:lang w:val="it-IT"/>
              </w:rPr>
              <w:t xml:space="preserve">al matrimonio e delle nozze» (FC, 78). Circa la condivisione eucaristica  si  ricorda  che  «la  </w:t>
            </w:r>
            <w:r>
              <w:rPr>
                <w:lang w:val="it-IT"/>
              </w:rPr>
              <w:t xml:space="preserve"> </w:t>
            </w:r>
            <w:r w:rsidRPr="002B4BE0">
              <w:rPr>
                <w:lang w:val="it-IT"/>
              </w:rPr>
              <w:t xml:space="preserve">decisione  di  ammettere  o  no  la  parte  non  cattolica  del  matrimonio  alla comunione </w:t>
            </w:r>
            <w:r>
              <w:rPr>
                <w:lang w:val="it-IT"/>
              </w:rPr>
              <w:t xml:space="preserve"> </w:t>
            </w:r>
            <w:r w:rsidRPr="002B4BE0">
              <w:rPr>
                <w:lang w:val="it-IT"/>
              </w:rPr>
              <w:t xml:space="preserve">eucaristica va presa </w:t>
            </w:r>
            <w:r w:rsidRPr="002B4BE0">
              <w:rPr>
                <w:lang w:val="it-IT"/>
              </w:rPr>
              <w:lastRenderedPageBreak/>
              <w:t xml:space="preserve">in conformità alle norme generali esistenti in materia, tanto per i cristiani </w:t>
            </w:r>
            <w:r>
              <w:rPr>
                <w:lang w:val="it-IT"/>
              </w:rPr>
              <w:t xml:space="preserve"> </w:t>
            </w:r>
            <w:r w:rsidRPr="002B4BE0">
              <w:rPr>
                <w:lang w:val="it-IT"/>
              </w:rPr>
              <w:t xml:space="preserve">orientali quanto per gli altri cristiani, e tenendo conto di questa situazione particolare, che </w:t>
            </w:r>
            <w:r>
              <w:rPr>
                <w:lang w:val="it-IT"/>
              </w:rPr>
              <w:t xml:space="preserve"> </w:t>
            </w:r>
            <w:r w:rsidRPr="002B4BE0">
              <w:rPr>
                <w:lang w:val="it-IT"/>
              </w:rPr>
              <w:t xml:space="preserve">cioè ricevono il sacramento del matrimonio cristiano due cristiani battezzati. Sebbene gli sposi di </w:t>
            </w:r>
            <w:r>
              <w:rPr>
                <w:lang w:val="it-IT"/>
              </w:rPr>
              <w:t xml:space="preserve"> </w:t>
            </w:r>
            <w:r w:rsidRPr="002B4BE0">
              <w:rPr>
                <w:lang w:val="it-IT"/>
              </w:rPr>
              <w:t xml:space="preserve">un matrimonio misto abbiano in comune i sacramenti del battesimo e del matrimonio, la condivisione </w:t>
            </w:r>
            <w:r>
              <w:rPr>
                <w:lang w:val="it-IT"/>
              </w:rPr>
              <w:t xml:space="preserve"> </w:t>
            </w:r>
            <w:r w:rsidRPr="002B4BE0">
              <w:rPr>
                <w:lang w:val="it-IT"/>
              </w:rPr>
              <w:t xml:space="preserve">dell’Eucaristia non può essere che eccezionale e, in ogni caso, vanno osservate le disposizioni </w:t>
            </w:r>
            <w:r>
              <w:rPr>
                <w:lang w:val="it-IT"/>
              </w:rPr>
              <w:t xml:space="preserve"> </w:t>
            </w:r>
            <w:r w:rsidRPr="002B4BE0">
              <w:rPr>
                <w:lang w:val="it-IT"/>
              </w:rPr>
              <w:t xml:space="preserve">indicate […]» (Pontificio Consiglio per la Promozione dell’Unità dei Cristiani, Direttorio per </w:t>
            </w:r>
            <w:r>
              <w:rPr>
                <w:lang w:val="it-IT"/>
              </w:rPr>
              <w:t xml:space="preserve"> </w:t>
            </w:r>
            <w:r w:rsidRPr="002B4BE0">
              <w:rPr>
                <w:lang w:val="it-IT"/>
              </w:rPr>
              <w:t>l’Applicazione dei Principi e delle Norme per l’Ecumenismo, 25 marzo 1993, 159-160).</w:t>
            </w:r>
            <w:r>
              <w:rPr>
                <w:lang w:val="it-IT"/>
              </w:rPr>
              <w:t xml:space="preserve"> </w:t>
            </w:r>
          </w:p>
          <w:p w:rsidR="002B4BE0" w:rsidRDefault="002B4BE0" w:rsidP="002B4BE0">
            <w:pPr>
              <w:rPr>
                <w:lang w:val="it-IT"/>
              </w:rPr>
            </w:pPr>
          </w:p>
          <w:p w:rsidR="002B4BE0" w:rsidRDefault="002B4BE0" w:rsidP="002B4BE0">
            <w:pPr>
              <w:rPr>
                <w:lang w:val="it-IT"/>
              </w:rPr>
            </w:pPr>
            <w:r w:rsidRPr="002B4BE0">
              <w:rPr>
                <w:lang w:val="it-IT"/>
              </w:rPr>
              <w:t xml:space="preserve">73.       I matrimoni con disparità di culto rappresentano un luogo privilegiato di dialogo </w:t>
            </w:r>
            <w:r>
              <w:rPr>
                <w:lang w:val="it-IT"/>
              </w:rPr>
              <w:t xml:space="preserve"> </w:t>
            </w:r>
            <w:r w:rsidRPr="002B4BE0">
              <w:rPr>
                <w:lang w:val="it-IT"/>
              </w:rPr>
              <w:t xml:space="preserve">interreligioso nella vita quotidiana, e possono essere un segno di speranza per le comunità </w:t>
            </w:r>
            <w:r>
              <w:rPr>
                <w:lang w:val="it-IT"/>
              </w:rPr>
              <w:t xml:space="preserve"> </w:t>
            </w:r>
            <w:r w:rsidRPr="002B4BE0">
              <w:rPr>
                <w:lang w:val="it-IT"/>
              </w:rPr>
              <w:t xml:space="preserve">religiose, specialmente dove esistono situazioni di tensione. I membri della coppia condividono le </w:t>
            </w:r>
            <w:r>
              <w:rPr>
                <w:lang w:val="it-IT"/>
              </w:rPr>
              <w:t xml:space="preserve"> </w:t>
            </w:r>
            <w:r w:rsidRPr="002B4BE0">
              <w:rPr>
                <w:lang w:val="it-IT"/>
              </w:rPr>
              <w:t xml:space="preserve">rispettive esperienze spirituali, oppure un cammino di ricerca religiosa se uno dei due non è </w:t>
            </w:r>
            <w:r>
              <w:rPr>
                <w:lang w:val="it-IT"/>
              </w:rPr>
              <w:t xml:space="preserve"> </w:t>
            </w:r>
            <w:r w:rsidRPr="002B4BE0">
              <w:rPr>
                <w:lang w:val="it-IT"/>
              </w:rPr>
              <w:t xml:space="preserve">credente (cf. 1 Cor 7, 14). I matrimoni con disparità di culto  comportano  alcune  speciali  </w:t>
            </w:r>
            <w:r>
              <w:rPr>
                <w:lang w:val="it-IT"/>
              </w:rPr>
              <w:t xml:space="preserve"> </w:t>
            </w:r>
            <w:r w:rsidRPr="002B4BE0">
              <w:rPr>
                <w:lang w:val="it-IT"/>
              </w:rPr>
              <w:t xml:space="preserve">difficoltà  sia  riguardo  alla  identità  cristiana  della  famiglia,  sia all’educazione </w:t>
            </w:r>
            <w:r>
              <w:rPr>
                <w:lang w:val="it-IT"/>
              </w:rPr>
              <w:t xml:space="preserve"> </w:t>
            </w:r>
            <w:r w:rsidRPr="002B4BE0">
              <w:rPr>
                <w:lang w:val="it-IT"/>
              </w:rPr>
              <w:t xml:space="preserve">religiosa dei figli. Gli sposi sono chiamati a trasformare sempre più il sentimento iniziale di </w:t>
            </w:r>
            <w:r>
              <w:rPr>
                <w:lang w:val="it-IT"/>
              </w:rPr>
              <w:t xml:space="preserve"> </w:t>
            </w:r>
            <w:r w:rsidRPr="002B4BE0">
              <w:rPr>
                <w:lang w:val="it-IT"/>
              </w:rPr>
              <w:t xml:space="preserve">attrazione nel desiderio sincero del bene dell’altro. Questa apertura trasforma anche la diversa </w:t>
            </w:r>
            <w:r>
              <w:rPr>
                <w:lang w:val="it-IT"/>
              </w:rPr>
              <w:t xml:space="preserve"> </w:t>
            </w:r>
            <w:r w:rsidRPr="002B4BE0">
              <w:rPr>
                <w:lang w:val="it-IT"/>
              </w:rPr>
              <w:t xml:space="preserve">appartenenza religiosa in una opportunità di arricchimento della qualità spirituale del rapporto. </w:t>
            </w:r>
            <w:r>
              <w:rPr>
                <w:lang w:val="it-IT"/>
              </w:rPr>
              <w:t xml:space="preserve"> </w:t>
            </w:r>
            <w:r w:rsidRPr="002B4BE0">
              <w:rPr>
                <w:lang w:val="it-IT"/>
              </w:rPr>
              <w:t xml:space="preserve">Il numero delle famiglie composte da unioni coniugali con disparità di culto, in crescita nei </w:t>
            </w:r>
            <w:r>
              <w:rPr>
                <w:lang w:val="it-IT"/>
              </w:rPr>
              <w:t xml:space="preserve"> </w:t>
            </w:r>
            <w:r w:rsidRPr="002B4BE0">
              <w:rPr>
                <w:lang w:val="it-IT"/>
              </w:rPr>
              <w:t xml:space="preserve">territori di missione e anche nei Paesi di lunga tradizione cristiana, sollecita l’urgenza di </w:t>
            </w:r>
            <w:r>
              <w:rPr>
                <w:lang w:val="it-IT"/>
              </w:rPr>
              <w:t xml:space="preserve"> </w:t>
            </w:r>
            <w:r w:rsidRPr="002B4BE0">
              <w:rPr>
                <w:lang w:val="it-IT"/>
              </w:rPr>
              <w:t xml:space="preserve">provvedere ad una cura pastorale differenziata secondo i diversi contesti sociali e culturali. In </w:t>
            </w:r>
            <w:r>
              <w:rPr>
                <w:lang w:val="it-IT"/>
              </w:rPr>
              <w:t xml:space="preserve"> </w:t>
            </w:r>
            <w:r w:rsidRPr="002B4BE0">
              <w:rPr>
                <w:lang w:val="it-IT"/>
              </w:rPr>
              <w:t xml:space="preserve">alcuni Paesi, dove la libertà di religione non esiste, il coniuge cristiano è obbligato a passare </w:t>
            </w:r>
            <w:r>
              <w:rPr>
                <w:lang w:val="it-IT"/>
              </w:rPr>
              <w:t xml:space="preserve"> </w:t>
            </w:r>
            <w:r w:rsidRPr="002B4BE0">
              <w:rPr>
                <w:lang w:val="it-IT"/>
              </w:rPr>
              <w:t xml:space="preserve">ad un’altra religione per potersi sposare, e non può celebrare il matrimonio canonico in disparità </w:t>
            </w:r>
            <w:r>
              <w:rPr>
                <w:lang w:val="it-IT"/>
              </w:rPr>
              <w:t xml:space="preserve"> </w:t>
            </w:r>
            <w:r w:rsidRPr="002B4BE0">
              <w:rPr>
                <w:lang w:val="it-IT"/>
              </w:rPr>
              <w:t xml:space="preserve">di culto né battezzare i figli. Dobbiamo ribadire pertanto la necessità che la libertà religiosa </w:t>
            </w:r>
            <w:r>
              <w:rPr>
                <w:lang w:val="it-IT"/>
              </w:rPr>
              <w:t xml:space="preserve"> </w:t>
            </w:r>
            <w:r w:rsidRPr="002B4BE0">
              <w:rPr>
                <w:lang w:val="it-IT"/>
              </w:rPr>
              <w:t>sia rispettata nei confronti di tutti.</w:t>
            </w:r>
            <w:r>
              <w:rPr>
                <w:lang w:val="it-IT"/>
              </w:rPr>
              <w:t xml:space="preserve"> </w:t>
            </w:r>
          </w:p>
          <w:p w:rsidR="002B4BE0" w:rsidRDefault="002B4BE0" w:rsidP="002B4BE0">
            <w:pPr>
              <w:rPr>
                <w:lang w:val="it-IT"/>
              </w:rPr>
            </w:pPr>
          </w:p>
          <w:p w:rsidR="002B4BE0" w:rsidRDefault="002B4BE0" w:rsidP="002B4BE0">
            <w:pPr>
              <w:rPr>
                <w:lang w:val="it-IT"/>
              </w:rPr>
            </w:pPr>
            <w:r w:rsidRPr="002B4BE0">
              <w:rPr>
                <w:lang w:val="it-IT"/>
              </w:rPr>
              <w:t xml:space="preserve">74.       I matrimoni misti e i matrimoni con disparità di culto presentano aspetti di potenzialità </w:t>
            </w:r>
            <w:r>
              <w:rPr>
                <w:lang w:val="it-IT"/>
              </w:rPr>
              <w:t xml:space="preserve"> </w:t>
            </w:r>
            <w:r w:rsidRPr="002B4BE0">
              <w:rPr>
                <w:lang w:val="it-IT"/>
              </w:rPr>
              <w:t xml:space="preserve">feconde e di criticità molteplici di non facile soluzione, più a livello pastorale che normativo, </w:t>
            </w:r>
            <w:r>
              <w:rPr>
                <w:lang w:val="it-IT"/>
              </w:rPr>
              <w:t xml:space="preserve"> </w:t>
            </w:r>
            <w:r w:rsidRPr="002B4BE0">
              <w:rPr>
                <w:lang w:val="it-IT"/>
              </w:rPr>
              <w:t xml:space="preserve">quali l’educazione religiosa dei figli, la partecipazione alla vita liturgica del coniuge, la </w:t>
            </w:r>
            <w:r>
              <w:rPr>
                <w:lang w:val="it-IT"/>
              </w:rPr>
              <w:t xml:space="preserve"> </w:t>
            </w:r>
            <w:r w:rsidRPr="002B4BE0">
              <w:rPr>
                <w:lang w:val="it-IT"/>
              </w:rPr>
              <w:t xml:space="preserve">condivisione dell’esperienza spirituale. Per affrontare in modo costruttivo le diversità in ordine </w:t>
            </w:r>
            <w:r>
              <w:rPr>
                <w:lang w:val="it-IT"/>
              </w:rPr>
              <w:t xml:space="preserve"> </w:t>
            </w:r>
            <w:r w:rsidRPr="002B4BE0">
              <w:rPr>
                <w:lang w:val="it-IT"/>
              </w:rPr>
              <w:t xml:space="preserve">alla fede, è </w:t>
            </w:r>
            <w:r w:rsidRPr="002B4BE0">
              <w:rPr>
                <w:lang w:val="it-IT"/>
              </w:rPr>
              <w:lastRenderedPageBreak/>
              <w:t xml:space="preserve">necessario rivolgere un’attenzione particolare alle persone che si uniscono in tali </w:t>
            </w:r>
            <w:r>
              <w:rPr>
                <w:lang w:val="it-IT"/>
              </w:rPr>
              <w:t xml:space="preserve"> </w:t>
            </w:r>
            <w:r w:rsidRPr="002B4BE0">
              <w:rPr>
                <w:lang w:val="it-IT"/>
              </w:rPr>
              <w:t xml:space="preserve">matrimoni, non solo nel periodo precedente alle nozze. Sfide peculiari affrontano le coppie e le </w:t>
            </w:r>
            <w:r>
              <w:rPr>
                <w:lang w:val="it-IT"/>
              </w:rPr>
              <w:t xml:space="preserve"> </w:t>
            </w:r>
            <w:r w:rsidRPr="002B4BE0">
              <w:rPr>
                <w:lang w:val="it-IT"/>
              </w:rPr>
              <w:t xml:space="preserve">famiglie nelle quali un partner è cattolico e l’altro non credente. In tali casi è necessario </w:t>
            </w:r>
            <w:r>
              <w:rPr>
                <w:lang w:val="it-IT"/>
              </w:rPr>
              <w:t xml:space="preserve"> </w:t>
            </w:r>
            <w:r w:rsidRPr="002B4BE0">
              <w:rPr>
                <w:lang w:val="it-IT"/>
              </w:rPr>
              <w:t xml:space="preserve">testimoniare la capacità del Vangelo di calarsi in queste situazioni così da rendere possibile </w:t>
            </w:r>
            <w:r>
              <w:rPr>
                <w:lang w:val="it-IT"/>
              </w:rPr>
              <w:t xml:space="preserve"> </w:t>
            </w:r>
            <w:r w:rsidRPr="002B4BE0">
              <w:rPr>
                <w:lang w:val="it-IT"/>
              </w:rPr>
              <w:t>l’educazione alla fede cristiana dei figli.</w:t>
            </w:r>
            <w:r>
              <w:rPr>
                <w:lang w:val="it-IT"/>
              </w:rPr>
              <w:t xml:space="preserve"> </w:t>
            </w:r>
          </w:p>
          <w:p w:rsidR="002B4BE0" w:rsidRDefault="002B4BE0" w:rsidP="002B4BE0">
            <w:pPr>
              <w:rPr>
                <w:lang w:val="it-IT"/>
              </w:rPr>
            </w:pPr>
          </w:p>
          <w:p w:rsidR="002B4BE0" w:rsidRDefault="002B4BE0" w:rsidP="002B4BE0">
            <w:pPr>
              <w:rPr>
                <w:lang w:val="it-IT"/>
              </w:rPr>
            </w:pPr>
            <w:r w:rsidRPr="002B4BE0">
              <w:rPr>
                <w:lang w:val="it-IT"/>
              </w:rPr>
              <w:t xml:space="preserve">75.       Particolare difficoltà presentano le situazioni che riguardano l’accesso al battesimo di </w:t>
            </w:r>
            <w:r>
              <w:rPr>
                <w:lang w:val="it-IT"/>
              </w:rPr>
              <w:t xml:space="preserve"> </w:t>
            </w:r>
            <w:r w:rsidRPr="002B4BE0">
              <w:rPr>
                <w:lang w:val="it-IT"/>
              </w:rPr>
              <w:t xml:space="preserve">persone che si trovano in una condizione matrimoniale complessa. Si tratta di persone che hanno </w:t>
            </w:r>
            <w:r>
              <w:rPr>
                <w:lang w:val="it-IT"/>
              </w:rPr>
              <w:t xml:space="preserve"> </w:t>
            </w:r>
            <w:r w:rsidRPr="002B4BE0">
              <w:rPr>
                <w:lang w:val="it-IT"/>
              </w:rPr>
              <w:t xml:space="preserve">contratto un’unione matrimoniale stabile in un tempo in cui ancora almeno una di esse non conosceva </w:t>
            </w:r>
            <w:r>
              <w:rPr>
                <w:lang w:val="it-IT"/>
              </w:rPr>
              <w:t xml:space="preserve"> </w:t>
            </w:r>
            <w:r w:rsidRPr="002B4BE0">
              <w:rPr>
                <w:lang w:val="it-IT"/>
              </w:rPr>
              <w:t xml:space="preserve">la fede cristiana. I Vescovi sono chiamati a esercitare, in questi casi, un discernimento pastorale </w:t>
            </w:r>
            <w:r>
              <w:rPr>
                <w:lang w:val="it-IT"/>
              </w:rPr>
              <w:t xml:space="preserve"> </w:t>
            </w:r>
            <w:r w:rsidRPr="002B4BE0">
              <w:rPr>
                <w:lang w:val="it-IT"/>
              </w:rPr>
              <w:t>commisurato al loro bene spirituale.</w:t>
            </w:r>
            <w:r>
              <w:rPr>
                <w:lang w:val="it-IT"/>
              </w:rPr>
              <w:t xml:space="preserve"> </w:t>
            </w:r>
          </w:p>
          <w:p w:rsidR="002B4BE0" w:rsidRDefault="002B4BE0" w:rsidP="002B4BE0">
            <w:pPr>
              <w:rPr>
                <w:lang w:val="it-IT"/>
              </w:rPr>
            </w:pPr>
          </w:p>
          <w:p w:rsidR="002B4BE0" w:rsidRDefault="002B4BE0" w:rsidP="002B4BE0">
            <w:pPr>
              <w:rPr>
                <w:lang w:val="it-IT"/>
              </w:rPr>
            </w:pPr>
            <w:r w:rsidRPr="002B4BE0">
              <w:rPr>
                <w:lang w:val="it-IT"/>
              </w:rPr>
              <w:t>27</w:t>
            </w:r>
            <w:r>
              <w:rPr>
                <w:lang w:val="it-IT"/>
              </w:rPr>
              <w:t xml:space="preserve"> </w:t>
            </w:r>
          </w:p>
          <w:p w:rsidR="002B4BE0" w:rsidRDefault="002B4BE0" w:rsidP="002B4BE0">
            <w:pPr>
              <w:rPr>
                <w:lang w:val="it-IT"/>
              </w:rPr>
            </w:pPr>
          </w:p>
          <w:p w:rsidR="002B4BE0" w:rsidRDefault="002B4BE0" w:rsidP="002B4BE0">
            <w:pPr>
              <w:rPr>
                <w:lang w:val="it-IT"/>
              </w:rPr>
            </w:pPr>
            <w:r w:rsidRPr="002B4BE0">
              <w:rPr>
                <w:lang w:val="it-IT"/>
              </w:rPr>
              <w:t xml:space="preserve">76.       La Chiesa conforma il suo atteggiamento al Signore Gesù che in un amore senza confini si </w:t>
            </w:r>
            <w:r>
              <w:rPr>
                <w:lang w:val="it-IT"/>
              </w:rPr>
              <w:t xml:space="preserve"> </w:t>
            </w:r>
            <w:r w:rsidRPr="002B4BE0">
              <w:rPr>
                <w:lang w:val="it-IT"/>
              </w:rPr>
              <w:t xml:space="preserve">è offerto per ogni persona senza eccezioni (MV, 12).  Nei confronti delle famiglie che vivono </w:t>
            </w:r>
            <w:r>
              <w:rPr>
                <w:lang w:val="it-IT"/>
              </w:rPr>
              <w:t xml:space="preserve"> </w:t>
            </w:r>
            <w:r w:rsidRPr="002B4BE0">
              <w:rPr>
                <w:lang w:val="it-IT"/>
              </w:rPr>
              <w:t xml:space="preserve">l’esperienza di avere al loro interno persone con tendenza omosessuale, la Chiesa ribadisce che </w:t>
            </w:r>
            <w:r>
              <w:rPr>
                <w:lang w:val="it-IT"/>
              </w:rPr>
              <w:t xml:space="preserve"> </w:t>
            </w:r>
            <w:r w:rsidRPr="002B4BE0">
              <w:rPr>
                <w:lang w:val="it-IT"/>
              </w:rPr>
              <w:t xml:space="preserve">ogni persona, indipendentemente dalla propria tendenza sessuale, vada rispettata nella sua dignità </w:t>
            </w:r>
            <w:r>
              <w:rPr>
                <w:lang w:val="it-IT"/>
              </w:rPr>
              <w:t xml:space="preserve"> </w:t>
            </w:r>
            <w:r w:rsidRPr="002B4BE0">
              <w:rPr>
                <w:lang w:val="it-IT"/>
              </w:rPr>
              <w:t>e accolta con rispetto, con la cura di evitare</w:t>
            </w:r>
            <w:r>
              <w:rPr>
                <w:lang w:val="it-IT"/>
              </w:rPr>
              <w:t xml:space="preserve"> </w:t>
            </w:r>
            <w:r w:rsidRPr="002B4BE0">
              <w:rPr>
                <w:lang w:val="it-IT"/>
              </w:rPr>
              <w:t xml:space="preserve">«ogni marchio di ingiusta discriminazione» (Congregazione per la Dottrina della Fede, </w:t>
            </w:r>
            <w:r>
              <w:rPr>
                <w:lang w:val="it-IT"/>
              </w:rPr>
              <w:t xml:space="preserve"> </w:t>
            </w:r>
            <w:r w:rsidRPr="002B4BE0">
              <w:rPr>
                <w:lang w:val="it-IT"/>
              </w:rPr>
              <w:t xml:space="preserve">Considerazioni circa i progetti di riconoscimento legale delle unioni tra persone omosessuali, 4). </w:t>
            </w:r>
            <w:r>
              <w:rPr>
                <w:lang w:val="it-IT"/>
              </w:rPr>
              <w:t xml:space="preserve"> </w:t>
            </w:r>
            <w:r w:rsidRPr="002B4BE0">
              <w:rPr>
                <w:lang w:val="it-IT"/>
              </w:rPr>
              <w:t>Si riservi una specifica attenzione</w:t>
            </w:r>
            <w:r>
              <w:rPr>
                <w:lang w:val="it-IT"/>
              </w:rPr>
              <w:t xml:space="preserve"> </w:t>
            </w:r>
            <w:r w:rsidRPr="002B4BE0">
              <w:rPr>
                <w:lang w:val="it-IT"/>
              </w:rPr>
              <w:t xml:space="preserve">anche all’accompagnamento delle famiglie in cui vivono persone con tendenza omosessuale. Circa i </w:t>
            </w:r>
            <w:r>
              <w:rPr>
                <w:lang w:val="it-IT"/>
              </w:rPr>
              <w:t xml:space="preserve"> </w:t>
            </w:r>
            <w:r w:rsidRPr="002B4BE0">
              <w:rPr>
                <w:lang w:val="it-IT"/>
              </w:rPr>
              <w:t>progetti</w:t>
            </w:r>
            <w:r>
              <w:rPr>
                <w:lang w:val="it-IT"/>
              </w:rPr>
              <w:t xml:space="preserve"> </w:t>
            </w:r>
            <w:r w:rsidRPr="002B4BE0">
              <w:rPr>
                <w:lang w:val="it-IT"/>
              </w:rPr>
              <w:t xml:space="preserve">di equiparazione al matrimonio delle unioni tra persone omosessuali, «non esiste fondamento alcuno </w:t>
            </w:r>
            <w:r>
              <w:rPr>
                <w:lang w:val="it-IT"/>
              </w:rPr>
              <w:t xml:space="preserve"> </w:t>
            </w:r>
            <w:r w:rsidRPr="002B4BE0">
              <w:rPr>
                <w:lang w:val="it-IT"/>
              </w:rPr>
              <w:t xml:space="preserve">per assimilare o stabilire analogie, neppure remote, tra le unioni omosessuali e il disegno di Dio </w:t>
            </w:r>
            <w:r>
              <w:rPr>
                <w:lang w:val="it-IT"/>
              </w:rPr>
              <w:t xml:space="preserve"> </w:t>
            </w:r>
            <w:r w:rsidRPr="002B4BE0">
              <w:rPr>
                <w:lang w:val="it-IT"/>
              </w:rPr>
              <w:t>sul matrimonio e</w:t>
            </w:r>
            <w:r>
              <w:rPr>
                <w:lang w:val="it-IT"/>
              </w:rPr>
              <w:t xml:space="preserve"> </w:t>
            </w:r>
            <w:r w:rsidRPr="002B4BE0">
              <w:rPr>
                <w:lang w:val="it-IT"/>
              </w:rPr>
              <w:t xml:space="preserve">la famiglia» (Ibidem). Il Sinodo ritiene in ogni caso del tutto inaccettabile che le Chiese locali </w:t>
            </w:r>
            <w:r>
              <w:rPr>
                <w:lang w:val="it-IT"/>
              </w:rPr>
              <w:t xml:space="preserve"> </w:t>
            </w:r>
            <w:r w:rsidRPr="002B4BE0">
              <w:rPr>
                <w:lang w:val="it-IT"/>
              </w:rPr>
              <w:t>subiscano</w:t>
            </w:r>
            <w:r>
              <w:rPr>
                <w:lang w:val="it-IT"/>
              </w:rPr>
              <w:t xml:space="preserve"> </w:t>
            </w:r>
            <w:r w:rsidRPr="002B4BE0">
              <w:rPr>
                <w:lang w:val="it-IT"/>
              </w:rPr>
              <w:t xml:space="preserve">delle pressioni in questa materia e che gli organismi internazionali condizionino gli aiuti </w:t>
            </w:r>
            <w:r>
              <w:rPr>
                <w:lang w:val="it-IT"/>
              </w:rPr>
              <w:t xml:space="preserve"> </w:t>
            </w:r>
            <w:r w:rsidRPr="002B4BE0">
              <w:rPr>
                <w:lang w:val="it-IT"/>
              </w:rPr>
              <w:t xml:space="preserve">finanziari ai Paesi poveri all’introduzione di leggi che istituiscano il “matrimonio” fra persone </w:t>
            </w:r>
            <w:r>
              <w:rPr>
                <w:lang w:val="it-IT"/>
              </w:rPr>
              <w:t xml:space="preserve"> </w:t>
            </w:r>
            <w:r w:rsidRPr="002B4BE0">
              <w:rPr>
                <w:lang w:val="it-IT"/>
              </w:rPr>
              <w:t>dello stesso sesso.</w:t>
            </w:r>
            <w:r>
              <w:rPr>
                <w:lang w:val="it-IT"/>
              </w:rPr>
              <w:t xml:space="preserve"> </w:t>
            </w:r>
          </w:p>
          <w:p w:rsidR="002B4BE0" w:rsidRDefault="002B4BE0" w:rsidP="002B4BE0">
            <w:pPr>
              <w:rPr>
                <w:lang w:val="it-IT"/>
              </w:rPr>
            </w:pPr>
          </w:p>
          <w:p w:rsidR="000E7A93" w:rsidRDefault="002B4BE0" w:rsidP="002B4BE0">
            <w:pPr>
              <w:rPr>
                <w:lang w:val="it-IT"/>
              </w:rPr>
            </w:pPr>
            <w:r w:rsidRPr="002B4BE0">
              <w:rPr>
                <w:lang w:val="it-IT"/>
              </w:rPr>
              <w:t>Accompagnamento in diverse situazioni</w:t>
            </w:r>
            <w:r>
              <w:rPr>
                <w:lang w:val="it-IT"/>
              </w:rPr>
              <w:t xml:space="preserve"> </w:t>
            </w:r>
          </w:p>
          <w:p w:rsidR="002B4BE0" w:rsidRDefault="002B4BE0" w:rsidP="002B4BE0">
            <w:pPr>
              <w:rPr>
                <w:lang w:val="it-IT"/>
              </w:rPr>
            </w:pPr>
            <w:r w:rsidRPr="002B4BE0">
              <w:rPr>
                <w:lang w:val="it-IT"/>
              </w:rPr>
              <w:lastRenderedPageBreak/>
              <w:t xml:space="preserve">77.       La Chiesa fa proprie, in un’affettuosa condivisione, le gioie e le speranze, i dolori e </w:t>
            </w:r>
            <w:r>
              <w:rPr>
                <w:lang w:val="it-IT"/>
              </w:rPr>
              <w:t xml:space="preserve"> </w:t>
            </w:r>
            <w:r w:rsidRPr="002B4BE0">
              <w:rPr>
                <w:lang w:val="it-IT"/>
              </w:rPr>
              <w:t>le angosce di</w:t>
            </w:r>
            <w:r>
              <w:rPr>
                <w:lang w:val="it-IT"/>
              </w:rPr>
              <w:t xml:space="preserve"> </w:t>
            </w:r>
            <w:r w:rsidRPr="002B4BE0">
              <w:rPr>
                <w:lang w:val="it-IT"/>
              </w:rPr>
              <w:t xml:space="preserve">ogni famiglia. Stare vicino alla famiglia come compagna di cammino significa, per la Chiesa, </w:t>
            </w:r>
            <w:r>
              <w:rPr>
                <w:lang w:val="it-IT"/>
              </w:rPr>
              <w:t xml:space="preserve"> </w:t>
            </w:r>
            <w:r w:rsidRPr="002B4BE0">
              <w:rPr>
                <w:lang w:val="it-IT"/>
              </w:rPr>
              <w:t xml:space="preserve">assumere un atteggiamento sapientemente differenziato: a volte, è necessario rimanere accanto ed </w:t>
            </w:r>
            <w:r>
              <w:rPr>
                <w:lang w:val="it-IT"/>
              </w:rPr>
              <w:t xml:space="preserve"> </w:t>
            </w:r>
            <w:r w:rsidRPr="002B4BE0">
              <w:rPr>
                <w:lang w:val="it-IT"/>
              </w:rPr>
              <w:t xml:space="preserve">ascoltare in silenzio; altre volte, si deve precedere per indicare la via da percorrere; altre </w:t>
            </w:r>
            <w:r>
              <w:rPr>
                <w:lang w:val="it-IT"/>
              </w:rPr>
              <w:t xml:space="preserve"> </w:t>
            </w:r>
            <w:r w:rsidRPr="002B4BE0">
              <w:rPr>
                <w:lang w:val="it-IT"/>
              </w:rPr>
              <w:t xml:space="preserve">volte ancora, è opportuno seguire, sostenere e incoraggiare. «La Chiesa dovrà iniziare i suoi </w:t>
            </w:r>
            <w:r>
              <w:rPr>
                <w:lang w:val="it-IT"/>
              </w:rPr>
              <w:t xml:space="preserve"> </w:t>
            </w:r>
            <w:r w:rsidRPr="002B4BE0">
              <w:rPr>
                <w:lang w:val="it-IT"/>
              </w:rPr>
              <w:t xml:space="preserve">membri – sacerdoti, religiosi e laici – a questa “arte dell’accompagnamento”, perché tutti imparino </w:t>
            </w:r>
            <w:r>
              <w:rPr>
                <w:lang w:val="it-IT"/>
              </w:rPr>
              <w:t xml:space="preserve"> </w:t>
            </w:r>
            <w:r w:rsidRPr="002B4BE0">
              <w:rPr>
                <w:lang w:val="it-IT"/>
              </w:rPr>
              <w:t xml:space="preserve">sempre a togliersi i sandali davanti alla terra sacra dell’altro (cf. Es 3,5). Dobbiamo dare al </w:t>
            </w:r>
            <w:r>
              <w:rPr>
                <w:lang w:val="it-IT"/>
              </w:rPr>
              <w:t xml:space="preserve"> </w:t>
            </w:r>
            <w:r w:rsidRPr="002B4BE0">
              <w:rPr>
                <w:lang w:val="it-IT"/>
              </w:rPr>
              <w:t xml:space="preserve">nostro cammino il ritmo salutare della prossimità, con uno sguardo rispettoso e pieno di </w:t>
            </w:r>
            <w:r>
              <w:rPr>
                <w:lang w:val="it-IT"/>
              </w:rPr>
              <w:t xml:space="preserve"> </w:t>
            </w:r>
            <w:r w:rsidRPr="002B4BE0">
              <w:rPr>
                <w:lang w:val="it-IT"/>
              </w:rPr>
              <w:t xml:space="preserve">compassione ma che nel medesimo tempo sani, liberi e incoraggi a maturare nella vita cristiana» </w:t>
            </w:r>
            <w:r>
              <w:rPr>
                <w:lang w:val="it-IT"/>
              </w:rPr>
              <w:t xml:space="preserve"> </w:t>
            </w:r>
            <w:r w:rsidRPr="002B4BE0">
              <w:rPr>
                <w:lang w:val="it-IT"/>
              </w:rPr>
              <w:t xml:space="preserve">(EG, 169).  Il principale contributo alla pastorale familiare lo offre la parrocchia, che è </w:t>
            </w:r>
            <w:r>
              <w:rPr>
                <w:lang w:val="it-IT"/>
              </w:rPr>
              <w:t xml:space="preserve"> </w:t>
            </w:r>
            <w:r w:rsidRPr="002B4BE0">
              <w:rPr>
                <w:lang w:val="it-IT"/>
              </w:rPr>
              <w:t xml:space="preserve">famiglia di famiglie, in cui si armonizzano gli apporti di piccole comunità, movimenti ed </w:t>
            </w:r>
            <w:r>
              <w:rPr>
                <w:lang w:val="it-IT"/>
              </w:rPr>
              <w:t xml:space="preserve"> </w:t>
            </w:r>
            <w:r w:rsidRPr="002B4BE0">
              <w:rPr>
                <w:lang w:val="it-IT"/>
              </w:rPr>
              <w:t xml:space="preserve">associazioni ecclesiali. L’accompagnamento richiede sacerdoti specificatamente preparati. </w:t>
            </w:r>
            <w:r>
              <w:rPr>
                <w:lang w:val="it-IT"/>
              </w:rPr>
              <w:t xml:space="preserve"> </w:t>
            </w:r>
            <w:r w:rsidRPr="002B4BE0">
              <w:rPr>
                <w:lang w:val="it-IT"/>
              </w:rPr>
              <w:t xml:space="preserve">L’istituzione di centri specializzati dove sacerdoti, religiosi e laici imparino a prendersi cura </w:t>
            </w:r>
            <w:r>
              <w:rPr>
                <w:lang w:val="it-IT"/>
              </w:rPr>
              <w:t xml:space="preserve"> </w:t>
            </w:r>
            <w:r w:rsidRPr="002B4BE0">
              <w:rPr>
                <w:lang w:val="it-IT"/>
              </w:rPr>
              <w:t>di ogni famiglia, con particolare attenzione verso quelle in difficoltà.</w:t>
            </w:r>
            <w:r>
              <w:rPr>
                <w:lang w:val="it-IT"/>
              </w:rPr>
              <w:t xml:space="preserve"> </w:t>
            </w:r>
          </w:p>
          <w:p w:rsidR="002B4BE0" w:rsidRDefault="002B4BE0" w:rsidP="002B4BE0">
            <w:pPr>
              <w:rPr>
                <w:lang w:val="it-IT"/>
              </w:rPr>
            </w:pPr>
          </w:p>
          <w:p w:rsidR="002B4BE0" w:rsidRDefault="002B4BE0" w:rsidP="002B4BE0">
            <w:pPr>
              <w:rPr>
                <w:lang w:val="it-IT"/>
              </w:rPr>
            </w:pPr>
            <w:r w:rsidRPr="002B4BE0">
              <w:rPr>
                <w:lang w:val="it-IT"/>
              </w:rPr>
              <w:t xml:space="preserve">78.       Un ministero dedicato a coloro la cui relazione matrimoniale si è infranta appare </w:t>
            </w:r>
            <w:r>
              <w:rPr>
                <w:lang w:val="it-IT"/>
              </w:rPr>
              <w:t xml:space="preserve"> </w:t>
            </w:r>
            <w:r w:rsidRPr="002B4BE0">
              <w:rPr>
                <w:lang w:val="it-IT"/>
              </w:rPr>
              <w:t xml:space="preserve">particolarmente urgente. Il dramma della separazione spesso giunge alla fine di lunghi periodi di </w:t>
            </w:r>
            <w:r>
              <w:rPr>
                <w:lang w:val="it-IT"/>
              </w:rPr>
              <w:t xml:space="preserve"> </w:t>
            </w:r>
            <w:r w:rsidRPr="002B4BE0">
              <w:rPr>
                <w:lang w:val="it-IT"/>
              </w:rPr>
              <w:t xml:space="preserve">conflitto, che fanno ricadere sui figli le sofferenze maggiori. La solitudine del coniuge </w:t>
            </w:r>
            <w:r>
              <w:rPr>
                <w:lang w:val="it-IT"/>
              </w:rPr>
              <w:t xml:space="preserve"> </w:t>
            </w:r>
            <w:r w:rsidRPr="002B4BE0">
              <w:rPr>
                <w:lang w:val="it-IT"/>
              </w:rPr>
              <w:t xml:space="preserve">abbandonato, o che è stato costretto ad interrompere una convivenza caratterizzata da continui e </w:t>
            </w:r>
            <w:r>
              <w:rPr>
                <w:lang w:val="it-IT"/>
              </w:rPr>
              <w:t xml:space="preserve"> </w:t>
            </w:r>
            <w:r w:rsidRPr="002B4BE0">
              <w:rPr>
                <w:lang w:val="it-IT"/>
              </w:rPr>
              <w:t xml:space="preserve">gravi maltrattamenti, sollecita una particolare cura da parte della comunità cristiana. Prevenzione </w:t>
            </w:r>
            <w:r>
              <w:rPr>
                <w:lang w:val="it-IT"/>
              </w:rPr>
              <w:t xml:space="preserve"> </w:t>
            </w:r>
            <w:r w:rsidRPr="002B4BE0">
              <w:rPr>
                <w:lang w:val="it-IT"/>
              </w:rPr>
              <w:t xml:space="preserve">e cura nei casi di violenza familiare richiedono una stretta collaborazione con la giustizia per </w:t>
            </w:r>
            <w:r>
              <w:rPr>
                <w:lang w:val="it-IT"/>
              </w:rPr>
              <w:t xml:space="preserve"> </w:t>
            </w:r>
            <w:r w:rsidRPr="002B4BE0">
              <w:rPr>
                <w:lang w:val="it-IT"/>
              </w:rPr>
              <w:t xml:space="preserve">agire contro i responsabili e proteggere adeguatamente le vittime. Inoltre, è importante promuovere </w:t>
            </w:r>
            <w:r>
              <w:rPr>
                <w:lang w:val="it-IT"/>
              </w:rPr>
              <w:t xml:space="preserve"> </w:t>
            </w:r>
            <w:r w:rsidRPr="002B4BE0">
              <w:rPr>
                <w:lang w:val="it-IT"/>
              </w:rPr>
              <w:t xml:space="preserve">la protezione dei minori dall’abuso sessuale. Nella Chiesa sia mantenuta la tolleranza zero in </w:t>
            </w:r>
            <w:r>
              <w:rPr>
                <w:lang w:val="it-IT"/>
              </w:rPr>
              <w:t xml:space="preserve"> </w:t>
            </w:r>
            <w:r w:rsidRPr="002B4BE0">
              <w:rPr>
                <w:lang w:val="it-IT"/>
              </w:rPr>
              <w:t xml:space="preserve">questi casi, insieme all’accompagnamento delle famiglie. Sembrerebbe poi opportuno tenere in </w:t>
            </w:r>
            <w:r>
              <w:rPr>
                <w:lang w:val="it-IT"/>
              </w:rPr>
              <w:t xml:space="preserve"> </w:t>
            </w:r>
            <w:r w:rsidRPr="002B4BE0">
              <w:rPr>
                <w:lang w:val="it-IT"/>
              </w:rPr>
              <w:t xml:space="preserve">considerazione le famiglie nelle quali alcuni membri svolgono attività che comportano particolari </w:t>
            </w:r>
            <w:r>
              <w:rPr>
                <w:lang w:val="it-IT"/>
              </w:rPr>
              <w:t xml:space="preserve"> </w:t>
            </w:r>
            <w:r w:rsidRPr="002B4BE0">
              <w:rPr>
                <w:lang w:val="it-IT"/>
              </w:rPr>
              <w:t xml:space="preserve">esigenze, come quei militari, che si trovano in uno stato di separazione materiale e di una </w:t>
            </w:r>
            <w:r>
              <w:rPr>
                <w:lang w:val="it-IT"/>
              </w:rPr>
              <w:t xml:space="preserve"> </w:t>
            </w:r>
            <w:r w:rsidRPr="002B4BE0">
              <w:rPr>
                <w:lang w:val="it-IT"/>
              </w:rPr>
              <w:t xml:space="preserve">prolungata lontananza fisica dalla famiglia, con tutte le conseguenze che ciò comporta. Tornati </w:t>
            </w:r>
            <w:r>
              <w:rPr>
                <w:lang w:val="it-IT"/>
              </w:rPr>
              <w:t xml:space="preserve"> </w:t>
            </w:r>
            <w:r w:rsidRPr="002B4BE0">
              <w:rPr>
                <w:lang w:val="it-IT"/>
              </w:rPr>
              <w:t xml:space="preserve">dagli ambienti di guerra, non raramente costoro sono colpiti da una sindrome post-traumatica e sono </w:t>
            </w:r>
            <w:r>
              <w:rPr>
                <w:lang w:val="it-IT"/>
              </w:rPr>
              <w:t xml:space="preserve"> </w:t>
            </w:r>
            <w:r w:rsidRPr="002B4BE0">
              <w:rPr>
                <w:lang w:val="it-IT"/>
              </w:rPr>
              <w:t xml:space="preserve">turbati nella coscienza che </w:t>
            </w:r>
            <w:r w:rsidRPr="002B4BE0">
              <w:rPr>
                <w:lang w:val="it-IT"/>
              </w:rPr>
              <w:lastRenderedPageBreak/>
              <w:t xml:space="preserve">rivolge loro gravi domande morali. Una peculiare attenzione pastorale è </w:t>
            </w:r>
            <w:r>
              <w:rPr>
                <w:lang w:val="it-IT"/>
              </w:rPr>
              <w:t xml:space="preserve"> </w:t>
            </w:r>
            <w:r w:rsidRPr="002B4BE0">
              <w:rPr>
                <w:lang w:val="it-IT"/>
              </w:rPr>
              <w:t>qui necessaria.</w:t>
            </w:r>
            <w:r>
              <w:rPr>
                <w:lang w:val="it-IT"/>
              </w:rPr>
              <w:t xml:space="preserve"> </w:t>
            </w:r>
          </w:p>
          <w:p w:rsidR="002B4BE0" w:rsidRDefault="002B4BE0" w:rsidP="002B4BE0">
            <w:pPr>
              <w:rPr>
                <w:lang w:val="it-IT"/>
              </w:rPr>
            </w:pPr>
          </w:p>
          <w:p w:rsidR="002B4BE0" w:rsidRDefault="002B4BE0" w:rsidP="002B4BE0">
            <w:pPr>
              <w:rPr>
                <w:lang w:val="it-IT"/>
              </w:rPr>
            </w:pPr>
            <w:r w:rsidRPr="002B4BE0">
              <w:rPr>
                <w:lang w:val="it-IT"/>
              </w:rPr>
              <w:t xml:space="preserve">79.       L’esperienza del fallimento matrimoniale è sempre dolorosa per tutti. Lo stesso </w:t>
            </w:r>
            <w:r>
              <w:rPr>
                <w:lang w:val="it-IT"/>
              </w:rPr>
              <w:t xml:space="preserve"> </w:t>
            </w:r>
            <w:r w:rsidRPr="002B4BE0">
              <w:rPr>
                <w:lang w:val="it-IT"/>
              </w:rPr>
              <w:t xml:space="preserve">fallimento, d’altra parte, può diventare occasione di riflessione, di conversione e di affidamento </w:t>
            </w:r>
            <w:r>
              <w:rPr>
                <w:lang w:val="it-IT"/>
              </w:rPr>
              <w:t xml:space="preserve"> </w:t>
            </w:r>
            <w:r w:rsidRPr="002B4BE0">
              <w:rPr>
                <w:lang w:val="it-IT"/>
              </w:rPr>
              <w:t xml:space="preserve">a Dio: presa coscienza delle proprie responsabilità, ognuno può ritrovare in Lui fiducia e </w:t>
            </w:r>
            <w:r>
              <w:rPr>
                <w:lang w:val="it-IT"/>
              </w:rPr>
              <w:t xml:space="preserve"> </w:t>
            </w:r>
            <w:r w:rsidRPr="002B4BE0">
              <w:rPr>
                <w:lang w:val="it-IT"/>
              </w:rPr>
              <w:t xml:space="preserve">speranza. «Dal cuore della Trinità, dall’intimo più profondo del mistero di Dio, sgorga e scorre </w:t>
            </w:r>
            <w:r>
              <w:rPr>
                <w:lang w:val="it-IT"/>
              </w:rPr>
              <w:t xml:space="preserve"> </w:t>
            </w:r>
            <w:r w:rsidRPr="002B4BE0">
              <w:rPr>
                <w:lang w:val="it-IT"/>
              </w:rPr>
              <w:t xml:space="preserve">senza sosta il grande fiume della misericordia. Questa fonte non potrà mai esaurirsi, per quanti </w:t>
            </w:r>
            <w:r>
              <w:rPr>
                <w:lang w:val="it-IT"/>
              </w:rPr>
              <w:t xml:space="preserve"> </w:t>
            </w:r>
            <w:r w:rsidRPr="002B4BE0">
              <w:rPr>
                <w:lang w:val="it-IT"/>
              </w:rPr>
              <w:t xml:space="preserve">siano quelli che vi si accostano. Ogni volta che ognuno ne avrà bisogno, potrà accedere ad essa, </w:t>
            </w:r>
            <w:r>
              <w:rPr>
                <w:lang w:val="it-IT"/>
              </w:rPr>
              <w:t xml:space="preserve"> </w:t>
            </w:r>
            <w:r w:rsidRPr="002B4BE0">
              <w:rPr>
                <w:lang w:val="it-IT"/>
              </w:rPr>
              <w:t xml:space="preserve">perché la misericordia di Dio è senza fine» (MV, 25).  Il perdono per l’ingiustizia subita non è </w:t>
            </w:r>
            <w:r>
              <w:rPr>
                <w:lang w:val="it-IT"/>
              </w:rPr>
              <w:t xml:space="preserve"> </w:t>
            </w:r>
            <w:r w:rsidRPr="002B4BE0">
              <w:rPr>
                <w:lang w:val="it-IT"/>
              </w:rPr>
              <w:t xml:space="preserve">facile, ma è un cammino che la grazia rende possibile. Di qui la necessità di una pastorale della </w:t>
            </w:r>
            <w:r>
              <w:rPr>
                <w:lang w:val="it-IT"/>
              </w:rPr>
              <w:t xml:space="preserve"> </w:t>
            </w:r>
            <w:r w:rsidRPr="002B4BE0">
              <w:rPr>
                <w:lang w:val="it-IT"/>
              </w:rPr>
              <w:t xml:space="preserve">conversione e della riconciliazione   attraverso anche centri di ascolto e di mediazione </w:t>
            </w:r>
            <w:r>
              <w:rPr>
                <w:lang w:val="it-IT"/>
              </w:rPr>
              <w:t xml:space="preserve"> </w:t>
            </w:r>
            <w:r w:rsidRPr="002B4BE0">
              <w:rPr>
                <w:lang w:val="it-IT"/>
              </w:rPr>
              <w:t xml:space="preserve">specializzati da stabilire nelle Diocesi. Va comunque promossa la giustizia nei confronti di tutte </w:t>
            </w:r>
            <w:r>
              <w:rPr>
                <w:lang w:val="it-IT"/>
              </w:rPr>
              <w:t xml:space="preserve"> </w:t>
            </w:r>
            <w:r w:rsidRPr="002B4BE0">
              <w:rPr>
                <w:lang w:val="it-IT"/>
              </w:rPr>
              <w:t xml:space="preserve">le parti coinvolte nel fallimento matrimoniale (coniugi e figli). La comunità cristiana e i suoi </w:t>
            </w:r>
            <w:r>
              <w:rPr>
                <w:lang w:val="it-IT"/>
              </w:rPr>
              <w:t xml:space="preserve"> </w:t>
            </w:r>
            <w:r w:rsidRPr="002B4BE0">
              <w:rPr>
                <w:lang w:val="it-IT"/>
              </w:rPr>
              <w:t xml:space="preserve">Pastori hanno il dovere di chiedere ai coniugi separati e divorziati di trattarsi con rispetto e </w:t>
            </w:r>
            <w:r>
              <w:rPr>
                <w:lang w:val="it-IT"/>
              </w:rPr>
              <w:t xml:space="preserve"> </w:t>
            </w:r>
            <w:r w:rsidRPr="002B4BE0">
              <w:rPr>
                <w:lang w:val="it-IT"/>
              </w:rPr>
              <w:t xml:space="preserve">misericordia, soprattutto per il bene dei figli, ai quali non si deve procurare ulteriore </w:t>
            </w:r>
            <w:r>
              <w:rPr>
                <w:lang w:val="it-IT"/>
              </w:rPr>
              <w:t xml:space="preserve"> </w:t>
            </w:r>
            <w:r w:rsidRPr="002B4BE0">
              <w:rPr>
                <w:lang w:val="it-IT"/>
              </w:rPr>
              <w:t xml:space="preserve">sofferenza. I figli non possono essere un oggetto da contendersi e vanno cercate le forme migliori </w:t>
            </w:r>
            <w:r>
              <w:rPr>
                <w:lang w:val="it-IT"/>
              </w:rPr>
              <w:t xml:space="preserve"> </w:t>
            </w:r>
            <w:r w:rsidRPr="002B4BE0">
              <w:rPr>
                <w:lang w:val="it-IT"/>
              </w:rPr>
              <w:t xml:space="preserve">perché possano superare il trauma della scissione familiare e crescere in maniera il più possibile </w:t>
            </w:r>
            <w:r>
              <w:rPr>
                <w:lang w:val="it-IT"/>
              </w:rPr>
              <w:t xml:space="preserve"> </w:t>
            </w:r>
            <w:r w:rsidRPr="002B4BE0">
              <w:rPr>
                <w:lang w:val="it-IT"/>
              </w:rPr>
              <w:t xml:space="preserve">serena. In ogni caso la Chiesa dovrà sempre mettere in rilievo l’ingiustizia che deriva molto </w:t>
            </w:r>
            <w:r>
              <w:rPr>
                <w:lang w:val="it-IT"/>
              </w:rPr>
              <w:t xml:space="preserve"> </w:t>
            </w:r>
            <w:r w:rsidRPr="002B4BE0">
              <w:rPr>
                <w:lang w:val="it-IT"/>
              </w:rPr>
              <w:t>spesso dalla situazione di divorzio.</w:t>
            </w:r>
            <w:r>
              <w:rPr>
                <w:lang w:val="it-IT"/>
              </w:rPr>
              <w:t xml:space="preserve"> </w:t>
            </w:r>
          </w:p>
          <w:p w:rsidR="002B4BE0" w:rsidRDefault="002B4BE0" w:rsidP="002B4BE0">
            <w:pPr>
              <w:rPr>
                <w:lang w:val="it-IT"/>
              </w:rPr>
            </w:pPr>
          </w:p>
          <w:p w:rsidR="002B4BE0" w:rsidRDefault="002B4BE0" w:rsidP="002B4BE0">
            <w:pPr>
              <w:rPr>
                <w:lang w:val="it-IT"/>
              </w:rPr>
            </w:pPr>
            <w:r w:rsidRPr="002B4BE0">
              <w:rPr>
                <w:lang w:val="it-IT"/>
              </w:rPr>
              <w:t>28</w:t>
            </w:r>
            <w:r>
              <w:rPr>
                <w:lang w:val="it-IT"/>
              </w:rPr>
              <w:t xml:space="preserve"> </w:t>
            </w:r>
          </w:p>
          <w:p w:rsidR="002B4BE0" w:rsidRDefault="002B4BE0" w:rsidP="002B4BE0">
            <w:pPr>
              <w:rPr>
                <w:lang w:val="it-IT"/>
              </w:rPr>
            </w:pPr>
          </w:p>
          <w:p w:rsidR="002B4BE0" w:rsidRDefault="002B4BE0" w:rsidP="002B4BE0">
            <w:pPr>
              <w:rPr>
                <w:lang w:val="it-IT"/>
              </w:rPr>
            </w:pPr>
            <w:r>
              <w:rPr>
                <w:lang w:val="it-IT"/>
              </w:rPr>
              <w:t xml:space="preserve"> </w:t>
            </w:r>
          </w:p>
          <w:p w:rsidR="002B4BE0" w:rsidRDefault="002B4BE0" w:rsidP="002B4BE0">
            <w:pPr>
              <w:rPr>
                <w:lang w:val="it-IT"/>
              </w:rPr>
            </w:pPr>
          </w:p>
          <w:p w:rsidR="002B4BE0" w:rsidRDefault="002B4BE0" w:rsidP="002B4BE0">
            <w:pPr>
              <w:rPr>
                <w:lang w:val="it-IT"/>
              </w:rPr>
            </w:pPr>
            <w:r w:rsidRPr="002B4BE0">
              <w:rPr>
                <w:lang w:val="it-IT"/>
              </w:rPr>
              <w:t xml:space="preserve">80.       Le famiglie monoparentali hanno origini diverse: madri o padri biologici che non hanno </w:t>
            </w:r>
            <w:r>
              <w:rPr>
                <w:lang w:val="it-IT"/>
              </w:rPr>
              <w:t xml:space="preserve"> </w:t>
            </w:r>
            <w:r w:rsidRPr="002B4BE0">
              <w:rPr>
                <w:lang w:val="it-IT"/>
              </w:rPr>
              <w:t xml:space="preserve">voluto mai integrarsi nella vita familiare, situazioni di violenza da cui un genitore è dovuto </w:t>
            </w:r>
            <w:r>
              <w:rPr>
                <w:lang w:val="it-IT"/>
              </w:rPr>
              <w:t xml:space="preserve"> </w:t>
            </w:r>
            <w:r w:rsidRPr="002B4BE0">
              <w:rPr>
                <w:lang w:val="it-IT"/>
              </w:rPr>
              <w:t xml:space="preserve">fuggire con i figli, morte di uno dei genitori, abbandono della famiglia da parte di uno dei </w:t>
            </w:r>
            <w:r>
              <w:rPr>
                <w:lang w:val="it-IT"/>
              </w:rPr>
              <w:t xml:space="preserve"> </w:t>
            </w:r>
            <w:r w:rsidRPr="002B4BE0">
              <w:rPr>
                <w:lang w:val="it-IT"/>
              </w:rPr>
              <w:t xml:space="preserve">genitori, e altre situazioni. Qualunque sia la causa, il genitore che abita con il bambino deve </w:t>
            </w:r>
            <w:r>
              <w:rPr>
                <w:lang w:val="it-IT"/>
              </w:rPr>
              <w:t xml:space="preserve"> </w:t>
            </w:r>
            <w:r w:rsidRPr="002B4BE0">
              <w:rPr>
                <w:lang w:val="it-IT"/>
              </w:rPr>
              <w:t xml:space="preserve">trovare sostegno e conforto presso le altre famiglie che formano la comunità cristiana, così come </w:t>
            </w:r>
            <w:r>
              <w:rPr>
                <w:lang w:val="it-IT"/>
              </w:rPr>
              <w:t xml:space="preserve"> </w:t>
            </w:r>
            <w:r w:rsidRPr="002B4BE0">
              <w:rPr>
                <w:lang w:val="it-IT"/>
              </w:rPr>
              <w:t xml:space="preserve">presso gli organismi pastorali parrocchiali. Queste </w:t>
            </w:r>
            <w:r w:rsidRPr="002B4BE0">
              <w:rPr>
                <w:lang w:val="it-IT"/>
              </w:rPr>
              <w:lastRenderedPageBreak/>
              <w:t xml:space="preserve">famiglie sono spesso ulteriormente afflitte </w:t>
            </w:r>
            <w:r>
              <w:rPr>
                <w:lang w:val="it-IT"/>
              </w:rPr>
              <w:t xml:space="preserve"> </w:t>
            </w:r>
            <w:r w:rsidRPr="002B4BE0">
              <w:rPr>
                <w:lang w:val="it-IT"/>
              </w:rPr>
              <w:t xml:space="preserve">dalla gravità dei problemi economici, dall’incertezza di un lavoro precario, dalla difficoltà per </w:t>
            </w:r>
            <w:r>
              <w:rPr>
                <w:lang w:val="it-IT"/>
              </w:rPr>
              <w:t xml:space="preserve"> </w:t>
            </w:r>
            <w:r w:rsidRPr="002B4BE0">
              <w:rPr>
                <w:lang w:val="it-IT"/>
              </w:rPr>
              <w:t xml:space="preserve">il mantenimento dei figli, dalla mancanza di una casa. La stessa sollecitudine pastorale dovrà </w:t>
            </w:r>
            <w:r>
              <w:rPr>
                <w:lang w:val="it-IT"/>
              </w:rPr>
              <w:t xml:space="preserve"> </w:t>
            </w:r>
            <w:r w:rsidRPr="002B4BE0">
              <w:rPr>
                <w:lang w:val="it-IT"/>
              </w:rPr>
              <w:t>essere manifestata nei riguardi delle persone vedove, delle ragazze madri e dei loro bambini.</w:t>
            </w:r>
            <w:r>
              <w:rPr>
                <w:lang w:val="it-IT"/>
              </w:rPr>
              <w:t xml:space="preserve"> </w:t>
            </w:r>
          </w:p>
          <w:p w:rsidR="002B4BE0" w:rsidRDefault="002B4BE0" w:rsidP="002B4BE0">
            <w:pPr>
              <w:rPr>
                <w:lang w:val="it-IT"/>
              </w:rPr>
            </w:pPr>
          </w:p>
          <w:p w:rsidR="002B4BE0" w:rsidRDefault="002B4BE0" w:rsidP="002B4BE0">
            <w:pPr>
              <w:rPr>
                <w:lang w:val="it-IT"/>
              </w:rPr>
            </w:pPr>
            <w:r w:rsidRPr="002B4BE0">
              <w:rPr>
                <w:lang w:val="it-IT"/>
              </w:rPr>
              <w:t xml:space="preserve">81.      Quando gli sposi sperimentano problemi nelle loro relazioni, devono poter contare </w:t>
            </w:r>
            <w:r>
              <w:rPr>
                <w:lang w:val="it-IT"/>
              </w:rPr>
              <w:t xml:space="preserve"> </w:t>
            </w:r>
            <w:r w:rsidRPr="002B4BE0">
              <w:rPr>
                <w:lang w:val="it-IT"/>
              </w:rPr>
              <w:t xml:space="preserve">sull’aiuto e l’accompagnamento della Chiesa. L’esperienza mostra che con un aiuto adeguato e con </w:t>
            </w:r>
            <w:r>
              <w:rPr>
                <w:lang w:val="it-IT"/>
              </w:rPr>
              <w:t xml:space="preserve"> </w:t>
            </w:r>
            <w:r w:rsidRPr="002B4BE0">
              <w:rPr>
                <w:lang w:val="it-IT"/>
              </w:rPr>
              <w:t xml:space="preserve">l’azione di riconciliazione della grazia dello Spirito Santo una grande percentuale di crisi </w:t>
            </w:r>
            <w:r>
              <w:rPr>
                <w:lang w:val="it-IT"/>
              </w:rPr>
              <w:t xml:space="preserve"> </w:t>
            </w:r>
            <w:r w:rsidRPr="002B4BE0">
              <w:rPr>
                <w:lang w:val="it-IT"/>
              </w:rPr>
              <w:t xml:space="preserve">matrimoniali si superano in maniera soddisfacente. Saper perdonare e sentirsi perdonati è </w:t>
            </w:r>
            <w:r>
              <w:rPr>
                <w:lang w:val="it-IT"/>
              </w:rPr>
              <w:t xml:space="preserve"> </w:t>
            </w:r>
            <w:r w:rsidRPr="002B4BE0">
              <w:rPr>
                <w:lang w:val="it-IT"/>
              </w:rPr>
              <w:t xml:space="preserve">un’esperienza fondamentale nella vita familiare. Il perdono tra gli sposi permette di riscoprire la </w:t>
            </w:r>
            <w:r>
              <w:rPr>
                <w:lang w:val="it-IT"/>
              </w:rPr>
              <w:t xml:space="preserve"> </w:t>
            </w:r>
            <w:r w:rsidRPr="002B4BE0">
              <w:rPr>
                <w:lang w:val="it-IT"/>
              </w:rPr>
              <w:t>verità di un amore che è per sempre e non passa mai (cf. 1 Cor</w:t>
            </w:r>
            <w:r>
              <w:rPr>
                <w:lang w:val="it-IT"/>
              </w:rPr>
              <w:t xml:space="preserve"> </w:t>
            </w:r>
            <w:r w:rsidRPr="002B4BE0">
              <w:rPr>
                <w:lang w:val="it-IT"/>
              </w:rPr>
              <w:t xml:space="preserve">13,8). Nell’ambito delle relazioni familiari la necessità della riconciliazione è praticamente </w:t>
            </w:r>
            <w:r>
              <w:rPr>
                <w:lang w:val="it-IT"/>
              </w:rPr>
              <w:t xml:space="preserve"> </w:t>
            </w:r>
            <w:r w:rsidRPr="002B4BE0">
              <w:rPr>
                <w:lang w:val="it-IT"/>
              </w:rPr>
              <w:t xml:space="preserve">quotidiana. Le incomprensioni dovute alle relazioni con le famiglie di origine, il conflitto tra </w:t>
            </w:r>
            <w:r>
              <w:rPr>
                <w:lang w:val="it-IT"/>
              </w:rPr>
              <w:t xml:space="preserve"> </w:t>
            </w:r>
            <w:r w:rsidRPr="002B4BE0">
              <w:rPr>
                <w:lang w:val="it-IT"/>
              </w:rPr>
              <w:t xml:space="preserve">abitudini culturali e religiose diverse, la divergenza circa l’educazione dei figli, l’ansia per le </w:t>
            </w:r>
            <w:r>
              <w:rPr>
                <w:lang w:val="it-IT"/>
              </w:rPr>
              <w:t xml:space="preserve"> </w:t>
            </w:r>
            <w:r w:rsidRPr="002B4BE0">
              <w:rPr>
                <w:lang w:val="it-IT"/>
              </w:rPr>
              <w:t xml:space="preserve">difficoltà economiche, la tensione che sorge a seguito di dipendenze e della perdita del lavoro. </w:t>
            </w:r>
            <w:r>
              <w:rPr>
                <w:lang w:val="it-IT"/>
              </w:rPr>
              <w:t xml:space="preserve"> </w:t>
            </w:r>
            <w:r w:rsidRPr="002B4BE0">
              <w:rPr>
                <w:lang w:val="it-IT"/>
              </w:rPr>
              <w:t xml:space="preserve">Sono alcuni dei motivi ricorrenti di tensioni e conflitti. La faticosa arte della riconciliazione, </w:t>
            </w:r>
            <w:r>
              <w:rPr>
                <w:lang w:val="it-IT"/>
              </w:rPr>
              <w:t xml:space="preserve"> </w:t>
            </w:r>
            <w:r w:rsidRPr="002B4BE0">
              <w:rPr>
                <w:lang w:val="it-IT"/>
              </w:rPr>
              <w:t xml:space="preserve">che necessita del sostegno della grazia, ha bisogno della generosa collaborazione di parenti ed </w:t>
            </w:r>
            <w:r>
              <w:rPr>
                <w:lang w:val="it-IT"/>
              </w:rPr>
              <w:t xml:space="preserve"> </w:t>
            </w:r>
            <w:r w:rsidRPr="002B4BE0">
              <w:rPr>
                <w:lang w:val="it-IT"/>
              </w:rPr>
              <w:t xml:space="preserve">amici, e talvolta anche di un aiuto esterno e professionale. Nei casi più dolorosi, come quello </w:t>
            </w:r>
            <w:r>
              <w:rPr>
                <w:lang w:val="it-IT"/>
              </w:rPr>
              <w:t xml:space="preserve"> </w:t>
            </w:r>
            <w:r w:rsidRPr="002B4BE0">
              <w:rPr>
                <w:lang w:val="it-IT"/>
              </w:rPr>
              <w:t xml:space="preserve">dell’infedeltà coniugale, è necessaria una vera e propria opera di riparazione alla quale rendersi </w:t>
            </w:r>
            <w:r>
              <w:rPr>
                <w:lang w:val="it-IT"/>
              </w:rPr>
              <w:t xml:space="preserve"> </w:t>
            </w:r>
            <w:r w:rsidRPr="002B4BE0">
              <w:rPr>
                <w:lang w:val="it-IT"/>
              </w:rPr>
              <w:t xml:space="preserve">disponibili. Un patto ferito può essere risanato: a questa speranza occorre educarsi fin dalla </w:t>
            </w:r>
            <w:r>
              <w:rPr>
                <w:lang w:val="it-IT"/>
              </w:rPr>
              <w:t xml:space="preserve"> </w:t>
            </w:r>
            <w:r w:rsidRPr="002B4BE0">
              <w:rPr>
                <w:lang w:val="it-IT"/>
              </w:rPr>
              <w:t xml:space="preserve">preparazione al matrimonio. È fondamentale l’azione dello Spirito Santo nella cura delle persone e </w:t>
            </w:r>
            <w:r>
              <w:rPr>
                <w:lang w:val="it-IT"/>
              </w:rPr>
              <w:t xml:space="preserve"> </w:t>
            </w:r>
            <w:r w:rsidRPr="002B4BE0">
              <w:rPr>
                <w:lang w:val="it-IT"/>
              </w:rPr>
              <w:t xml:space="preserve">delle famiglie ferite, la recezione del sacramento della Riconciliazione e la necessità di cammini </w:t>
            </w:r>
            <w:r>
              <w:rPr>
                <w:lang w:val="it-IT"/>
              </w:rPr>
              <w:t xml:space="preserve"> </w:t>
            </w:r>
            <w:r w:rsidRPr="002B4BE0">
              <w:rPr>
                <w:lang w:val="it-IT"/>
              </w:rPr>
              <w:t>spirituali accompagnati da ministri esperti.</w:t>
            </w:r>
            <w:r>
              <w:rPr>
                <w:lang w:val="it-IT"/>
              </w:rPr>
              <w:t xml:space="preserve"> </w:t>
            </w:r>
          </w:p>
          <w:p w:rsidR="002B4BE0" w:rsidRDefault="002B4BE0" w:rsidP="002B4BE0">
            <w:pPr>
              <w:rPr>
                <w:lang w:val="it-IT"/>
              </w:rPr>
            </w:pPr>
          </w:p>
          <w:p w:rsidR="002B4BE0" w:rsidRDefault="002B4BE0" w:rsidP="002B4BE0">
            <w:pPr>
              <w:rPr>
                <w:lang w:val="it-IT"/>
              </w:rPr>
            </w:pPr>
            <w:r w:rsidRPr="002B4BE0">
              <w:rPr>
                <w:lang w:val="it-IT"/>
              </w:rPr>
              <w:t xml:space="preserve">82.       Per tanti fedeli che hanno vissuto un’esperienza matrimoniale infelice, la verifica </w:t>
            </w:r>
            <w:r>
              <w:rPr>
                <w:lang w:val="it-IT"/>
              </w:rPr>
              <w:t xml:space="preserve"> </w:t>
            </w:r>
            <w:r w:rsidRPr="002B4BE0">
              <w:rPr>
                <w:lang w:val="it-IT"/>
              </w:rPr>
              <w:t xml:space="preserve">dell’invalidità del matrimonio rappresenta una via da percorrere. I recenti Motu Proprio Mitis </w:t>
            </w:r>
            <w:r>
              <w:rPr>
                <w:lang w:val="it-IT"/>
              </w:rPr>
              <w:t xml:space="preserve"> </w:t>
            </w:r>
            <w:r w:rsidRPr="002B4BE0">
              <w:rPr>
                <w:lang w:val="it-IT"/>
              </w:rPr>
              <w:t xml:space="preserve">Iudex Dominus Iesus e Mitis et Misericors Iesus hanno condotto ad una semplificazione delle </w:t>
            </w:r>
            <w:r>
              <w:rPr>
                <w:lang w:val="it-IT"/>
              </w:rPr>
              <w:t xml:space="preserve"> </w:t>
            </w:r>
            <w:r w:rsidRPr="002B4BE0">
              <w:rPr>
                <w:lang w:val="it-IT"/>
              </w:rPr>
              <w:t xml:space="preserve">procedure per la eventuale dichiarazione di nullità matrimoniale. Con questi testi, il Santo Padre </w:t>
            </w:r>
            <w:r>
              <w:rPr>
                <w:lang w:val="it-IT"/>
              </w:rPr>
              <w:t xml:space="preserve"> </w:t>
            </w:r>
            <w:r w:rsidRPr="002B4BE0">
              <w:rPr>
                <w:lang w:val="it-IT"/>
              </w:rPr>
              <w:t xml:space="preserve">ha voluto anche «rendere evidente che il Vescovo stesso nella sua Chiesa, di cui è costituito </w:t>
            </w:r>
            <w:r>
              <w:rPr>
                <w:lang w:val="it-IT"/>
              </w:rPr>
              <w:t xml:space="preserve"> </w:t>
            </w:r>
            <w:r w:rsidRPr="002B4BE0">
              <w:rPr>
                <w:lang w:val="it-IT"/>
              </w:rPr>
              <w:t xml:space="preserve">pastore e capo, è per ciò stesso giudice tra i fedeli a lui </w:t>
            </w:r>
            <w:r w:rsidRPr="002B4BE0">
              <w:rPr>
                <w:lang w:val="it-IT"/>
              </w:rPr>
              <w:lastRenderedPageBreak/>
              <w:t xml:space="preserve">affidati» (MI, preambolo, III). </w:t>
            </w:r>
            <w:r>
              <w:rPr>
                <w:lang w:val="it-IT"/>
              </w:rPr>
              <w:t xml:space="preserve"> </w:t>
            </w:r>
            <w:r w:rsidRPr="002B4BE0">
              <w:rPr>
                <w:lang w:val="it-IT"/>
              </w:rPr>
              <w:t xml:space="preserve">L’attuazione di questi documenti costituisce dunque una grande responsabilità per gli Ordinari </w:t>
            </w:r>
            <w:r>
              <w:rPr>
                <w:lang w:val="it-IT"/>
              </w:rPr>
              <w:t xml:space="preserve"> </w:t>
            </w:r>
            <w:r w:rsidRPr="002B4BE0">
              <w:rPr>
                <w:lang w:val="it-IT"/>
              </w:rPr>
              <w:t xml:space="preserve">diocesani, chiamati a giudicare loro stessi alcune cause e, in ogni modo, ad assicurare un accesso </w:t>
            </w:r>
            <w:r>
              <w:rPr>
                <w:lang w:val="it-IT"/>
              </w:rPr>
              <w:t xml:space="preserve"> </w:t>
            </w:r>
            <w:r w:rsidRPr="002B4BE0">
              <w:rPr>
                <w:lang w:val="it-IT"/>
              </w:rPr>
              <w:t xml:space="preserve">più facile dei fedeli alla giustizia. Ciò implica la preparazione di un personale sufficiente, </w:t>
            </w:r>
            <w:r>
              <w:rPr>
                <w:lang w:val="it-IT"/>
              </w:rPr>
              <w:t xml:space="preserve"> </w:t>
            </w:r>
            <w:r w:rsidRPr="002B4BE0">
              <w:rPr>
                <w:lang w:val="it-IT"/>
              </w:rPr>
              <w:t xml:space="preserve">composto di chierici e laici, che si consacri in modo prioritario a questo servizio ecclesiale. </w:t>
            </w:r>
            <w:r>
              <w:rPr>
                <w:lang w:val="it-IT"/>
              </w:rPr>
              <w:t xml:space="preserve"> </w:t>
            </w:r>
            <w:r w:rsidRPr="002B4BE0">
              <w:rPr>
                <w:lang w:val="it-IT"/>
              </w:rPr>
              <w:t xml:space="preserve">Sarà pertanto necessario mettere a disposizione delle persone separate o delle coppie in crisi, un </w:t>
            </w:r>
            <w:r>
              <w:rPr>
                <w:lang w:val="it-IT"/>
              </w:rPr>
              <w:t xml:space="preserve"> </w:t>
            </w:r>
            <w:r w:rsidRPr="002B4BE0">
              <w:rPr>
                <w:lang w:val="it-IT"/>
              </w:rPr>
              <w:t xml:space="preserve">servizio d’informazione, di consiglio e di mediazione, legato alla pastorale familiare, che potrà </w:t>
            </w:r>
            <w:r>
              <w:rPr>
                <w:lang w:val="it-IT"/>
              </w:rPr>
              <w:t xml:space="preserve"> </w:t>
            </w:r>
            <w:r w:rsidRPr="002B4BE0">
              <w:rPr>
                <w:lang w:val="it-IT"/>
              </w:rPr>
              <w:t xml:space="preserve">pure accogliere le persone in vista dell’indagine preliminare al processo matrimoniale (cf. MI, </w:t>
            </w:r>
            <w:r>
              <w:rPr>
                <w:lang w:val="it-IT"/>
              </w:rPr>
              <w:t xml:space="preserve"> </w:t>
            </w:r>
            <w:r w:rsidRPr="002B4BE0">
              <w:rPr>
                <w:lang w:val="it-IT"/>
              </w:rPr>
              <w:t>Art. 2-3).</w:t>
            </w:r>
            <w:r>
              <w:rPr>
                <w:lang w:val="it-IT"/>
              </w:rPr>
              <w:t xml:space="preserve"> </w:t>
            </w:r>
          </w:p>
          <w:p w:rsidR="002B4BE0" w:rsidRDefault="002B4BE0" w:rsidP="002B4BE0">
            <w:pPr>
              <w:rPr>
                <w:lang w:val="it-IT"/>
              </w:rPr>
            </w:pPr>
          </w:p>
          <w:p w:rsidR="002B4BE0" w:rsidRDefault="002B4BE0" w:rsidP="002B4BE0">
            <w:pPr>
              <w:rPr>
                <w:lang w:val="it-IT"/>
              </w:rPr>
            </w:pPr>
            <w:r w:rsidRPr="002B4BE0">
              <w:rPr>
                <w:lang w:val="it-IT"/>
              </w:rPr>
              <w:t xml:space="preserve">83.       La testimonianza di coloro che anche in condizioni difficili non intraprendono una nuova </w:t>
            </w:r>
            <w:r>
              <w:rPr>
                <w:lang w:val="it-IT"/>
              </w:rPr>
              <w:t xml:space="preserve"> </w:t>
            </w:r>
            <w:r w:rsidRPr="002B4BE0">
              <w:rPr>
                <w:lang w:val="it-IT"/>
              </w:rPr>
              <w:t xml:space="preserve">unione, rimanendo fedeli al vincolo sacramentale, merita l’apprezzamento e il sostegno da parte </w:t>
            </w:r>
            <w:r>
              <w:rPr>
                <w:lang w:val="it-IT"/>
              </w:rPr>
              <w:t xml:space="preserve"> </w:t>
            </w:r>
            <w:r w:rsidRPr="002B4BE0">
              <w:rPr>
                <w:lang w:val="it-IT"/>
              </w:rPr>
              <w:t xml:space="preserve">della Chiesa. Essa vuole mostrare loro il volto di un Dio fedele al suo amore e sempre capace di </w:t>
            </w:r>
            <w:r>
              <w:rPr>
                <w:lang w:val="it-IT"/>
              </w:rPr>
              <w:t xml:space="preserve"> </w:t>
            </w:r>
            <w:r w:rsidRPr="002B4BE0">
              <w:rPr>
                <w:lang w:val="it-IT"/>
              </w:rPr>
              <w:t xml:space="preserve">ridonare forza e speranza. Le persone separate o divorziate ma non risposate, che spesso sono </w:t>
            </w:r>
            <w:r>
              <w:rPr>
                <w:lang w:val="it-IT"/>
              </w:rPr>
              <w:t xml:space="preserve"> </w:t>
            </w:r>
            <w:r w:rsidRPr="002B4BE0">
              <w:rPr>
                <w:lang w:val="it-IT"/>
              </w:rPr>
              <w:t xml:space="preserve">testimoni della fedeltà matrimoniale, vanno incoraggiate a trovare nell’Eucaristia il cibo che le </w:t>
            </w:r>
            <w:r>
              <w:rPr>
                <w:lang w:val="it-IT"/>
              </w:rPr>
              <w:t xml:space="preserve"> </w:t>
            </w:r>
            <w:r w:rsidRPr="002B4BE0">
              <w:rPr>
                <w:lang w:val="it-IT"/>
              </w:rPr>
              <w:t>sostenga nel loro stato.</w:t>
            </w:r>
            <w:r>
              <w:rPr>
                <w:lang w:val="it-IT"/>
              </w:rPr>
              <w:t xml:space="preserve"> </w:t>
            </w:r>
          </w:p>
          <w:p w:rsidR="002B4BE0" w:rsidRDefault="002B4BE0" w:rsidP="002B4BE0">
            <w:pPr>
              <w:rPr>
                <w:lang w:val="it-IT"/>
              </w:rPr>
            </w:pPr>
          </w:p>
          <w:p w:rsidR="00FB2CB2" w:rsidRDefault="002B4BE0" w:rsidP="002B4BE0">
            <w:pPr>
              <w:rPr>
                <w:lang w:val="it-IT"/>
              </w:rPr>
            </w:pPr>
            <w:r w:rsidRPr="002B4BE0">
              <w:rPr>
                <w:lang w:val="it-IT"/>
              </w:rPr>
              <w:t>Discernimento e integrazione</w:t>
            </w:r>
            <w:r>
              <w:rPr>
                <w:lang w:val="it-IT"/>
              </w:rPr>
              <w:t xml:space="preserve"> </w:t>
            </w:r>
          </w:p>
          <w:p w:rsidR="00E64DCD" w:rsidRDefault="002B4BE0" w:rsidP="002B4BE0">
            <w:pPr>
              <w:rPr>
                <w:lang w:val="it-IT"/>
              </w:rPr>
            </w:pPr>
            <w:r w:rsidRPr="002B4BE0">
              <w:rPr>
                <w:lang w:val="it-IT"/>
              </w:rPr>
              <w:t xml:space="preserve">84.       I battezzati che sono divorziati e risposati civilmente devono essere più integrati nelle </w:t>
            </w:r>
            <w:r>
              <w:rPr>
                <w:lang w:val="it-IT"/>
              </w:rPr>
              <w:t xml:space="preserve"> </w:t>
            </w:r>
            <w:r w:rsidRPr="002B4BE0">
              <w:rPr>
                <w:lang w:val="it-IT"/>
              </w:rPr>
              <w:t>comunità</w:t>
            </w:r>
            <w:r>
              <w:rPr>
                <w:lang w:val="it-IT"/>
              </w:rPr>
              <w:t xml:space="preserve"> </w:t>
            </w:r>
            <w:r w:rsidRPr="002B4BE0">
              <w:rPr>
                <w:lang w:val="it-IT"/>
              </w:rPr>
              <w:t xml:space="preserve">cristiane nei diversi modi possibili, evitando ogni occasione di scandalo. La logica </w:t>
            </w:r>
            <w:r>
              <w:rPr>
                <w:lang w:val="it-IT"/>
              </w:rPr>
              <w:t xml:space="preserve"> </w:t>
            </w:r>
            <w:r w:rsidRPr="002B4BE0">
              <w:rPr>
                <w:lang w:val="it-IT"/>
              </w:rPr>
              <w:t xml:space="preserve">dell’integrazione è la chiave del loro accompagnamento pastorale, perché non soltanto sappiano che </w:t>
            </w:r>
            <w:r>
              <w:rPr>
                <w:lang w:val="it-IT"/>
              </w:rPr>
              <w:t xml:space="preserve"> </w:t>
            </w:r>
            <w:r w:rsidRPr="002B4BE0">
              <w:rPr>
                <w:lang w:val="it-IT"/>
              </w:rPr>
              <w:t xml:space="preserve">appartengono al Corpo di Cristo che è la Chiesa, ma ne possano avere una gioiosa e feconda </w:t>
            </w:r>
            <w:r>
              <w:rPr>
                <w:lang w:val="it-IT"/>
              </w:rPr>
              <w:t xml:space="preserve"> </w:t>
            </w:r>
            <w:r w:rsidRPr="002B4BE0">
              <w:rPr>
                <w:lang w:val="it-IT"/>
              </w:rPr>
              <w:t>esperienza. Sono battezzati, sono fratelli e</w:t>
            </w:r>
            <w:r>
              <w:rPr>
                <w:lang w:val="it-IT"/>
              </w:rPr>
              <w:t xml:space="preserve"> </w:t>
            </w:r>
            <w:r w:rsidRPr="002B4BE0">
              <w:rPr>
                <w:lang w:val="it-IT"/>
              </w:rPr>
              <w:t xml:space="preserve">sorelle, lo Spirito Santo riversa in loro doni e carismi per il bene di tutti. La loro </w:t>
            </w:r>
            <w:r>
              <w:rPr>
                <w:lang w:val="it-IT"/>
              </w:rPr>
              <w:t xml:space="preserve"> </w:t>
            </w:r>
            <w:r w:rsidRPr="002B4BE0">
              <w:rPr>
                <w:lang w:val="it-IT"/>
              </w:rPr>
              <w:t xml:space="preserve">partecipazione può esprimersi in diversi servizi ecclesiali: occorre perciò discernere quali delle </w:t>
            </w:r>
            <w:r>
              <w:rPr>
                <w:lang w:val="it-IT"/>
              </w:rPr>
              <w:t xml:space="preserve"> </w:t>
            </w:r>
            <w:r w:rsidRPr="002B4BE0">
              <w:rPr>
                <w:lang w:val="it-IT"/>
              </w:rPr>
              <w:t xml:space="preserve">diverse forme di esclusione attualmente praticate in ambito liturgico, pastorale, educativo e </w:t>
            </w:r>
            <w:r>
              <w:rPr>
                <w:lang w:val="it-IT"/>
              </w:rPr>
              <w:t xml:space="preserve"> </w:t>
            </w:r>
            <w:r w:rsidRPr="002B4BE0">
              <w:rPr>
                <w:lang w:val="it-IT"/>
              </w:rPr>
              <w:t xml:space="preserve">istituzionale possano essere superate. Essi non solo non devono sentirsi scomunicati, ma possono </w:t>
            </w:r>
            <w:r>
              <w:rPr>
                <w:lang w:val="it-IT"/>
              </w:rPr>
              <w:t xml:space="preserve"> </w:t>
            </w:r>
            <w:r w:rsidRPr="002B4BE0">
              <w:rPr>
                <w:lang w:val="it-IT"/>
              </w:rPr>
              <w:t xml:space="preserve">vivere e maturare come membra vive della Chiesa, sentendola come una madre che li accoglie sempre, </w:t>
            </w:r>
            <w:r>
              <w:rPr>
                <w:lang w:val="it-IT"/>
              </w:rPr>
              <w:t xml:space="preserve"> </w:t>
            </w:r>
            <w:r w:rsidRPr="002B4BE0">
              <w:rPr>
                <w:lang w:val="it-IT"/>
              </w:rPr>
              <w:t>si prende cura di loro con affetto e li incoraggia nel</w:t>
            </w:r>
            <w:r>
              <w:rPr>
                <w:lang w:val="it-IT"/>
              </w:rPr>
              <w:t xml:space="preserve"> </w:t>
            </w:r>
            <w:r w:rsidRPr="002B4BE0">
              <w:rPr>
                <w:lang w:val="it-IT"/>
              </w:rPr>
              <w:t xml:space="preserve">cammino della vita e del Vangelo. Quest’integrazione è necessaria pure per la cura e l’educazione </w:t>
            </w:r>
            <w:r>
              <w:rPr>
                <w:lang w:val="it-IT"/>
              </w:rPr>
              <w:t xml:space="preserve"> </w:t>
            </w:r>
            <w:r w:rsidRPr="002B4BE0">
              <w:rPr>
                <w:lang w:val="it-IT"/>
              </w:rPr>
              <w:t xml:space="preserve">cristiana dei loro figli, che debbono essere considerati i più importanti. Per la comunità </w:t>
            </w:r>
            <w:r>
              <w:rPr>
                <w:lang w:val="it-IT"/>
              </w:rPr>
              <w:t xml:space="preserve"> </w:t>
            </w:r>
            <w:r w:rsidRPr="002B4BE0">
              <w:rPr>
                <w:lang w:val="it-IT"/>
              </w:rPr>
              <w:t>cristiana, prendersi cura di</w:t>
            </w:r>
            <w:r>
              <w:rPr>
                <w:lang w:val="it-IT"/>
              </w:rPr>
              <w:t xml:space="preserve"> </w:t>
            </w:r>
          </w:p>
          <w:p w:rsidR="00E64DCD" w:rsidRDefault="00E64DCD" w:rsidP="002B4BE0">
            <w:pPr>
              <w:rPr>
                <w:lang w:val="it-IT"/>
              </w:rPr>
            </w:pPr>
          </w:p>
          <w:p w:rsidR="00E64DCD" w:rsidRDefault="00E64DCD" w:rsidP="002B4BE0">
            <w:pPr>
              <w:rPr>
                <w:lang w:val="it-IT"/>
              </w:rPr>
            </w:pPr>
          </w:p>
          <w:p w:rsidR="002B4BE0" w:rsidRDefault="002B4BE0" w:rsidP="002B4BE0">
            <w:pPr>
              <w:rPr>
                <w:lang w:val="it-IT"/>
              </w:rPr>
            </w:pPr>
            <w:r w:rsidRPr="002B4BE0">
              <w:rPr>
                <w:lang w:val="it-IT"/>
              </w:rPr>
              <w:t>29</w:t>
            </w:r>
            <w:r>
              <w:rPr>
                <w:lang w:val="it-IT"/>
              </w:rPr>
              <w:t xml:space="preserve"> </w:t>
            </w:r>
          </w:p>
          <w:p w:rsidR="002B4BE0" w:rsidRDefault="002B4BE0" w:rsidP="002B4BE0">
            <w:pPr>
              <w:rPr>
                <w:lang w:val="it-IT"/>
              </w:rPr>
            </w:pPr>
          </w:p>
          <w:p w:rsidR="002B4BE0" w:rsidRDefault="002B4BE0" w:rsidP="002B4BE0">
            <w:pPr>
              <w:rPr>
                <w:lang w:val="it-IT"/>
              </w:rPr>
            </w:pPr>
            <w:r w:rsidRPr="002B4BE0">
              <w:rPr>
                <w:lang w:val="it-IT"/>
              </w:rPr>
              <w:t xml:space="preserve">queste persone non è un indebolimento della propria fede e della testimonianza circa </w:t>
            </w:r>
            <w:r>
              <w:rPr>
                <w:lang w:val="it-IT"/>
              </w:rPr>
              <w:t xml:space="preserve"> </w:t>
            </w:r>
            <w:r w:rsidRPr="002B4BE0">
              <w:rPr>
                <w:lang w:val="it-IT"/>
              </w:rPr>
              <w:t>l’indissolubilità matrimoniale: anzi, la Chiesa esprime proprio in questa cura la sua carità.</w:t>
            </w:r>
            <w:r>
              <w:rPr>
                <w:lang w:val="it-IT"/>
              </w:rPr>
              <w:t xml:space="preserve"> </w:t>
            </w:r>
          </w:p>
          <w:p w:rsidR="002B4BE0" w:rsidRDefault="002B4BE0" w:rsidP="002B4BE0">
            <w:pPr>
              <w:rPr>
                <w:lang w:val="it-IT"/>
              </w:rPr>
            </w:pPr>
          </w:p>
          <w:p w:rsidR="002B4BE0" w:rsidRDefault="002B4BE0" w:rsidP="002B4BE0">
            <w:pPr>
              <w:rPr>
                <w:lang w:val="it-IT"/>
              </w:rPr>
            </w:pPr>
            <w:r w:rsidRPr="002B4BE0">
              <w:rPr>
                <w:lang w:val="it-IT"/>
              </w:rPr>
              <w:t xml:space="preserve">85.       San Giovanni Paolo II ha offerto un criterio complessivo, che rimane la base per la </w:t>
            </w:r>
            <w:r>
              <w:rPr>
                <w:lang w:val="it-IT"/>
              </w:rPr>
              <w:t xml:space="preserve"> </w:t>
            </w:r>
            <w:r w:rsidRPr="002B4BE0">
              <w:rPr>
                <w:lang w:val="it-IT"/>
              </w:rPr>
              <w:t xml:space="preserve">valutazione di queste  situazioni:  «Sappiano  i  pastori  che,  per  amore  della  verità,  sono  </w:t>
            </w:r>
            <w:r>
              <w:rPr>
                <w:lang w:val="it-IT"/>
              </w:rPr>
              <w:t xml:space="preserve"> </w:t>
            </w:r>
            <w:r w:rsidRPr="002B4BE0">
              <w:rPr>
                <w:lang w:val="it-IT"/>
              </w:rPr>
              <w:t xml:space="preserve">obbligati  a  ben  discernere  le situazioni. C’è infatti differenza tra quanti sinceramente si </w:t>
            </w:r>
            <w:r>
              <w:rPr>
                <w:lang w:val="it-IT"/>
              </w:rPr>
              <w:t xml:space="preserve"> </w:t>
            </w:r>
            <w:r w:rsidRPr="002B4BE0">
              <w:rPr>
                <w:lang w:val="it-IT"/>
              </w:rPr>
              <w:t xml:space="preserve">sono sforzati di salvare il primo matrimonio e sono stati abbandonati del tutto ingiustamente, e </w:t>
            </w:r>
            <w:r>
              <w:rPr>
                <w:lang w:val="it-IT"/>
              </w:rPr>
              <w:t xml:space="preserve"> </w:t>
            </w:r>
            <w:r w:rsidRPr="002B4BE0">
              <w:rPr>
                <w:lang w:val="it-IT"/>
              </w:rPr>
              <w:t xml:space="preserve">quanti per loro grave colpa hanno distrutto un matrimonio canonicamente valido. Ci sono infine </w:t>
            </w:r>
            <w:r>
              <w:rPr>
                <w:lang w:val="it-IT"/>
              </w:rPr>
              <w:t xml:space="preserve"> </w:t>
            </w:r>
            <w:r w:rsidRPr="002B4BE0">
              <w:rPr>
                <w:lang w:val="it-IT"/>
              </w:rPr>
              <w:t xml:space="preserve">coloro che hanno contratto una seconda unione in vista dell’educazione dei figli, e talvolta sono </w:t>
            </w:r>
            <w:r>
              <w:rPr>
                <w:lang w:val="it-IT"/>
              </w:rPr>
              <w:t xml:space="preserve"> </w:t>
            </w:r>
            <w:r w:rsidRPr="002B4BE0">
              <w:rPr>
                <w:lang w:val="it-IT"/>
              </w:rPr>
              <w:t xml:space="preserve">soggettivamente certi in coscienza che il precedente matrimonio, irreparabilmente distrutto, non </w:t>
            </w:r>
            <w:r>
              <w:rPr>
                <w:lang w:val="it-IT"/>
              </w:rPr>
              <w:t xml:space="preserve"> </w:t>
            </w:r>
            <w:r w:rsidRPr="002B4BE0">
              <w:rPr>
                <w:lang w:val="it-IT"/>
              </w:rPr>
              <w:t xml:space="preserve">era mai stato valido» (FC, 84). È quindi compito dei presbiteri accompagnare le persone interessate </w:t>
            </w:r>
            <w:r>
              <w:rPr>
                <w:lang w:val="it-IT"/>
              </w:rPr>
              <w:t xml:space="preserve"> </w:t>
            </w:r>
            <w:r w:rsidRPr="002B4BE0">
              <w:rPr>
                <w:lang w:val="it-IT"/>
              </w:rPr>
              <w:t xml:space="preserve">sulla via del discernimento secondo l’insegnamento della Chiesa e gli orientamenti del Vescovo. In </w:t>
            </w:r>
            <w:r>
              <w:rPr>
                <w:lang w:val="it-IT"/>
              </w:rPr>
              <w:t xml:space="preserve"> </w:t>
            </w:r>
            <w:r w:rsidRPr="002B4BE0">
              <w:rPr>
                <w:lang w:val="it-IT"/>
              </w:rPr>
              <w:t xml:space="preserve">questo processo sarà utile fare un esame di coscienza, tramite momenti di riflessione e di </w:t>
            </w:r>
            <w:r>
              <w:rPr>
                <w:lang w:val="it-IT"/>
              </w:rPr>
              <w:t xml:space="preserve"> </w:t>
            </w:r>
            <w:r w:rsidRPr="002B4BE0">
              <w:rPr>
                <w:lang w:val="it-IT"/>
              </w:rPr>
              <w:t xml:space="preserve">pentimento. I divorziati  risposati  dovrebbero  chiedersi  come  si  sono  comportati  verso  i  </w:t>
            </w:r>
            <w:r>
              <w:rPr>
                <w:lang w:val="it-IT"/>
              </w:rPr>
              <w:t xml:space="preserve"> </w:t>
            </w:r>
            <w:r w:rsidRPr="002B4BE0">
              <w:rPr>
                <w:lang w:val="it-IT"/>
              </w:rPr>
              <w:t xml:space="preserve">loro  figli  quando  l’unione coniugale è entrata in crisi; se ci sono stati tentativi di </w:t>
            </w:r>
            <w:r>
              <w:rPr>
                <w:lang w:val="it-IT"/>
              </w:rPr>
              <w:t xml:space="preserve"> </w:t>
            </w:r>
            <w:r w:rsidRPr="002B4BE0">
              <w:rPr>
                <w:lang w:val="it-IT"/>
              </w:rPr>
              <w:t xml:space="preserve">riconciliazione; come è la situazione del partner abbandonato; quali conseguenze ha la nuova </w:t>
            </w:r>
            <w:r>
              <w:rPr>
                <w:lang w:val="it-IT"/>
              </w:rPr>
              <w:t xml:space="preserve"> </w:t>
            </w:r>
            <w:r w:rsidRPr="002B4BE0">
              <w:rPr>
                <w:lang w:val="it-IT"/>
              </w:rPr>
              <w:t xml:space="preserve">relazione sul resto della famiglia e la comunità dei fedeli; quale esempio essa offre ai giovani </w:t>
            </w:r>
            <w:r>
              <w:rPr>
                <w:lang w:val="it-IT"/>
              </w:rPr>
              <w:t xml:space="preserve"> </w:t>
            </w:r>
            <w:r w:rsidRPr="002B4BE0">
              <w:rPr>
                <w:lang w:val="it-IT"/>
              </w:rPr>
              <w:t xml:space="preserve">che si devono preparare al matrimonio. Una sincera riflessione può rafforzare la fiducia nella </w:t>
            </w:r>
            <w:r>
              <w:rPr>
                <w:lang w:val="it-IT"/>
              </w:rPr>
              <w:t xml:space="preserve"> </w:t>
            </w:r>
            <w:r w:rsidRPr="002B4BE0">
              <w:rPr>
                <w:lang w:val="it-IT"/>
              </w:rPr>
              <w:t>misericordia di Dio che non viene negata a nessuno.</w:t>
            </w:r>
            <w:r>
              <w:rPr>
                <w:lang w:val="it-IT"/>
              </w:rPr>
              <w:t xml:space="preserve"> </w:t>
            </w:r>
            <w:r w:rsidRPr="002B4BE0">
              <w:rPr>
                <w:lang w:val="it-IT"/>
              </w:rPr>
              <w:t xml:space="preserve">Inoltre, non si può negare che in alcune circostanze «l’imputabilità e la responsabilità di </w:t>
            </w:r>
            <w:r>
              <w:rPr>
                <w:lang w:val="it-IT"/>
              </w:rPr>
              <w:t xml:space="preserve"> </w:t>
            </w:r>
            <w:r w:rsidRPr="002B4BE0">
              <w:rPr>
                <w:lang w:val="it-IT"/>
              </w:rPr>
              <w:t xml:space="preserve">un’azione possono essere sminuite o annullate» (CCC, 1735) a causa di diversi condizionamenti. Di </w:t>
            </w:r>
            <w:r>
              <w:rPr>
                <w:lang w:val="it-IT"/>
              </w:rPr>
              <w:t xml:space="preserve"> </w:t>
            </w:r>
            <w:r w:rsidRPr="002B4BE0">
              <w:rPr>
                <w:lang w:val="it-IT"/>
              </w:rPr>
              <w:t>conseguenza, il</w:t>
            </w:r>
            <w:r>
              <w:rPr>
                <w:lang w:val="it-IT"/>
              </w:rPr>
              <w:t xml:space="preserve"> </w:t>
            </w:r>
            <w:r w:rsidRPr="002B4BE0">
              <w:rPr>
                <w:lang w:val="it-IT"/>
              </w:rPr>
              <w:t xml:space="preserve">giudizio su una situazione oggettiva non deve portare ad un giudizio sulla «imputabilità </w:t>
            </w:r>
            <w:r>
              <w:rPr>
                <w:lang w:val="it-IT"/>
              </w:rPr>
              <w:t xml:space="preserve"> </w:t>
            </w:r>
            <w:r w:rsidRPr="002B4BE0">
              <w:rPr>
                <w:lang w:val="it-IT"/>
              </w:rPr>
              <w:t xml:space="preserve">soggettiva» (Pontificio Consiglio per i testi legislativi, Dichiarazione del 24 giugno 2000, 2a). </w:t>
            </w:r>
            <w:r>
              <w:rPr>
                <w:lang w:val="it-IT"/>
              </w:rPr>
              <w:t xml:space="preserve"> </w:t>
            </w:r>
            <w:r w:rsidRPr="002B4BE0">
              <w:rPr>
                <w:lang w:val="it-IT"/>
              </w:rPr>
              <w:t xml:space="preserve">In determinate circostanze le persone trovano grandi difficoltà ad agire in modo diverso. Perciò, </w:t>
            </w:r>
            <w:r>
              <w:rPr>
                <w:lang w:val="it-IT"/>
              </w:rPr>
              <w:t xml:space="preserve"> </w:t>
            </w:r>
            <w:r w:rsidRPr="002B4BE0">
              <w:rPr>
                <w:lang w:val="it-IT"/>
              </w:rPr>
              <w:t xml:space="preserve">pur sostenendo una norma generale, è necessario riconoscere che la responsabilità rispetto a </w:t>
            </w:r>
            <w:r>
              <w:rPr>
                <w:lang w:val="it-IT"/>
              </w:rPr>
              <w:t xml:space="preserve"> </w:t>
            </w:r>
            <w:r w:rsidRPr="002B4BE0">
              <w:rPr>
                <w:lang w:val="it-IT"/>
              </w:rPr>
              <w:t xml:space="preserve">determinate azioni o decisioni </w:t>
            </w:r>
            <w:r w:rsidRPr="002B4BE0">
              <w:rPr>
                <w:lang w:val="it-IT"/>
              </w:rPr>
              <w:lastRenderedPageBreak/>
              <w:t xml:space="preserve">non è la medesima in tutti i casi. Il discernimento pastorale, pure </w:t>
            </w:r>
            <w:r>
              <w:rPr>
                <w:lang w:val="it-IT"/>
              </w:rPr>
              <w:t xml:space="preserve"> </w:t>
            </w:r>
            <w:r w:rsidRPr="002B4BE0">
              <w:rPr>
                <w:lang w:val="it-IT"/>
              </w:rPr>
              <w:t>tenendo conto della coscienza rettamente formata delle persone,</w:t>
            </w:r>
            <w:r>
              <w:rPr>
                <w:lang w:val="it-IT"/>
              </w:rPr>
              <w:t xml:space="preserve"> </w:t>
            </w:r>
            <w:r w:rsidRPr="002B4BE0">
              <w:rPr>
                <w:lang w:val="it-IT"/>
              </w:rPr>
              <w:t xml:space="preserve">deve farsi carico di queste situazioni. Anche le conseguenze degli atti compiuti non sono </w:t>
            </w:r>
            <w:r>
              <w:rPr>
                <w:lang w:val="it-IT"/>
              </w:rPr>
              <w:t xml:space="preserve"> </w:t>
            </w:r>
            <w:r w:rsidRPr="002B4BE0">
              <w:rPr>
                <w:lang w:val="it-IT"/>
              </w:rPr>
              <w:t>necessariamente le stesse in tutti i casi.</w:t>
            </w:r>
            <w:r>
              <w:rPr>
                <w:lang w:val="it-IT"/>
              </w:rPr>
              <w:t xml:space="preserve"> </w:t>
            </w:r>
          </w:p>
          <w:p w:rsidR="002B4BE0" w:rsidRDefault="002B4BE0" w:rsidP="002B4BE0">
            <w:pPr>
              <w:rPr>
                <w:lang w:val="it-IT"/>
              </w:rPr>
            </w:pPr>
          </w:p>
          <w:p w:rsidR="002B4BE0" w:rsidRPr="002B4BE0" w:rsidRDefault="002B4BE0" w:rsidP="002B4BE0">
            <w:pPr>
              <w:rPr>
                <w:lang w:val="it-IT"/>
              </w:rPr>
            </w:pPr>
            <w:r w:rsidRPr="002B4BE0">
              <w:rPr>
                <w:lang w:val="it-IT"/>
              </w:rPr>
              <w:t xml:space="preserve">86.       Il percorso di accompagnamento e discernimento orienta questi fedeli alla presa di </w:t>
            </w:r>
            <w:r>
              <w:rPr>
                <w:lang w:val="it-IT"/>
              </w:rPr>
              <w:t xml:space="preserve"> </w:t>
            </w:r>
            <w:r w:rsidRPr="002B4BE0">
              <w:rPr>
                <w:lang w:val="it-IT"/>
              </w:rPr>
              <w:t xml:space="preserve">coscienza della loro situazione davanti a Dio. Il colloquio col sacerdote, in foro interno,   </w:t>
            </w:r>
            <w:r>
              <w:rPr>
                <w:lang w:val="it-IT"/>
              </w:rPr>
              <w:t xml:space="preserve"> </w:t>
            </w:r>
            <w:r w:rsidRPr="002B4BE0">
              <w:rPr>
                <w:lang w:val="it-IT"/>
              </w:rPr>
              <w:t xml:space="preserve">concorre alla formazione di un giudizio corretto su ciò che ostacola la possibilità di una più </w:t>
            </w:r>
            <w:r>
              <w:rPr>
                <w:lang w:val="it-IT"/>
              </w:rPr>
              <w:t xml:space="preserve"> </w:t>
            </w:r>
            <w:r w:rsidRPr="002B4BE0">
              <w:rPr>
                <w:lang w:val="it-IT"/>
              </w:rPr>
              <w:t xml:space="preserve">piena partecipazione alla vita della Chiesa e sui passi che possono favorirla e farla crescere. </w:t>
            </w:r>
            <w:r>
              <w:rPr>
                <w:lang w:val="it-IT"/>
              </w:rPr>
              <w:t xml:space="preserve"> </w:t>
            </w:r>
            <w:r w:rsidRPr="002B4BE0">
              <w:rPr>
                <w:lang w:val="it-IT"/>
              </w:rPr>
              <w:t xml:space="preserve">Dato che nella stessa legge non c’è gradualità (cf. FC, 34), questo discernimento non potrà mai </w:t>
            </w:r>
            <w:r>
              <w:rPr>
                <w:lang w:val="it-IT"/>
              </w:rPr>
              <w:t xml:space="preserve"> </w:t>
            </w:r>
            <w:r w:rsidRPr="002B4BE0">
              <w:rPr>
                <w:lang w:val="it-IT"/>
              </w:rPr>
              <w:t xml:space="preserve">prescindere dalle esigenze di verità e di carità del Vangelo proposte dalla Chiesa. Perché questo </w:t>
            </w:r>
            <w:r>
              <w:rPr>
                <w:lang w:val="it-IT"/>
              </w:rPr>
              <w:t xml:space="preserve"> </w:t>
            </w:r>
            <w:r w:rsidRPr="002B4BE0">
              <w:rPr>
                <w:lang w:val="it-IT"/>
              </w:rPr>
              <w:t xml:space="preserve">avvenga, vanno garantite le necessarie condizioni di umiltà, riservatezza, amore alla Chiesa e al </w:t>
            </w:r>
            <w:r>
              <w:rPr>
                <w:lang w:val="it-IT"/>
              </w:rPr>
              <w:t xml:space="preserve"> </w:t>
            </w:r>
            <w:r w:rsidRPr="002B4BE0">
              <w:rPr>
                <w:lang w:val="it-IT"/>
              </w:rPr>
              <w:t xml:space="preserve">suo insegnamento, nella ricerca sincera della volontà di Dio e nel desiderio di giungere ad una </w:t>
            </w:r>
            <w:r>
              <w:rPr>
                <w:lang w:val="it-IT"/>
              </w:rPr>
              <w:t xml:space="preserve"> </w:t>
            </w:r>
            <w:r w:rsidRPr="002B4BE0">
              <w:rPr>
                <w:lang w:val="it-IT"/>
              </w:rPr>
              <w:t>risposta più perfetta ad essa.</w:t>
            </w:r>
            <w:r>
              <w:rPr>
                <w:lang w:val="it-IT"/>
              </w:rPr>
              <w:t xml:space="preserve"> </w:t>
            </w:r>
            <w:r w:rsidRPr="002B4BE0">
              <w:rPr>
                <w:lang w:val="it-IT"/>
              </w:rPr>
              <w:t>una risposta più perfetta ad essa.</w:t>
            </w:r>
            <w:r w:rsidR="00823B38">
              <w:rPr>
                <w:lang w:val="it-IT"/>
              </w:rPr>
              <w:t xml:space="preserve"> </w:t>
            </w:r>
          </w:p>
        </w:tc>
        <w:tc>
          <w:tcPr>
            <w:tcW w:w="7073" w:type="dxa"/>
          </w:tcPr>
          <w:p w:rsidR="002B4BE0" w:rsidRDefault="002B4BE0" w:rsidP="002B4BE0">
            <w:r w:rsidRPr="002B4BE0">
              <w:lastRenderedPageBreak/>
              <w:t xml:space="preserve">Capítulo III </w:t>
            </w:r>
          </w:p>
          <w:p w:rsidR="002B4BE0" w:rsidRPr="002B4BE0" w:rsidRDefault="002B4BE0" w:rsidP="002B4BE0">
            <w:r w:rsidRPr="002B4BE0">
              <w:t xml:space="preserve">FAMILIA Y ACOMPAÑAMIENTO </w:t>
            </w:r>
            <w:r>
              <w:t>PASTORAL</w:t>
            </w:r>
          </w:p>
          <w:p w:rsidR="002B4BE0" w:rsidRPr="002B4BE0" w:rsidRDefault="002B4BE0" w:rsidP="002B4BE0"/>
          <w:p w:rsidR="002B4BE0" w:rsidRDefault="002B4BE0" w:rsidP="002B4BE0">
            <w:r w:rsidRPr="002B4BE0">
              <w:t xml:space="preserve">Situaciones complejas 69. </w:t>
            </w:r>
          </w:p>
          <w:p w:rsidR="002B4BE0" w:rsidRDefault="002B4BE0" w:rsidP="002B4BE0"/>
          <w:p w:rsidR="002B4BE0" w:rsidRPr="002B4BE0" w:rsidRDefault="002B4BE0" w:rsidP="002B4BE0">
            <w:r w:rsidRPr="002B4BE0">
              <w:t xml:space="preserve">El sacramento del matrimonio como unión fiel </w:t>
            </w:r>
            <w:r>
              <w:t xml:space="preserve">e </w:t>
            </w:r>
            <w:r w:rsidRPr="002B4BE0">
              <w:t>indisoluble entre un hombre y una mujer llamados a aceptar</w:t>
            </w:r>
            <w:r>
              <w:t>se</w:t>
            </w:r>
            <w:r w:rsidRPr="002B4BE0">
              <w:t xml:space="preserve"> </w:t>
            </w:r>
            <w:r>
              <w:t xml:space="preserve">recíprocamente </w:t>
            </w:r>
            <w:r w:rsidRPr="002B4BE0">
              <w:t xml:space="preserve">y </w:t>
            </w:r>
            <w:r>
              <w:t xml:space="preserve">acoger </w:t>
            </w:r>
            <w:r w:rsidRPr="002B4BE0">
              <w:t xml:space="preserve">la vida, es una gran gracia para la familia humana. La Iglesia tiene la alegría </w:t>
            </w:r>
            <w:r>
              <w:t xml:space="preserve">y el deber </w:t>
            </w:r>
            <w:r w:rsidRPr="002B4BE0">
              <w:t xml:space="preserve">de anunciar esta gracia </w:t>
            </w:r>
            <w:r>
              <w:t xml:space="preserve">a </w:t>
            </w:r>
            <w:r w:rsidRPr="002B4BE0">
              <w:t xml:space="preserve">cada persona y </w:t>
            </w:r>
            <w:r w:rsidR="009F63E9">
              <w:t xml:space="preserve">en </w:t>
            </w:r>
            <w:r w:rsidRPr="002B4BE0">
              <w:t xml:space="preserve">cada contexto. </w:t>
            </w:r>
            <w:r w:rsidR="009F63E9">
              <w:t>Ella</w:t>
            </w:r>
            <w:r w:rsidRPr="002B4BE0">
              <w:t xml:space="preserve"> siente hoy, </w:t>
            </w:r>
            <w:r w:rsidR="009F63E9">
              <w:t xml:space="preserve">de modo </w:t>
            </w:r>
            <w:r w:rsidRPr="002B4BE0">
              <w:t xml:space="preserve">más urgente, la responsabilidad </w:t>
            </w:r>
            <w:r w:rsidR="009F63E9">
              <w:t>hacer</w:t>
            </w:r>
            <w:r w:rsidR="009F63E9" w:rsidRPr="002B4BE0">
              <w:t xml:space="preserve"> redescubrir </w:t>
            </w:r>
            <w:r w:rsidR="009F63E9">
              <w:t>a</w:t>
            </w:r>
            <w:r w:rsidRPr="002B4BE0">
              <w:t xml:space="preserve"> los bautizados cómo </w:t>
            </w:r>
            <w:r w:rsidR="009F63E9">
              <w:t xml:space="preserve">actúa </w:t>
            </w:r>
            <w:r w:rsidRPr="002B4BE0">
              <w:t xml:space="preserve">la gracia de Dios en sus vidas - incluso en </w:t>
            </w:r>
            <w:r w:rsidR="009F63E9">
              <w:t xml:space="preserve">las situaciones </w:t>
            </w:r>
            <w:r w:rsidRPr="002B4BE0">
              <w:t xml:space="preserve">más difíciles - para llevarlos a la plenitud del sacramento. El Sínodo, </w:t>
            </w:r>
            <w:r w:rsidR="009F63E9">
              <w:t xml:space="preserve">al mismo tiempo que </w:t>
            </w:r>
            <w:r w:rsidRPr="002B4BE0">
              <w:t xml:space="preserve">aprecia y alienta a las familias que honran la belleza del matrimonio cristiano, </w:t>
            </w:r>
            <w:r w:rsidR="009F63E9">
              <w:t xml:space="preserve">se propone </w:t>
            </w:r>
            <w:r w:rsidRPr="002B4BE0">
              <w:t>promover el discernimiento pastoral de situaciones</w:t>
            </w:r>
            <w:r w:rsidR="009F63E9">
              <w:t xml:space="preserve"> en las que la acogida de este</w:t>
            </w:r>
            <w:r w:rsidRPr="002B4BE0">
              <w:t xml:space="preserve"> </w:t>
            </w:r>
            <w:r w:rsidR="009F63E9">
              <w:t>don no logra ser apreciada</w:t>
            </w:r>
            <w:r w:rsidRPr="002B4BE0">
              <w:t xml:space="preserve">, o se ve comprometida de diversas maneras. </w:t>
            </w:r>
            <w:r w:rsidR="009F63E9">
              <w:t xml:space="preserve">Mantener </w:t>
            </w:r>
            <w:r w:rsidRPr="002B4BE0">
              <w:t xml:space="preserve">el diálogo </w:t>
            </w:r>
            <w:r w:rsidR="009F63E9">
              <w:t xml:space="preserve">pastoral </w:t>
            </w:r>
            <w:r w:rsidRPr="002B4BE0">
              <w:t xml:space="preserve">con </w:t>
            </w:r>
            <w:r w:rsidR="009F63E9">
              <w:t>estos fieles</w:t>
            </w:r>
            <w:r w:rsidRPr="002B4BE0">
              <w:t xml:space="preserve">, para permitir </w:t>
            </w:r>
            <w:r w:rsidR="009F63E9">
              <w:t xml:space="preserve">la maduración </w:t>
            </w:r>
            <w:r w:rsidRPr="002B4BE0">
              <w:t xml:space="preserve">de una apertura </w:t>
            </w:r>
            <w:r w:rsidR="009F63E9">
              <w:t xml:space="preserve">coherente </w:t>
            </w:r>
            <w:r w:rsidRPr="002B4BE0">
              <w:t>al Evangelio del matrimonio y de la familia en su plenitud, es una gran responsabilidad. Los pastores deben identificar los elementos que pueden promover la evangelización y el crecimiento humano y espiritual de los que están a su cuidado por el Señor.</w:t>
            </w:r>
          </w:p>
          <w:p w:rsidR="002B4BE0" w:rsidRPr="002B4BE0" w:rsidRDefault="002B4BE0" w:rsidP="002B4BE0"/>
          <w:p w:rsidR="002B4BE0" w:rsidRPr="002B4BE0" w:rsidRDefault="002B4BE0" w:rsidP="002B4BE0">
            <w:r w:rsidRPr="002B4BE0">
              <w:t>70. Propon</w:t>
            </w:r>
            <w:r w:rsidR="009F63E9">
              <w:t>ga</w:t>
            </w:r>
            <w:r w:rsidRPr="002B4BE0">
              <w:t xml:space="preserve"> la pastoral con claridad </w:t>
            </w:r>
            <w:r w:rsidR="009F63E9">
              <w:t>el mensaje del Evangelio y capte</w:t>
            </w:r>
            <w:r w:rsidRPr="002B4BE0">
              <w:t xml:space="preserve"> los elementos positivos presentes en aquellas situaciones que no </w:t>
            </w:r>
            <w:r w:rsidR="009F63E9" w:rsidRPr="002B4BE0">
              <w:t xml:space="preserve">corresponden </w:t>
            </w:r>
            <w:r w:rsidRPr="002B4BE0">
              <w:t>todavía</w:t>
            </w:r>
            <w:r w:rsidR="00B70AB2">
              <w:t>,</w:t>
            </w:r>
            <w:r w:rsidRPr="002B4BE0">
              <w:t xml:space="preserve"> o ya no</w:t>
            </w:r>
            <w:r w:rsidR="00B70AB2">
              <w:t xml:space="preserve"> lo hacen, al mensaje</w:t>
            </w:r>
            <w:r w:rsidRPr="002B4BE0">
              <w:t xml:space="preserve">. En muchos países, un número creciente de parejas </w:t>
            </w:r>
            <w:r w:rsidR="00B70AB2">
              <w:t xml:space="preserve">conviven </w:t>
            </w:r>
            <w:r w:rsidRPr="002B4BE0">
              <w:t xml:space="preserve">sin </w:t>
            </w:r>
            <w:r w:rsidR="00B70AB2">
              <w:t>matrimonio canónico</w:t>
            </w:r>
            <w:r w:rsidRPr="002B4BE0">
              <w:t xml:space="preserve"> o civil. En algunos países </w:t>
            </w:r>
            <w:r w:rsidR="00B70AB2">
              <w:t>existe un matrimonio tradicional, concertado</w:t>
            </w:r>
            <w:r w:rsidRPr="002B4BE0">
              <w:t xml:space="preserve"> entre las familias y, a menudo celebra</w:t>
            </w:r>
            <w:r w:rsidR="00B70AB2">
              <w:t>do</w:t>
            </w:r>
            <w:r w:rsidRPr="002B4BE0">
              <w:t xml:space="preserve"> en diferentes etapas. En otros países</w:t>
            </w:r>
            <w:r w:rsidR="00B70AB2">
              <w:t xml:space="preserve"> en cambio</w:t>
            </w:r>
            <w:r w:rsidRPr="002B4BE0">
              <w:t>,</w:t>
            </w:r>
            <w:r w:rsidR="00B70AB2">
              <w:t xml:space="preserve"> </w:t>
            </w:r>
            <w:r w:rsidRPr="002B4BE0">
              <w:t xml:space="preserve">está aumentando el número de los que, después de </w:t>
            </w:r>
            <w:r w:rsidR="00B70AB2">
              <w:t xml:space="preserve">convivir </w:t>
            </w:r>
            <w:r w:rsidRPr="002B4BE0">
              <w:t xml:space="preserve">durante mucho tiempo, </w:t>
            </w:r>
            <w:r w:rsidR="00B70AB2">
              <w:t xml:space="preserve">solicitan </w:t>
            </w:r>
            <w:r w:rsidRPr="002B4BE0">
              <w:t xml:space="preserve">la celebración del matrimonio en la iglesia. </w:t>
            </w:r>
            <w:r w:rsidR="00B70AB2">
              <w:t>La c</w:t>
            </w:r>
            <w:r w:rsidRPr="002B4BE0">
              <w:t xml:space="preserve">onvivencia simple se elige a menudo debido a la mentalidad </w:t>
            </w:r>
            <w:r w:rsidR="00B70AB2" w:rsidRPr="002B4BE0">
              <w:t xml:space="preserve">general </w:t>
            </w:r>
            <w:r w:rsidRPr="002B4BE0">
              <w:t xml:space="preserve">contraria a las instituciones y compromisos en firme, </w:t>
            </w:r>
            <w:r w:rsidR="00B70AB2">
              <w:t>pero</w:t>
            </w:r>
            <w:r w:rsidRPr="002B4BE0">
              <w:t xml:space="preserve"> también </w:t>
            </w:r>
            <w:r w:rsidR="00B70AB2">
              <w:t xml:space="preserve">a </w:t>
            </w:r>
            <w:r w:rsidRPr="002B4BE0">
              <w:t xml:space="preserve">la </w:t>
            </w:r>
            <w:r w:rsidR="00B70AB2">
              <w:t xml:space="preserve">espera </w:t>
            </w:r>
            <w:r w:rsidRPr="002B4BE0">
              <w:t xml:space="preserve">de seguridad existencial (empleo y sueldo fijo). En otros países, por último, las uniones de hecho son cada vez más numerosas, no sólo por el rechazo de los valores de la familia y el matrimonio, sino también al hecho de que el matrimonio se </w:t>
            </w:r>
            <w:r w:rsidRPr="002B4BE0">
              <w:lastRenderedPageBreak/>
              <w:t xml:space="preserve">percibe como un lujo, </w:t>
            </w:r>
            <w:r w:rsidR="00B70AB2">
              <w:t>debido a</w:t>
            </w:r>
            <w:r w:rsidRPr="002B4BE0">
              <w:t xml:space="preserve"> condiciones sociales, </w:t>
            </w:r>
            <w:r w:rsidR="00B70AB2">
              <w:t>por lo que la miseria material</w:t>
            </w:r>
            <w:r w:rsidRPr="002B4BE0">
              <w:t xml:space="preserve"> empuja a vivir las uniones de hecho. Todas estas situaciones se deben abordar de manera constructiva, tratando de convertirlos en oportunidades camino de </w:t>
            </w:r>
            <w:r w:rsidR="00B70AB2">
              <w:t xml:space="preserve">una </w:t>
            </w:r>
            <w:r w:rsidRPr="002B4BE0">
              <w:t xml:space="preserve">conversión hacia la plenitud del matrimonio y de la familia a la luz del Evangelio. </w:t>
            </w:r>
          </w:p>
          <w:p w:rsidR="002B4BE0" w:rsidRPr="002B4BE0" w:rsidRDefault="002B4BE0" w:rsidP="002B4BE0"/>
          <w:p w:rsidR="002B4BE0" w:rsidRPr="002B4BE0" w:rsidRDefault="002B4BE0" w:rsidP="002B4BE0">
            <w:r w:rsidRPr="002B4BE0">
              <w:t>26</w:t>
            </w:r>
          </w:p>
          <w:p w:rsidR="002B4BE0" w:rsidRPr="002B4BE0" w:rsidRDefault="002B4BE0" w:rsidP="002B4BE0"/>
          <w:p w:rsidR="002B4BE0" w:rsidRPr="002B4BE0" w:rsidRDefault="002B4BE0" w:rsidP="002B4BE0">
            <w:r w:rsidRPr="002B4BE0">
              <w:t> </w:t>
            </w:r>
          </w:p>
          <w:p w:rsidR="002B4BE0" w:rsidRPr="002B4BE0" w:rsidRDefault="002B4BE0" w:rsidP="002B4BE0"/>
          <w:p w:rsidR="002B4BE0" w:rsidRPr="002B4BE0" w:rsidRDefault="002B4BE0" w:rsidP="002B4BE0">
            <w:r w:rsidRPr="002B4BE0">
              <w:t>71. La elección del matrimon</w:t>
            </w:r>
            <w:r w:rsidR="00B70AB2">
              <w:t>io civil o, en algunos casos, de la</w:t>
            </w:r>
            <w:r w:rsidRPr="002B4BE0">
              <w:t xml:space="preserve"> convivencia</w:t>
            </w:r>
            <w:r w:rsidR="00B70AB2" w:rsidRPr="002B4BE0">
              <w:t xml:space="preserve"> simple</w:t>
            </w:r>
            <w:r w:rsidRPr="002B4BE0">
              <w:t xml:space="preserve">, a menudo no </w:t>
            </w:r>
            <w:r w:rsidR="00B70AB2">
              <w:t>es motivada</w:t>
            </w:r>
            <w:r w:rsidRPr="002B4BE0">
              <w:t xml:space="preserve"> por el prejuicio o la resistencia en contra de la unión sacramental, </w:t>
            </w:r>
            <w:r w:rsidR="00B70AB2">
              <w:t>sino</w:t>
            </w:r>
            <w:r w:rsidRPr="002B4BE0">
              <w:t xml:space="preserve"> a partir de situaciones </w:t>
            </w:r>
            <w:r w:rsidR="00B70AB2" w:rsidRPr="002B4BE0">
              <w:t xml:space="preserve">culturales </w:t>
            </w:r>
            <w:r w:rsidRPr="002B4BE0">
              <w:t xml:space="preserve">o contingentes. En muchas circunstancias, la decisión de vivir juntos es signo de una relación que realmente quiere </w:t>
            </w:r>
            <w:r w:rsidR="00E676BD">
              <w:t>orientarse hacia</w:t>
            </w:r>
            <w:r w:rsidRPr="002B4BE0">
              <w:t xml:space="preserve"> una </w:t>
            </w:r>
            <w:r w:rsidR="00E676BD">
              <w:t>perspectiva de estabilidad. Esta voluntad</w:t>
            </w:r>
            <w:r w:rsidRPr="002B4BE0">
              <w:t xml:space="preserve">, que se traduce en un vínculo duradero, </w:t>
            </w:r>
            <w:r w:rsidR="00E676BD">
              <w:t>confiable y abierto</w:t>
            </w:r>
            <w:r w:rsidRPr="002B4BE0">
              <w:t xml:space="preserve"> a la vida puede considerarse un compromiso </w:t>
            </w:r>
            <w:r w:rsidR="00E676BD">
              <w:t xml:space="preserve">sobre el </w:t>
            </w:r>
            <w:r w:rsidRPr="002B4BE0">
              <w:t xml:space="preserve">que basar un camino hacia el sacramento del matrimonio, </w:t>
            </w:r>
            <w:r w:rsidR="00E676BD">
              <w:t xml:space="preserve">descubierto </w:t>
            </w:r>
            <w:r w:rsidRPr="002B4BE0">
              <w:t xml:space="preserve">cómo </w:t>
            </w:r>
            <w:r w:rsidR="00E676BD">
              <w:t>plan de Dios para su vida</w:t>
            </w:r>
            <w:r w:rsidRPr="002B4BE0">
              <w:t xml:space="preserve">. El camino del crecimiento, que puede conducir al matrimonio sacramental, </w:t>
            </w:r>
            <w:r w:rsidR="00E676BD">
              <w:t xml:space="preserve">será </w:t>
            </w:r>
            <w:r w:rsidRPr="002B4BE0">
              <w:t>alentado por el reconocimiento de las características distintivas de</w:t>
            </w:r>
            <w:r w:rsidR="00E676BD">
              <w:t>l amor generoso y duradero</w:t>
            </w:r>
            <w:r w:rsidRPr="002B4BE0">
              <w:t xml:space="preserve">: el deseo de buscar el bien </w:t>
            </w:r>
            <w:proofErr w:type="spellStart"/>
            <w:r w:rsidRPr="002B4BE0">
              <w:t>de</w:t>
            </w:r>
            <w:r w:rsidR="00E676BD">
              <w:t>lotro</w:t>
            </w:r>
            <w:proofErr w:type="spellEnd"/>
            <w:r w:rsidR="00E676BD">
              <w:t xml:space="preserve"> </w:t>
            </w:r>
            <w:r w:rsidRPr="002B4BE0">
              <w:t xml:space="preserve">antes </w:t>
            </w:r>
            <w:r w:rsidR="00E676BD">
              <w:t xml:space="preserve">que el </w:t>
            </w:r>
            <w:r w:rsidRPr="002B4BE0">
              <w:t xml:space="preserve">propio; la experiencia del perdón solicitado y donado; la aspiración de fundar una familia </w:t>
            </w:r>
            <w:r w:rsidR="00E676BD">
              <w:t>que no se cierra sobre sí misma y abierta</w:t>
            </w:r>
            <w:r w:rsidRPr="002B4BE0">
              <w:t xml:space="preserve"> al bien de la comunidad eclesial y de la sociedad entera. A lo largo de esta ruta podr</w:t>
            </w:r>
            <w:r w:rsidR="00E676BD">
              <w:t xml:space="preserve">án ser valorados aquellos </w:t>
            </w:r>
            <w:r w:rsidRPr="002B4BE0">
              <w:t>signos de amor que corresponden propiamente al reflejo de</w:t>
            </w:r>
            <w:r w:rsidR="00E676BD">
              <w:t>l amor de</w:t>
            </w:r>
            <w:r w:rsidRPr="002B4BE0">
              <w:t xml:space="preserve"> Dios en un proyecto conyugal auténtico.</w:t>
            </w:r>
          </w:p>
          <w:p w:rsidR="002B4BE0" w:rsidRPr="002B4BE0" w:rsidRDefault="002B4BE0" w:rsidP="002B4BE0"/>
          <w:p w:rsidR="002B4BE0" w:rsidRPr="002B4BE0" w:rsidRDefault="002B4BE0" w:rsidP="002B4BE0">
            <w:r w:rsidRPr="002B4BE0">
              <w:t>72. Las cuestiones relacionadas con los matrimonios mixtos requieren una atención específica. Los matrimonios entre católicos y otros bautizados "los que</w:t>
            </w:r>
            <w:r w:rsidR="00E676BD">
              <w:t xml:space="preserve"> muestran</w:t>
            </w:r>
            <w:r w:rsidRPr="002B4BE0">
              <w:t xml:space="preserve">, a pesar de su fisonomía particular, muchos elementos que es </w:t>
            </w:r>
            <w:r w:rsidR="00E676BD">
              <w:t>bueno valorar</w:t>
            </w:r>
            <w:r w:rsidRPr="002B4BE0">
              <w:t xml:space="preserve"> y desarrollar tanto por su valor intrínseco </w:t>
            </w:r>
            <w:r w:rsidR="00E676BD">
              <w:t xml:space="preserve">como </w:t>
            </w:r>
            <w:r w:rsidRPr="002B4BE0">
              <w:t>por la contribución que pueden aportar al movimiento ecuménico". Para ello "</w:t>
            </w:r>
            <w:r w:rsidR="00E676BD">
              <w:t xml:space="preserve">debe buscarse </w:t>
            </w:r>
            <w:r w:rsidRPr="002B4BE0">
              <w:t xml:space="preserve">[...] la cooperación cordial entre </w:t>
            </w:r>
            <w:r w:rsidR="00C84520">
              <w:t>el ministro católico</w:t>
            </w:r>
            <w:r w:rsidRPr="002B4BE0">
              <w:t xml:space="preserve"> y </w:t>
            </w:r>
            <w:r w:rsidR="00C84520">
              <w:t>el no católico</w:t>
            </w:r>
            <w:r w:rsidRPr="002B4BE0">
              <w:t xml:space="preserve">, desde el momento de la preparación para el matrimonio y la boda" (FC, 78). Acerca de la participación eucarística recuerda que "la decisión de permitir o no </w:t>
            </w:r>
            <w:r w:rsidR="00C84520">
              <w:t>al contrayente no católico</w:t>
            </w:r>
            <w:r w:rsidRPr="002B4BE0">
              <w:t xml:space="preserve"> a la comunión eucarística debe ser tomada de </w:t>
            </w:r>
            <w:r w:rsidRPr="002B4BE0">
              <w:lastRenderedPageBreak/>
              <w:t xml:space="preserve">acuerdo con las normas vigentes en la materia, tanto para los cristianos de Oriente </w:t>
            </w:r>
            <w:r w:rsidR="00C84520">
              <w:t xml:space="preserve">como para los </w:t>
            </w:r>
            <w:r w:rsidRPr="002B4BE0">
              <w:t xml:space="preserve">otros cristianos, y teniendo en cuenta este situación especial, es decir, </w:t>
            </w:r>
            <w:r w:rsidR="00C84520">
              <w:t xml:space="preserve">que </w:t>
            </w:r>
            <w:r w:rsidRPr="002B4BE0">
              <w:t xml:space="preserve">reciben el sacramento del matrimonio cristiano dos cristianos bautizados. Aunque los cónyuges de un matrimonio mixto tienen en común los sacramentos del bautismo y el matrimonio, compartir la Eucaristía sólo puede ser excepcional y, en todo caso, </w:t>
            </w:r>
            <w:r w:rsidR="00C84520">
              <w:t xml:space="preserve">deben observarse las disposiciones establecidas </w:t>
            </w:r>
            <w:r w:rsidRPr="002B4BE0">
              <w:t>[...] "(Consejo Po</w:t>
            </w:r>
            <w:r w:rsidR="00C84520">
              <w:t xml:space="preserve">ntificio para la Promoción </w:t>
            </w:r>
            <w:r w:rsidRPr="002B4BE0">
              <w:t>Unidad de los Cristianos, Directorio para la aplicación de los principios y normas sobre el ecumenismo, 25 de Marzo de 1993, 159-160).</w:t>
            </w:r>
          </w:p>
          <w:p w:rsidR="002B4BE0" w:rsidRPr="002B4BE0" w:rsidRDefault="002B4BE0" w:rsidP="002B4BE0"/>
          <w:p w:rsidR="002B4BE0" w:rsidRPr="002B4BE0" w:rsidRDefault="002B4BE0" w:rsidP="002B4BE0">
            <w:r w:rsidRPr="002B4BE0">
              <w:t xml:space="preserve">73. Los matrimonios con disparidad de culto constituyen un lugar privilegiado para el diálogo interreligioso en la vida cotidiana, y pueden ser un signo de esperanza para las comunidades religiosas, sobre todo cuando hay situaciones de tensión. Los miembros de la pareja comparten sus experiencias espirituales, o un proceso de búsqueda religiosa si uno no es creyente (1 </w:t>
            </w:r>
            <w:proofErr w:type="spellStart"/>
            <w:r w:rsidRPr="002B4BE0">
              <w:t>Cor</w:t>
            </w:r>
            <w:proofErr w:type="spellEnd"/>
            <w:r w:rsidRPr="002B4BE0">
              <w:t xml:space="preserve"> 7, 14). Los matrimonios con disparidad de culto </w:t>
            </w:r>
            <w:proofErr w:type="gramStart"/>
            <w:r w:rsidRPr="002B4BE0">
              <w:t>implica</w:t>
            </w:r>
            <w:proofErr w:type="gramEnd"/>
            <w:r w:rsidRPr="002B4BE0">
              <w:t xml:space="preserve"> alguna</w:t>
            </w:r>
            <w:r w:rsidR="00C84520">
              <w:t>s</w:t>
            </w:r>
            <w:r w:rsidRPr="002B4BE0">
              <w:t xml:space="preserve"> dificultad</w:t>
            </w:r>
            <w:r w:rsidR="00C84520">
              <w:t>es</w:t>
            </w:r>
            <w:r w:rsidRPr="002B4BE0">
              <w:t xml:space="preserve"> especial</w:t>
            </w:r>
            <w:r w:rsidR="00C84520">
              <w:t>es</w:t>
            </w:r>
            <w:r w:rsidRPr="002B4BE0">
              <w:t xml:space="preserve"> </w:t>
            </w:r>
            <w:r w:rsidR="00C84520">
              <w:t xml:space="preserve">ya sea sobre </w:t>
            </w:r>
            <w:r w:rsidRPr="002B4BE0">
              <w:t xml:space="preserve">la identidad cristiana de la familia, </w:t>
            </w:r>
            <w:r w:rsidR="00C84520">
              <w:t xml:space="preserve">o sobre </w:t>
            </w:r>
            <w:r w:rsidRPr="002B4BE0">
              <w:t>la educación religiosa de los</w:t>
            </w:r>
            <w:r w:rsidR="00C84520">
              <w:t xml:space="preserve"> hijos</w:t>
            </w:r>
            <w:r w:rsidRPr="002B4BE0">
              <w:t xml:space="preserve">. Los </w:t>
            </w:r>
            <w:r w:rsidR="00C84520">
              <w:t>esposos</w:t>
            </w:r>
            <w:r w:rsidRPr="002B4BE0">
              <w:t xml:space="preserve"> están llamados a convertir cada vez más la sensación inicial de la atracción en el sincero deseo del bien del otro. Esta apertura también transforma diversas afiliaciones religiosas en una oportunidad para el enriquecimiento de la calidad espiritual de la relación. El número de hogares formados por parejas ca</w:t>
            </w:r>
            <w:r w:rsidR="00C84520">
              <w:t>sadas con disparidad de culto, e</w:t>
            </w:r>
            <w:r w:rsidRPr="002B4BE0">
              <w:t>n aumento en los territorios de misión, e incluso en países de larga tradición cristiana</w:t>
            </w:r>
            <w:r w:rsidR="00C84520">
              <w:t>,</w:t>
            </w:r>
            <w:r w:rsidRPr="002B4BE0">
              <w:t xml:space="preserve"> llama a la urgente necesidad de proporcionar una atención pastoral </w:t>
            </w:r>
            <w:r w:rsidR="00C84520">
              <w:t xml:space="preserve">diferenciada </w:t>
            </w:r>
            <w:r w:rsidRPr="002B4BE0">
              <w:t xml:space="preserve">en función de los </w:t>
            </w:r>
            <w:r w:rsidR="00C84520">
              <w:t xml:space="preserve">diversos </w:t>
            </w:r>
            <w:r w:rsidRPr="002B4BE0">
              <w:t>contextos sociales y culturales. En algunos países donde no existe la libertad de rel</w:t>
            </w:r>
            <w:r w:rsidR="00C84520">
              <w:t>igión, el cónyuge cristiano es</w:t>
            </w:r>
            <w:r w:rsidRPr="002B4BE0">
              <w:t xml:space="preserve"> obligado a moverse a otra religión para </w:t>
            </w:r>
            <w:r w:rsidR="00AF3CD3">
              <w:t xml:space="preserve">poder </w:t>
            </w:r>
            <w:r w:rsidRPr="002B4BE0">
              <w:t xml:space="preserve">casarse, y no puede celebrar el matrimonio canónico </w:t>
            </w:r>
            <w:r w:rsidR="00AF3CD3">
              <w:t xml:space="preserve">con </w:t>
            </w:r>
            <w:r w:rsidRPr="002B4BE0">
              <w:t xml:space="preserve">disparidad de culto </w:t>
            </w:r>
            <w:r w:rsidR="00AF3CD3">
              <w:t xml:space="preserve">ni </w:t>
            </w:r>
            <w:r w:rsidRPr="002B4BE0">
              <w:t xml:space="preserve">bautizar a los niños. Por tanto, debemos reiterar la necesidad de la libertad religiosa </w:t>
            </w:r>
            <w:r w:rsidR="00AF3CD3">
              <w:t>sea respetada</w:t>
            </w:r>
            <w:r w:rsidRPr="002B4BE0">
              <w:t xml:space="preserve"> </w:t>
            </w:r>
            <w:r w:rsidR="00AF3CD3">
              <w:t xml:space="preserve">para </w:t>
            </w:r>
            <w:r w:rsidRPr="002B4BE0">
              <w:t>todos.</w:t>
            </w:r>
          </w:p>
          <w:p w:rsidR="002B4BE0" w:rsidRPr="002B4BE0" w:rsidRDefault="002B4BE0" w:rsidP="002B4BE0"/>
          <w:p w:rsidR="002B4BE0" w:rsidRPr="002B4BE0" w:rsidRDefault="002B4BE0" w:rsidP="002B4BE0">
            <w:r w:rsidRPr="002B4BE0">
              <w:t xml:space="preserve">74. Los matrimonios mixtos y los matrimonios con disparidad de culto </w:t>
            </w:r>
            <w:r w:rsidR="00AF3CD3">
              <w:t xml:space="preserve">presentan </w:t>
            </w:r>
            <w:r w:rsidRPr="002B4BE0">
              <w:t xml:space="preserve">aspectos </w:t>
            </w:r>
            <w:r w:rsidR="00AF3CD3">
              <w:t xml:space="preserve">de </w:t>
            </w:r>
            <w:r w:rsidRPr="002B4BE0">
              <w:t xml:space="preserve">potencial </w:t>
            </w:r>
            <w:r w:rsidR="00AF3CD3">
              <w:t xml:space="preserve">fecundo y de </w:t>
            </w:r>
            <w:r w:rsidRPr="002B4BE0">
              <w:t xml:space="preserve">múltiple </w:t>
            </w:r>
            <w:r w:rsidR="00AF3CD3">
              <w:t>dificultad de no fácil solución</w:t>
            </w:r>
            <w:r w:rsidRPr="002B4BE0">
              <w:t xml:space="preserve">, más </w:t>
            </w:r>
            <w:r w:rsidR="00AF3CD3">
              <w:t xml:space="preserve">en el nivel </w:t>
            </w:r>
            <w:r w:rsidRPr="002B4BE0">
              <w:t xml:space="preserve">pastoral </w:t>
            </w:r>
            <w:r w:rsidR="00AF3CD3">
              <w:t>que normativo</w:t>
            </w:r>
            <w:r w:rsidRPr="002B4BE0">
              <w:t xml:space="preserve">, </w:t>
            </w:r>
            <w:r w:rsidR="00AF3CD3">
              <w:t xml:space="preserve">como </w:t>
            </w:r>
            <w:r w:rsidRPr="002B4BE0">
              <w:t>la educación religiosa de los niños, la particip</w:t>
            </w:r>
            <w:r w:rsidR="00AF3CD3">
              <w:t>ación en la vida litúrgica del</w:t>
            </w:r>
            <w:r w:rsidRPr="002B4BE0">
              <w:t xml:space="preserve"> cónyuge, </w:t>
            </w:r>
            <w:r w:rsidR="00AF3CD3">
              <w:t xml:space="preserve">o </w:t>
            </w:r>
            <w:r w:rsidRPr="002B4BE0">
              <w:t>comparti</w:t>
            </w:r>
            <w:r w:rsidR="00AF3CD3">
              <w:t xml:space="preserve">r la </w:t>
            </w:r>
            <w:r w:rsidRPr="002B4BE0">
              <w:t xml:space="preserve">experiencia espiritual. Para hacer frente de manera constructiva la diversidad </w:t>
            </w:r>
            <w:r w:rsidRPr="002B4BE0">
              <w:lastRenderedPageBreak/>
              <w:t>de fe, se debe prestar especial atención a las personas que se unen en este tipo de matrimonios, no sólo en el período previo a la boda. Desafíos únicos que enfrentan las parejas y las familias en las q</w:t>
            </w:r>
            <w:r w:rsidR="00AF3CD3">
              <w:t>ue uno de los socios es católico</w:t>
            </w:r>
            <w:r w:rsidRPr="002B4BE0">
              <w:t xml:space="preserve"> y el otro un no-creyente. En tales casos es necesario para </w:t>
            </w:r>
            <w:r w:rsidR="00AF3CD3">
              <w:t>testimoniar</w:t>
            </w:r>
            <w:r w:rsidRPr="002B4BE0">
              <w:t xml:space="preserve"> la capacidad del Evangelio de sumergirse en estas situaciones con el fin de hacer posible la educación de sus hijos en la fe cristiana.</w:t>
            </w:r>
          </w:p>
          <w:p w:rsidR="002B4BE0" w:rsidRPr="002B4BE0" w:rsidRDefault="002B4BE0" w:rsidP="002B4BE0"/>
          <w:p w:rsidR="002B4BE0" w:rsidRPr="002B4BE0" w:rsidRDefault="002B4BE0" w:rsidP="002B4BE0">
            <w:r w:rsidRPr="002B4BE0">
              <w:t xml:space="preserve">75. dificultades particulares </w:t>
            </w:r>
            <w:r w:rsidR="000053FA">
              <w:t>presentan las</w:t>
            </w:r>
            <w:r w:rsidRPr="002B4BE0">
              <w:t xml:space="preserve"> situaciones </w:t>
            </w:r>
            <w:r w:rsidR="000053FA">
              <w:t>referidas a</w:t>
            </w:r>
            <w:r w:rsidRPr="002B4BE0">
              <w:t xml:space="preserve">l acceso al bautismo de personas que están en </w:t>
            </w:r>
            <w:r w:rsidR="000053FA">
              <w:t>una condición matrimonial compleja</w:t>
            </w:r>
            <w:r w:rsidRPr="002B4BE0">
              <w:t xml:space="preserve">. Se trata de personas que han contraído un matrimonio estable en un momento en que al menos uno de ellos aún no </w:t>
            </w:r>
            <w:r w:rsidR="000053FA">
              <w:t>conocía</w:t>
            </w:r>
            <w:r w:rsidRPr="002B4BE0">
              <w:t xml:space="preserve"> la fe cristiana. Los obispos están llamados a ejercer, en estos casos, un discernimiento pastoral acorde con </w:t>
            </w:r>
            <w:r w:rsidR="000053FA">
              <w:t xml:space="preserve">el </w:t>
            </w:r>
            <w:r w:rsidRPr="002B4BE0">
              <w:t>bien espiritual</w:t>
            </w:r>
            <w:r w:rsidR="000053FA">
              <w:t xml:space="preserve"> de ellos</w:t>
            </w:r>
            <w:r w:rsidRPr="002B4BE0">
              <w:t>.</w:t>
            </w:r>
          </w:p>
          <w:p w:rsidR="002B4BE0" w:rsidRPr="002B4BE0" w:rsidRDefault="002B4BE0" w:rsidP="002B4BE0"/>
          <w:p w:rsidR="002B4BE0" w:rsidRPr="002B4BE0" w:rsidRDefault="002B4BE0" w:rsidP="002B4BE0">
            <w:r w:rsidRPr="002B4BE0">
              <w:t>27</w:t>
            </w:r>
          </w:p>
          <w:p w:rsidR="002B4BE0" w:rsidRPr="002B4BE0" w:rsidRDefault="002B4BE0" w:rsidP="002B4BE0"/>
          <w:p w:rsidR="002B4BE0" w:rsidRPr="002B4BE0" w:rsidRDefault="002B4BE0" w:rsidP="002B4BE0">
            <w:r w:rsidRPr="002B4BE0">
              <w:t xml:space="preserve">76. La Iglesia ha modelado su actitud al Señor Jesús que en </w:t>
            </w:r>
            <w:r w:rsidR="000053FA">
              <w:t>un</w:t>
            </w:r>
            <w:r w:rsidRPr="002B4BE0">
              <w:t xml:space="preserve"> amor ilimitado </w:t>
            </w:r>
            <w:r w:rsidR="000053FA">
              <w:t>se</w:t>
            </w:r>
            <w:r w:rsidRPr="002B4BE0">
              <w:t xml:space="preserve"> ofrece a todas las personas sin excepción (MV, 12). Para las familias que viven la experiencia de tener dentro persona</w:t>
            </w:r>
            <w:r w:rsidR="000053FA">
              <w:t>s con tendencias</w:t>
            </w:r>
            <w:r w:rsidRPr="002B4BE0">
              <w:t xml:space="preserve"> homosexual, la Iglesia reafirma que toda persona, independientemente de su orientac</w:t>
            </w:r>
            <w:r w:rsidR="000053FA">
              <w:t>ión sexual, deben ser respetada</w:t>
            </w:r>
            <w:r w:rsidRPr="002B4BE0">
              <w:t xml:space="preserve"> en su dignidad y </w:t>
            </w:r>
            <w:r w:rsidR="000053FA">
              <w:t xml:space="preserve">acogida </w:t>
            </w:r>
            <w:r w:rsidRPr="002B4BE0">
              <w:t xml:space="preserve">con respeto, con cuidado </w:t>
            </w:r>
            <w:r w:rsidR="000053FA">
              <w:t xml:space="preserve">de </w:t>
            </w:r>
            <w:r w:rsidRPr="002B4BE0">
              <w:t xml:space="preserve">evitar "cualquier marca de discriminación injusta "(Congregación para la Doctrina de la Fe, Consideraciones acerca de los proyectos de reconocimiento legal de las uniones entre personas homosexuales, 4). </w:t>
            </w:r>
            <w:r w:rsidR="000053FA">
              <w:t>Se reserve</w:t>
            </w:r>
            <w:r w:rsidRPr="002B4BE0">
              <w:t xml:space="preserve"> </w:t>
            </w:r>
            <w:r w:rsidR="000053FA">
              <w:t xml:space="preserve">también </w:t>
            </w:r>
            <w:r w:rsidRPr="002B4BE0">
              <w:t xml:space="preserve">una atención específica </w:t>
            </w:r>
            <w:r w:rsidR="000053FA">
              <w:t xml:space="preserve">al </w:t>
            </w:r>
            <w:r w:rsidRPr="002B4BE0">
              <w:t>acompañamiento de las familias en las que viven persona</w:t>
            </w:r>
            <w:r w:rsidR="000053FA">
              <w:t>s con tendencia</w:t>
            </w:r>
            <w:r w:rsidRPr="002B4BE0">
              <w:t xml:space="preserve"> homosexual. En cuanto a las propuestas </w:t>
            </w:r>
            <w:r w:rsidR="000053FA">
              <w:t xml:space="preserve">de </w:t>
            </w:r>
            <w:r w:rsidRPr="002B4BE0">
              <w:t>equ</w:t>
            </w:r>
            <w:r w:rsidR="000053FA">
              <w:t xml:space="preserve">ivalencia con el </w:t>
            </w:r>
            <w:r w:rsidRPr="002B4BE0">
              <w:t xml:space="preserve">matrimonio </w:t>
            </w:r>
            <w:r w:rsidR="000053FA">
              <w:t xml:space="preserve">de </w:t>
            </w:r>
            <w:r w:rsidRPr="002B4BE0">
              <w:t xml:space="preserve">las uniones entre personas homosexuales, "no hay fundamento alguno para asimilar o establecer </w:t>
            </w:r>
            <w:r w:rsidR="000053FA">
              <w:t xml:space="preserve">analogías, </w:t>
            </w:r>
            <w:r w:rsidRPr="002B4BE0">
              <w:t xml:space="preserve">ni </w:t>
            </w:r>
            <w:r w:rsidR="000E7A93">
              <w:t xml:space="preserve">siquiera </w:t>
            </w:r>
            <w:r w:rsidRPr="002B4BE0">
              <w:t>remota</w:t>
            </w:r>
            <w:r w:rsidR="000E7A93">
              <w:t xml:space="preserve">s, entre </w:t>
            </w:r>
            <w:r w:rsidRPr="002B4BE0">
              <w:t xml:space="preserve">las uniones homosexuales y el designio de Dios </w:t>
            </w:r>
            <w:r w:rsidR="000E7A93">
              <w:t xml:space="preserve">sobre </w:t>
            </w:r>
            <w:r w:rsidRPr="002B4BE0">
              <w:t>el matrimonio y la familia" (</w:t>
            </w:r>
            <w:proofErr w:type="spellStart"/>
            <w:r w:rsidRPr="002B4BE0">
              <w:t>ibid</w:t>
            </w:r>
            <w:proofErr w:type="spellEnd"/>
            <w:r w:rsidRPr="002B4BE0">
              <w:t xml:space="preserve">). El Sínodo </w:t>
            </w:r>
            <w:r w:rsidR="000E7A93">
              <w:t xml:space="preserve">considera </w:t>
            </w:r>
            <w:r w:rsidRPr="002B4BE0">
              <w:t>en todo caso totalmente inaceptabl</w:t>
            </w:r>
            <w:r w:rsidR="000E7A93">
              <w:t>e que las iglesias locales sufra</w:t>
            </w:r>
            <w:r w:rsidRPr="002B4BE0">
              <w:t xml:space="preserve">n presión en </w:t>
            </w:r>
            <w:r w:rsidR="000E7A93">
              <w:t xml:space="preserve">esta materia </w:t>
            </w:r>
            <w:r w:rsidRPr="002B4BE0">
              <w:t xml:space="preserve">y que los organismos internacionales </w:t>
            </w:r>
            <w:r w:rsidR="000E7A93">
              <w:t xml:space="preserve">condicionen </w:t>
            </w:r>
            <w:r w:rsidRPr="002B4BE0">
              <w:t xml:space="preserve">la ayuda financiera a los países pobres a la introducción de leyes que </w:t>
            </w:r>
            <w:r w:rsidR="000E7A93">
              <w:t xml:space="preserve">instituyan </w:t>
            </w:r>
            <w:r w:rsidRPr="002B4BE0">
              <w:t>el "matrimonio" entre personas del mismo sexo.</w:t>
            </w:r>
          </w:p>
          <w:p w:rsidR="002B4BE0" w:rsidRPr="002B4BE0" w:rsidRDefault="002B4BE0" w:rsidP="002B4BE0"/>
          <w:p w:rsidR="000E7A93" w:rsidRDefault="002B4BE0" w:rsidP="002B4BE0">
            <w:r w:rsidRPr="002B4BE0">
              <w:t xml:space="preserve">Acompañamiento en situaciones diferentes </w:t>
            </w:r>
          </w:p>
          <w:p w:rsidR="002B4BE0" w:rsidRPr="002B4BE0" w:rsidRDefault="002B4BE0" w:rsidP="002B4BE0">
            <w:r w:rsidRPr="002B4BE0">
              <w:lastRenderedPageBreak/>
              <w:t>77. La Iglesia hace suyo, en un intercambio afectuoso las alegrías y esperanzas, las tristezas y angustias de cada familia. Manten</w:t>
            </w:r>
            <w:r w:rsidR="000E7A93">
              <w:t xml:space="preserve">erse </w:t>
            </w:r>
            <w:r w:rsidRPr="002B4BE0">
              <w:t>cerca</w:t>
            </w:r>
            <w:r w:rsidR="000E7A93">
              <w:t xml:space="preserve"> de la familia como compañera</w:t>
            </w:r>
            <w:r w:rsidRPr="002B4BE0">
              <w:t xml:space="preserve"> de camino significa, para la Iglesia, asumir una </w:t>
            </w:r>
            <w:r w:rsidR="000E7A93">
              <w:t>actitud sabiamente diferenciada: a</w:t>
            </w:r>
            <w:r w:rsidRPr="002B4BE0">
              <w:t xml:space="preserve"> veces, es necesario estar cerca y escuchar en silencio; otras veces, </w:t>
            </w:r>
            <w:r w:rsidR="000E7A93">
              <w:t>se debe</w:t>
            </w:r>
            <w:r w:rsidRPr="002B4BE0">
              <w:t xml:space="preserve"> preceder </w:t>
            </w:r>
            <w:r w:rsidR="000E7A93">
              <w:t xml:space="preserve">para </w:t>
            </w:r>
            <w:r w:rsidRPr="002B4BE0">
              <w:t xml:space="preserve">indicar el camino a seguir; otras veces, es conveniente seguir, apoyar y alentar. "La Iglesia </w:t>
            </w:r>
            <w:r w:rsidR="000E7A93">
              <w:t>deberá iniciar a</w:t>
            </w:r>
            <w:r w:rsidRPr="002B4BE0">
              <w:t xml:space="preserve"> sus miembros - sacerdotes, religiosos y laicos - en este</w:t>
            </w:r>
            <w:r w:rsidR="000E7A93">
              <w:t xml:space="preserve"> "arte de acompañamiento</w:t>
            </w:r>
            <w:r w:rsidRPr="002B4BE0">
              <w:t xml:space="preserve">", </w:t>
            </w:r>
            <w:r w:rsidR="000E7A93">
              <w:t xml:space="preserve">para </w:t>
            </w:r>
            <w:r w:rsidRPr="002B4BE0">
              <w:t xml:space="preserve">que todos aprendan </w:t>
            </w:r>
            <w:r w:rsidR="000E7A93">
              <w:t xml:space="preserve">a </w:t>
            </w:r>
            <w:r w:rsidRPr="002B4BE0">
              <w:t>quitar</w:t>
            </w:r>
            <w:r w:rsidR="000E7A93">
              <w:t xml:space="preserve">se </w:t>
            </w:r>
            <w:r w:rsidRPr="002B4BE0">
              <w:t xml:space="preserve">las sandalias </w:t>
            </w:r>
            <w:r w:rsidR="000E7A93">
              <w:t xml:space="preserve">delante </w:t>
            </w:r>
            <w:r w:rsidRPr="002B4BE0">
              <w:t>de la sagrada tierra de</w:t>
            </w:r>
            <w:r w:rsidR="000E7A93">
              <w:t>l</w:t>
            </w:r>
            <w:r w:rsidRPr="002B4BE0">
              <w:t xml:space="preserve"> </w:t>
            </w:r>
            <w:r w:rsidR="000E7A93">
              <w:t>otro (cf. Es</w:t>
            </w:r>
            <w:r w:rsidRPr="002B4BE0">
              <w:t xml:space="preserve"> 3,5). Tenemos que dar </w:t>
            </w:r>
            <w:r w:rsidR="000E7A93">
              <w:t>a nuestro caminar e</w:t>
            </w:r>
            <w:r w:rsidRPr="002B4BE0">
              <w:t xml:space="preserve">l ritmo saludable de proximidad, con una mirada llena de compasión y respeto, pero </w:t>
            </w:r>
            <w:r w:rsidR="000E7A93">
              <w:t xml:space="preserve">que </w:t>
            </w:r>
            <w:r w:rsidRPr="002B4BE0">
              <w:t xml:space="preserve">al mismo tiempo </w:t>
            </w:r>
            <w:r w:rsidR="000E7A93">
              <w:t>sane</w:t>
            </w:r>
            <w:r w:rsidRPr="002B4BE0">
              <w:t>, lib</w:t>
            </w:r>
            <w:r w:rsidR="000E7A93">
              <w:t>e</w:t>
            </w:r>
            <w:r w:rsidRPr="002B4BE0">
              <w:t xml:space="preserve">re y </w:t>
            </w:r>
            <w:r w:rsidR="000E7A93">
              <w:t xml:space="preserve">aliente </w:t>
            </w:r>
            <w:r w:rsidRPr="002B4BE0">
              <w:t xml:space="preserve">a madurar en la vida cristiana "(EG, 169). La principal contribución a </w:t>
            </w:r>
            <w:r w:rsidR="000E7A93">
              <w:t>la pastoral familiar es ofrecida</w:t>
            </w:r>
            <w:r w:rsidRPr="002B4BE0">
              <w:t xml:space="preserve"> por la parroquia, que es una familia de familias, en las que armonizan las contribuciones de las pequeñas comunidades, movimientos y asociaciones</w:t>
            </w:r>
            <w:r w:rsidR="006A040D" w:rsidRPr="002B4BE0">
              <w:t xml:space="preserve"> </w:t>
            </w:r>
            <w:r w:rsidR="006A040D" w:rsidRPr="002B4BE0">
              <w:t>eclesiales</w:t>
            </w:r>
            <w:r w:rsidRPr="002B4BE0">
              <w:t xml:space="preserve">. El acompañamiento requiere sacerdotes preparados específicamente. El establecimiento de centros especializados donde los sacerdotes, religiosos y laicos </w:t>
            </w:r>
            <w:r w:rsidR="006A040D">
              <w:t>aprendan</w:t>
            </w:r>
            <w:r w:rsidRPr="002B4BE0">
              <w:t xml:space="preserve"> a </w:t>
            </w:r>
            <w:r w:rsidR="006A040D">
              <w:t>asumir el cuidado</w:t>
            </w:r>
            <w:r w:rsidRPr="002B4BE0">
              <w:t xml:space="preserve"> de cada fam</w:t>
            </w:r>
            <w:r w:rsidR="006A040D">
              <w:t>ilia, con especial atención a aquellas</w:t>
            </w:r>
            <w:r w:rsidRPr="002B4BE0">
              <w:t xml:space="preserve"> en dificultad.</w:t>
            </w:r>
          </w:p>
          <w:p w:rsidR="002B4BE0" w:rsidRPr="002B4BE0" w:rsidRDefault="002B4BE0" w:rsidP="002B4BE0"/>
          <w:p w:rsidR="002B4BE0" w:rsidRPr="002B4BE0" w:rsidRDefault="002B4BE0" w:rsidP="002B4BE0">
            <w:r w:rsidRPr="002B4BE0">
              <w:t>78. Un ministerio dedicado a aquellos cuya relación matrimonial</w:t>
            </w:r>
            <w:r w:rsidR="006A040D">
              <w:t xml:space="preserve"> se</w:t>
            </w:r>
            <w:r w:rsidRPr="002B4BE0">
              <w:t xml:space="preserve"> ha roto parece particularmente urgente. El drama de la separación a menudo </w:t>
            </w:r>
            <w:r w:rsidR="006A040D">
              <w:t>llega</w:t>
            </w:r>
            <w:r w:rsidRPr="002B4BE0">
              <w:t xml:space="preserve"> a</w:t>
            </w:r>
            <w:r w:rsidR="006A040D">
              <w:t>l</w:t>
            </w:r>
            <w:r w:rsidRPr="002B4BE0">
              <w:t xml:space="preserve"> final de largos años de conflicto, que imponen a los niños </w:t>
            </w:r>
            <w:r w:rsidR="006A040D">
              <w:t>los sufrimientos mayores</w:t>
            </w:r>
            <w:r w:rsidRPr="002B4BE0">
              <w:t xml:space="preserve">. La soledad del cónyuge abandonado, o que se ha visto obligado a </w:t>
            </w:r>
            <w:r w:rsidR="006A040D">
              <w:t>interrumpir</w:t>
            </w:r>
            <w:r w:rsidRPr="002B4BE0">
              <w:t xml:space="preserve"> una convivencia caracterizada por </w:t>
            </w:r>
            <w:r w:rsidR="006A040D">
              <w:t>maltratos continuos</w:t>
            </w:r>
            <w:r w:rsidRPr="002B4BE0">
              <w:t xml:space="preserve"> y grave</w:t>
            </w:r>
            <w:r w:rsidR="006A040D">
              <w:t>s</w:t>
            </w:r>
            <w:r w:rsidRPr="002B4BE0">
              <w:t xml:space="preserve">, exige una atención especial por parte de la comunidad cristiana. Prevención y </w:t>
            </w:r>
            <w:r w:rsidR="006A040D">
              <w:t>cura</w:t>
            </w:r>
            <w:r w:rsidRPr="002B4BE0">
              <w:t xml:space="preserve"> en casos de violencia doméstica requieren </w:t>
            </w:r>
            <w:r w:rsidR="006A040D">
              <w:t xml:space="preserve">de </w:t>
            </w:r>
            <w:r w:rsidRPr="002B4BE0">
              <w:t>una estrec</w:t>
            </w:r>
            <w:r w:rsidR="006A040D">
              <w:t>ha cooperación con la justicia para</w:t>
            </w:r>
            <w:r w:rsidRPr="002B4BE0">
              <w:t xml:space="preserve"> actuar en contra de los perpetradores y proteger adecuadamente a las víctimas. Además, es importante promover la protección de los niños contra el abuso sexual. </w:t>
            </w:r>
            <w:r w:rsidR="006A040D">
              <w:t>Manténgase e</w:t>
            </w:r>
            <w:r w:rsidRPr="002B4BE0">
              <w:t xml:space="preserve">n la Iglesia tolerancia cero en estos casos, </w:t>
            </w:r>
            <w:r w:rsidR="006A040D">
              <w:t xml:space="preserve">junto al </w:t>
            </w:r>
            <w:r w:rsidRPr="002B4BE0">
              <w:t xml:space="preserve">acompañamiento de las familias. </w:t>
            </w:r>
            <w:r w:rsidR="006A040D">
              <w:t xml:space="preserve">Pareciera </w:t>
            </w:r>
            <w:r w:rsidRPr="002B4BE0">
              <w:t xml:space="preserve">apropiado </w:t>
            </w:r>
            <w:r w:rsidR="006A040D">
              <w:t xml:space="preserve">tener en cuenta a </w:t>
            </w:r>
            <w:r w:rsidRPr="002B4BE0">
              <w:t xml:space="preserve">las familias en las que algunos miembros realicen actividades </w:t>
            </w:r>
            <w:r w:rsidR="006A040D">
              <w:t xml:space="preserve">con exigencias </w:t>
            </w:r>
            <w:r w:rsidRPr="002B4BE0">
              <w:t xml:space="preserve">especiales, como los </w:t>
            </w:r>
            <w:r w:rsidR="006A040D">
              <w:t>militares</w:t>
            </w:r>
            <w:r w:rsidRPr="002B4BE0">
              <w:t xml:space="preserve">, que están en un estado de material de separación y </w:t>
            </w:r>
            <w:r w:rsidR="006A040D">
              <w:t xml:space="preserve">una </w:t>
            </w:r>
            <w:r w:rsidRPr="002B4BE0">
              <w:t xml:space="preserve"> </w:t>
            </w:r>
            <w:r w:rsidR="006A040D" w:rsidRPr="002B4BE0">
              <w:t xml:space="preserve">prolongada </w:t>
            </w:r>
            <w:r w:rsidRPr="002B4BE0">
              <w:t xml:space="preserve">distancia física de la familia, con todas las consecuencias que ello conlleva. </w:t>
            </w:r>
            <w:r w:rsidR="00155452">
              <w:t>Al v</w:t>
            </w:r>
            <w:r w:rsidRPr="002B4BE0">
              <w:t xml:space="preserve">olver </w:t>
            </w:r>
            <w:r w:rsidR="00155452">
              <w:t xml:space="preserve">de </w:t>
            </w:r>
            <w:r w:rsidRPr="002B4BE0">
              <w:t xml:space="preserve">entornos de guerra, </w:t>
            </w:r>
            <w:r w:rsidR="00155452">
              <w:t xml:space="preserve">a menudo sufren </w:t>
            </w:r>
            <w:r w:rsidRPr="002B4BE0">
              <w:t xml:space="preserve">de síndrome post-traumático y </w:t>
            </w:r>
            <w:r w:rsidR="00155452">
              <w:t xml:space="preserve">tienen la </w:t>
            </w:r>
            <w:r w:rsidRPr="002B4BE0">
              <w:t xml:space="preserve"> conciencia</w:t>
            </w:r>
            <w:r w:rsidR="00155452">
              <w:t xml:space="preserve"> turbada por graves preguntas morales</w:t>
            </w:r>
            <w:r w:rsidRPr="002B4BE0">
              <w:t xml:space="preserve">. Se </w:t>
            </w:r>
            <w:r w:rsidRPr="002B4BE0">
              <w:lastRenderedPageBreak/>
              <w:t>necesita una atención pastoral peculiar aquí.</w:t>
            </w:r>
          </w:p>
          <w:p w:rsidR="002B4BE0" w:rsidRPr="002B4BE0" w:rsidRDefault="002B4BE0" w:rsidP="002B4BE0"/>
          <w:p w:rsidR="002B4BE0" w:rsidRPr="002B4BE0" w:rsidRDefault="002B4BE0" w:rsidP="002B4BE0">
            <w:r w:rsidRPr="002B4BE0">
              <w:t xml:space="preserve">79. La experiencia del fracaso </w:t>
            </w:r>
            <w:r w:rsidR="00155452">
              <w:t xml:space="preserve">matrimonial </w:t>
            </w:r>
            <w:r w:rsidRPr="002B4BE0">
              <w:t xml:space="preserve">es siempre doloroso para todos. El mismo fracaso, por </w:t>
            </w:r>
            <w:r w:rsidR="00155452">
              <w:t>otro lado</w:t>
            </w:r>
            <w:r w:rsidRPr="002B4BE0">
              <w:t xml:space="preserve">, puede convertirse en una oportunidad para la reflexión, la conversión y la confianza en Dios: </w:t>
            </w:r>
            <w:r w:rsidR="00155452">
              <w:t xml:space="preserve">con la </w:t>
            </w:r>
            <w:r w:rsidRPr="002B4BE0">
              <w:t xml:space="preserve">conciencia de </w:t>
            </w:r>
            <w:r w:rsidR="00155452">
              <w:t xml:space="preserve">las </w:t>
            </w:r>
            <w:r w:rsidRPr="002B4BE0">
              <w:t>responsabilidades</w:t>
            </w:r>
            <w:r w:rsidR="00155452">
              <w:t xml:space="preserve"> propias</w:t>
            </w:r>
            <w:r w:rsidRPr="002B4BE0">
              <w:t xml:space="preserve">, cada uno puede encontrar la confianza y la esperanza en Él. "Desde el corazón de la Trinidad, desde las profundidades del misterio de Dios, </w:t>
            </w:r>
            <w:r w:rsidR="00155452">
              <w:t>brota y discurre sin parar el gran río de la misericordia</w:t>
            </w:r>
            <w:r w:rsidRPr="002B4BE0">
              <w:t>. Esta fuente no se agotará</w:t>
            </w:r>
            <w:r w:rsidR="00155452">
              <w:t xml:space="preserve"> jamás</w:t>
            </w:r>
            <w:r w:rsidRPr="002B4BE0">
              <w:t xml:space="preserve">, </w:t>
            </w:r>
            <w:r w:rsidR="00155452">
              <w:t xml:space="preserve">sin importar </w:t>
            </w:r>
            <w:r w:rsidRPr="002B4BE0">
              <w:t>cuántos son los que se acercan. Siempre que</w:t>
            </w:r>
            <w:r w:rsidR="00155452">
              <w:t xml:space="preserve"> cada uno lo necesite</w:t>
            </w:r>
            <w:r w:rsidRPr="002B4BE0">
              <w:t xml:space="preserve">, tendrá acceso a ella, ya que la misericordia de Dios no tiene fin "(MV, 25). </w:t>
            </w:r>
            <w:r w:rsidR="00155452">
              <w:t>El p</w:t>
            </w:r>
            <w:r w:rsidRPr="002B4BE0">
              <w:t xml:space="preserve">erdón </w:t>
            </w:r>
            <w:r w:rsidR="00155452">
              <w:t xml:space="preserve">de </w:t>
            </w:r>
            <w:r w:rsidRPr="002B4BE0">
              <w:t xml:space="preserve">la injusticia </w:t>
            </w:r>
            <w:r w:rsidR="00155452">
              <w:t xml:space="preserve">sufrida </w:t>
            </w:r>
            <w:r w:rsidRPr="002B4BE0">
              <w:t xml:space="preserve">no es fácil, pero es un viaje que la gracia hace posible. De ahí la necesidad de una pastoral </w:t>
            </w:r>
            <w:r w:rsidR="00155452">
              <w:t xml:space="preserve">de la </w:t>
            </w:r>
            <w:r w:rsidR="00155452" w:rsidRPr="002B4BE0">
              <w:t xml:space="preserve">conversión </w:t>
            </w:r>
            <w:r w:rsidRPr="002B4BE0">
              <w:t>y la reconciliación a través de los centros de asesoramiento y mediación especializado</w:t>
            </w:r>
            <w:r w:rsidR="00155452">
              <w:t>s deben</w:t>
            </w:r>
            <w:r w:rsidRPr="002B4BE0">
              <w:t xml:space="preserve"> establecer</w:t>
            </w:r>
            <w:r w:rsidR="00B6644B">
              <w:t xml:space="preserve">se en las </w:t>
            </w:r>
            <w:r w:rsidRPr="002B4BE0">
              <w:t xml:space="preserve"> diócesis. No obstante, se debe promover la justicia para todas las partes involucradas en el matrimonio fracasado (cónyuges e hijos). La comunidad cristiana y sus pastores tienen el deber de pedir a los cónyuges separados y divorciados </w:t>
            </w:r>
            <w:r w:rsidR="00B6644B">
              <w:t>tratarse</w:t>
            </w:r>
            <w:r w:rsidRPr="002B4BE0">
              <w:t xml:space="preserve"> con respeto y misericordia, sobre todo por el bien de los </w:t>
            </w:r>
            <w:r w:rsidR="00B6644B">
              <w:t>hijos</w:t>
            </w:r>
            <w:r w:rsidRPr="002B4BE0">
              <w:t xml:space="preserve">, </w:t>
            </w:r>
            <w:r w:rsidR="00B6644B">
              <w:t xml:space="preserve">a los que no se debe </w:t>
            </w:r>
            <w:r w:rsidRPr="002B4BE0">
              <w:t xml:space="preserve">proporcionar más sufrimiento. Los </w:t>
            </w:r>
            <w:r w:rsidR="00B6644B">
              <w:t xml:space="preserve">hijos </w:t>
            </w:r>
            <w:r w:rsidRPr="002B4BE0">
              <w:t xml:space="preserve">no pueden ser objeto de </w:t>
            </w:r>
            <w:r w:rsidR="00B6644B">
              <w:t>disputa</w:t>
            </w:r>
            <w:r w:rsidRPr="002B4BE0">
              <w:t xml:space="preserve"> </w:t>
            </w:r>
            <w:r w:rsidR="00B6644B">
              <w:t xml:space="preserve">y se deben buscar </w:t>
            </w:r>
            <w:r w:rsidRPr="002B4BE0">
              <w:t>las mejores maneras para que puedan superar el trauma</w:t>
            </w:r>
            <w:r w:rsidR="00B6644B">
              <w:t xml:space="preserve"> de la familia dividida y crecer del modo más sereno</w:t>
            </w:r>
            <w:r w:rsidRPr="002B4BE0">
              <w:t xml:space="preserve"> posible. En cualquier caso, la Iglesia siempre debe hacer hincapié en la injusticia que viene a menudo de la situación de divorcio.</w:t>
            </w:r>
          </w:p>
          <w:p w:rsidR="002B4BE0" w:rsidRPr="002B4BE0" w:rsidRDefault="002B4BE0" w:rsidP="002B4BE0"/>
          <w:p w:rsidR="002B4BE0" w:rsidRPr="002B4BE0" w:rsidRDefault="002B4BE0" w:rsidP="002B4BE0">
            <w:r w:rsidRPr="002B4BE0">
              <w:t>28</w:t>
            </w:r>
          </w:p>
          <w:p w:rsidR="002B4BE0" w:rsidRPr="002B4BE0" w:rsidRDefault="002B4BE0" w:rsidP="002B4BE0"/>
          <w:p w:rsidR="002B4BE0" w:rsidRPr="002B4BE0" w:rsidRDefault="002B4BE0" w:rsidP="002B4BE0">
            <w:r w:rsidRPr="002B4BE0">
              <w:t> </w:t>
            </w:r>
          </w:p>
          <w:p w:rsidR="002B4BE0" w:rsidRPr="002B4BE0" w:rsidRDefault="002B4BE0" w:rsidP="002B4BE0"/>
          <w:p w:rsidR="002B4BE0" w:rsidRPr="002B4BE0" w:rsidRDefault="002B4BE0" w:rsidP="002B4BE0">
            <w:r w:rsidRPr="002B4BE0">
              <w:t>80. Las familias monoparentales tienen diferentes orígenes: las madres biológicas o padres que nunca han querido integrarse en la vida fam</w:t>
            </w:r>
            <w:r w:rsidR="00B6644B">
              <w:t>iliar, situaciones de violencia</w:t>
            </w:r>
            <w:r w:rsidRPr="002B4BE0">
              <w:t xml:space="preserve"> donde uno de los padres se ve obligado a huir con sus hijos, muerte de un</w:t>
            </w:r>
            <w:r w:rsidR="00B6644B">
              <w:t>o de los</w:t>
            </w:r>
            <w:r w:rsidRPr="002B4BE0">
              <w:t xml:space="preserve"> padre</w:t>
            </w:r>
            <w:r w:rsidR="00B6644B">
              <w:t>s</w:t>
            </w:r>
            <w:r w:rsidRPr="002B4BE0">
              <w:t>, el abandono de l</w:t>
            </w:r>
            <w:r w:rsidR="00B6644B">
              <w:t>a familia por parte de uno de los padres</w:t>
            </w:r>
            <w:r w:rsidRPr="002B4BE0">
              <w:t xml:space="preserve">, y otras situaciones. Cualquiera sea la causa, el </w:t>
            </w:r>
            <w:proofErr w:type="spellStart"/>
            <w:r w:rsidR="00B6644B">
              <w:t>porgenitor</w:t>
            </w:r>
            <w:proofErr w:type="spellEnd"/>
            <w:r w:rsidRPr="002B4BE0">
              <w:t xml:space="preserve"> que vive con el niño debe encontrar apoyo y consuelo </w:t>
            </w:r>
            <w:r w:rsidR="00B6644B">
              <w:t>entre las</w:t>
            </w:r>
            <w:r w:rsidRPr="002B4BE0">
              <w:t xml:space="preserve"> familias que conforman la comunidad cris</w:t>
            </w:r>
            <w:r w:rsidR="00B6644B">
              <w:t>tiana, así como en los órganos p</w:t>
            </w:r>
            <w:r w:rsidRPr="002B4BE0">
              <w:t>astoral</w:t>
            </w:r>
            <w:r w:rsidR="00B6644B">
              <w:t>es</w:t>
            </w:r>
            <w:r w:rsidRPr="002B4BE0">
              <w:t xml:space="preserve"> </w:t>
            </w:r>
            <w:r w:rsidR="00B6644B">
              <w:t>de la Parroquia</w:t>
            </w:r>
            <w:r w:rsidRPr="002B4BE0">
              <w:t xml:space="preserve">. Estas familias son a menudo afectadas además </w:t>
            </w:r>
            <w:r w:rsidRPr="002B4BE0">
              <w:lastRenderedPageBreak/>
              <w:t xml:space="preserve">por la gravedad de los problemas económicos, la incertidumbre del trabajo precario, la dificultad para la manutención de los hijos, la falta de </w:t>
            </w:r>
            <w:proofErr w:type="gramStart"/>
            <w:r w:rsidRPr="002B4BE0">
              <w:t>un</w:t>
            </w:r>
            <w:proofErr w:type="gramEnd"/>
            <w:r w:rsidRPr="002B4BE0">
              <w:t xml:space="preserve"> </w:t>
            </w:r>
            <w:r w:rsidR="00B6644B">
              <w:t>casa</w:t>
            </w:r>
            <w:r w:rsidRPr="002B4BE0">
              <w:t xml:space="preserve">. El mismo cuidado pastoral debe expresarse con respecto a las personas viudas, </w:t>
            </w:r>
            <w:r w:rsidR="00FB2CB2">
              <w:t xml:space="preserve">de las </w:t>
            </w:r>
            <w:r w:rsidRPr="002B4BE0">
              <w:t xml:space="preserve">madres </w:t>
            </w:r>
            <w:r w:rsidR="00FB2CB2">
              <w:t>adolescentes</w:t>
            </w:r>
            <w:r w:rsidRPr="002B4BE0">
              <w:t xml:space="preserve"> y sus hijos.</w:t>
            </w:r>
          </w:p>
          <w:p w:rsidR="002B4BE0" w:rsidRPr="00AD4F07" w:rsidRDefault="002B4BE0" w:rsidP="002B4BE0">
            <w:bookmarkStart w:id="0" w:name="_GoBack"/>
          </w:p>
          <w:p w:rsidR="002B4BE0" w:rsidRPr="00AD4F07" w:rsidRDefault="002B4BE0" w:rsidP="002B4BE0">
            <w:r w:rsidRPr="00AD4F07">
              <w:t xml:space="preserve">81. Cuando la pareja experimenta problemas en sus relaciones, </w:t>
            </w:r>
            <w:r w:rsidR="00CF25D5" w:rsidRPr="00AD4F07">
              <w:t xml:space="preserve">deben poder </w:t>
            </w:r>
            <w:r w:rsidRPr="00AD4F07">
              <w:t xml:space="preserve">contar con la ayuda y guía de la Iglesia. La experiencia demuestra que con la ayuda adecuada y con la acción de </w:t>
            </w:r>
            <w:r w:rsidR="00CF25D5" w:rsidRPr="00AD4F07">
              <w:t>re</w:t>
            </w:r>
            <w:r w:rsidRPr="00AD4F07">
              <w:t xml:space="preserve">conciliación de la gracia del Espíritu Santo, un gran porcentaje de las crisis matrimoniales se superan satisfactoriamente. Saber perdonar y sentir el perdón es una experiencia fundamental en la vida familiar. El perdón entre los cónyuges permite redescubrir la verdad de un amor que es para siempre y nunca se apaga (1 </w:t>
            </w:r>
            <w:proofErr w:type="spellStart"/>
            <w:r w:rsidRPr="00AD4F07">
              <w:t>Cor</w:t>
            </w:r>
            <w:proofErr w:type="spellEnd"/>
            <w:r w:rsidRPr="00AD4F07">
              <w:t xml:space="preserve"> 13,8). En el contexto de las relaciones familiares la necesidad de la reconciliación es casi</w:t>
            </w:r>
            <w:r w:rsidR="00CF25D5" w:rsidRPr="00AD4F07">
              <w:t xml:space="preserve"> cotidiana</w:t>
            </w:r>
            <w:r w:rsidRPr="00AD4F07">
              <w:t>. Los malentendidos debidos a las relaciones con sus familias de origen, el conflicto entre diferentes costumbres religiosas y culturales, la divergencia acerca de la educación de los niños, la ansiedad por las dificultades económicas, la tensión qu</w:t>
            </w:r>
            <w:r w:rsidR="00CF25D5" w:rsidRPr="00AD4F07">
              <w:t>e surge como consecuencia de dependencias</w:t>
            </w:r>
            <w:r w:rsidRPr="00AD4F07">
              <w:t xml:space="preserve"> y pérdida del empleo . Son algunas de las razones más comunes de tensión y conflicto. El </w:t>
            </w:r>
            <w:r w:rsidR="00CF25D5" w:rsidRPr="00AD4F07">
              <w:t xml:space="preserve">laborioso </w:t>
            </w:r>
            <w:r w:rsidRPr="00AD4F07">
              <w:t xml:space="preserve">arte de la reconciliación, que requiere el apoyo de la gracia, necesita la generosa colaboración de familiares y amigos, y </w:t>
            </w:r>
            <w:r w:rsidR="00CF25D5" w:rsidRPr="00AD4F07">
              <w:t xml:space="preserve">a veces incluso </w:t>
            </w:r>
            <w:r w:rsidRPr="00AD4F07">
              <w:t xml:space="preserve">ayuda </w:t>
            </w:r>
            <w:r w:rsidR="00AD4F07" w:rsidRPr="00AD4F07">
              <w:t>externo y profesional. En los casos más dolorosos</w:t>
            </w:r>
            <w:r w:rsidRPr="00AD4F07">
              <w:t xml:space="preserve">, como la infidelidad conyugal, se necesita una verdadera obra de reparación </w:t>
            </w:r>
            <w:r w:rsidR="00AD4F07" w:rsidRPr="00AD4F07">
              <w:t>a la que hacerse disponible</w:t>
            </w:r>
            <w:r w:rsidRPr="00AD4F07">
              <w:t xml:space="preserve">. Un pacto puede </w:t>
            </w:r>
            <w:r w:rsidR="00AD4F07" w:rsidRPr="00AD4F07">
              <w:t>ser reparado</w:t>
            </w:r>
            <w:r w:rsidRPr="00AD4F07">
              <w:t xml:space="preserve">: esta esperanza debe educarse </w:t>
            </w:r>
            <w:r w:rsidR="00AD4F07" w:rsidRPr="00AD4F07">
              <w:t xml:space="preserve">desde </w:t>
            </w:r>
            <w:r w:rsidRPr="00AD4F07">
              <w:t>la preparación para el matrimonio. Es crucial para la acción del Espíritu Santo en</w:t>
            </w:r>
            <w:r w:rsidR="00AD4F07" w:rsidRPr="00AD4F07">
              <w:t xml:space="preserve"> la cura</w:t>
            </w:r>
            <w:r w:rsidRPr="00AD4F07">
              <w:t xml:space="preserve"> de l</w:t>
            </w:r>
            <w:r w:rsidR="00AD4F07" w:rsidRPr="00AD4F07">
              <w:t xml:space="preserve">as personas </w:t>
            </w:r>
            <w:r w:rsidRPr="00AD4F07">
              <w:t>y familias</w:t>
            </w:r>
            <w:r w:rsidR="00AD4F07" w:rsidRPr="00AD4F07">
              <w:t xml:space="preserve"> herida</w:t>
            </w:r>
            <w:r w:rsidR="00AD4F07" w:rsidRPr="00AD4F07">
              <w:t>s</w:t>
            </w:r>
            <w:r w:rsidRPr="00AD4F07">
              <w:t xml:space="preserve">, la recepción del sacramento de la reconciliación y la necesidad de caminos espirituales acompañados de </w:t>
            </w:r>
            <w:r w:rsidR="00AD4F07" w:rsidRPr="00AD4F07">
              <w:t xml:space="preserve">ministros </w:t>
            </w:r>
            <w:r w:rsidRPr="00AD4F07">
              <w:t>expertos.</w:t>
            </w:r>
          </w:p>
          <w:bookmarkEnd w:id="0"/>
          <w:p w:rsidR="002B4BE0" w:rsidRPr="00FB2CB2" w:rsidRDefault="002B4BE0" w:rsidP="002B4BE0">
            <w:pPr>
              <w:rPr>
                <w:i/>
              </w:rPr>
            </w:pPr>
          </w:p>
          <w:p w:rsidR="002B4BE0" w:rsidRPr="00852B5D" w:rsidRDefault="002B4BE0" w:rsidP="002B4BE0">
            <w:r w:rsidRPr="00852B5D">
              <w:t xml:space="preserve">82. Para muchos de los fieles que han </w:t>
            </w:r>
            <w:r w:rsidR="00852B5D" w:rsidRPr="00852B5D">
              <w:t>vivido una experiencia matrimonial</w:t>
            </w:r>
            <w:r w:rsidRPr="00852B5D">
              <w:t xml:space="preserve"> infeliz, la verificación de la nulidad del matrimonio es un camino a seguir. </w:t>
            </w:r>
            <w:r w:rsidR="00852B5D">
              <w:t xml:space="preserve">Los </w:t>
            </w:r>
            <w:r w:rsidRPr="00852B5D">
              <w:t xml:space="preserve">Motu Proprio </w:t>
            </w:r>
            <w:r w:rsidR="00852B5D" w:rsidRPr="00852B5D">
              <w:t>reciente</w:t>
            </w:r>
            <w:r w:rsidR="00852B5D">
              <w:t>s</w:t>
            </w:r>
            <w:r w:rsidR="00852B5D" w:rsidRPr="00852B5D">
              <w:t xml:space="preserve"> </w:t>
            </w:r>
            <w:proofErr w:type="spellStart"/>
            <w:r w:rsidRPr="00852B5D">
              <w:rPr>
                <w:i/>
              </w:rPr>
              <w:t>Mitis</w:t>
            </w:r>
            <w:proofErr w:type="spellEnd"/>
            <w:r w:rsidRPr="00852B5D">
              <w:rPr>
                <w:i/>
              </w:rPr>
              <w:t xml:space="preserve"> </w:t>
            </w:r>
            <w:proofErr w:type="spellStart"/>
            <w:r w:rsidRPr="00852B5D">
              <w:rPr>
                <w:i/>
              </w:rPr>
              <w:t>Iudex</w:t>
            </w:r>
            <w:proofErr w:type="spellEnd"/>
            <w:r w:rsidRPr="00852B5D">
              <w:rPr>
                <w:i/>
              </w:rPr>
              <w:t xml:space="preserve"> </w:t>
            </w:r>
            <w:proofErr w:type="spellStart"/>
            <w:r w:rsidRPr="00852B5D">
              <w:rPr>
                <w:i/>
              </w:rPr>
              <w:t>Dominus</w:t>
            </w:r>
            <w:proofErr w:type="spellEnd"/>
            <w:r w:rsidRPr="00852B5D">
              <w:rPr>
                <w:i/>
              </w:rPr>
              <w:t xml:space="preserve"> </w:t>
            </w:r>
            <w:proofErr w:type="spellStart"/>
            <w:r w:rsidRPr="00852B5D">
              <w:rPr>
                <w:i/>
              </w:rPr>
              <w:t>Iesus</w:t>
            </w:r>
            <w:proofErr w:type="spellEnd"/>
            <w:r w:rsidRPr="00852B5D">
              <w:t xml:space="preserve"> y </w:t>
            </w:r>
            <w:proofErr w:type="spellStart"/>
            <w:r w:rsidRPr="00852B5D">
              <w:rPr>
                <w:i/>
              </w:rPr>
              <w:t>Mitis</w:t>
            </w:r>
            <w:proofErr w:type="spellEnd"/>
            <w:r w:rsidRPr="00852B5D">
              <w:rPr>
                <w:i/>
              </w:rPr>
              <w:t xml:space="preserve"> et </w:t>
            </w:r>
            <w:proofErr w:type="spellStart"/>
            <w:r w:rsidRPr="00852B5D">
              <w:rPr>
                <w:i/>
              </w:rPr>
              <w:t>Misericors</w:t>
            </w:r>
            <w:proofErr w:type="spellEnd"/>
            <w:r w:rsidRPr="00852B5D">
              <w:rPr>
                <w:i/>
              </w:rPr>
              <w:t xml:space="preserve"> </w:t>
            </w:r>
            <w:proofErr w:type="spellStart"/>
            <w:r w:rsidRPr="00852B5D">
              <w:rPr>
                <w:i/>
              </w:rPr>
              <w:t>Iesus</w:t>
            </w:r>
            <w:proofErr w:type="spellEnd"/>
            <w:r w:rsidRPr="00852B5D">
              <w:t xml:space="preserve"> llevaron a una simplificación de los procedimientos para </w:t>
            </w:r>
            <w:r w:rsidR="00852B5D">
              <w:t>una</w:t>
            </w:r>
            <w:r w:rsidRPr="00852B5D">
              <w:t xml:space="preserve"> posible declaración de nulidad del matrimonio. Con estos textos, el Santo Padre también ha querido "dejar claro que el propio obispo en su Iglesia, </w:t>
            </w:r>
            <w:r w:rsidR="00852B5D">
              <w:t xml:space="preserve">para la </w:t>
            </w:r>
            <w:r w:rsidRPr="00852B5D">
              <w:t xml:space="preserve">que </w:t>
            </w:r>
            <w:r w:rsidR="00852B5D">
              <w:t xml:space="preserve">ha sido constituido </w:t>
            </w:r>
            <w:r w:rsidRPr="00852B5D">
              <w:t xml:space="preserve">pastor y </w:t>
            </w:r>
            <w:r w:rsidR="00852B5D">
              <w:t>cabeza, es por eso</w:t>
            </w:r>
            <w:r w:rsidRPr="00852B5D">
              <w:t xml:space="preserve"> mismo ju</w:t>
            </w:r>
            <w:r w:rsidR="00852B5D">
              <w:t>e</w:t>
            </w:r>
            <w:r w:rsidRPr="00852B5D">
              <w:t>z</w:t>
            </w:r>
            <w:r w:rsidR="00852B5D">
              <w:t xml:space="preserve"> </w:t>
            </w:r>
            <w:r w:rsidRPr="00852B5D">
              <w:t>entre los fieles</w:t>
            </w:r>
            <w:r w:rsidR="00852B5D" w:rsidRPr="00852B5D">
              <w:t xml:space="preserve"> a él</w:t>
            </w:r>
            <w:r w:rsidRPr="00852B5D">
              <w:t xml:space="preserve"> confiados" (MI, preámbulo, III). Por tanto, la aplicación de estos </w:t>
            </w:r>
            <w:r w:rsidRPr="00852B5D">
              <w:lastRenderedPageBreak/>
              <w:t>documentos es una gran responsabilidad para los Ordinarios</w:t>
            </w:r>
            <w:r w:rsidR="00CF25D5">
              <w:t xml:space="preserve"> diocesanos, llamados a juzgar</w:t>
            </w:r>
            <w:r w:rsidRPr="00852B5D">
              <w:t xml:space="preserve"> </w:t>
            </w:r>
            <w:r w:rsidR="00CF25D5">
              <w:t>ellos mismos alguna</w:t>
            </w:r>
            <w:r w:rsidRPr="00852B5D">
              <w:t xml:space="preserve">s </w:t>
            </w:r>
            <w:r w:rsidR="00CF25D5">
              <w:t xml:space="preserve">causas </w:t>
            </w:r>
            <w:r w:rsidRPr="00852B5D">
              <w:t>y, en todo caso, garantizar un acceso más fácil de los fieles a la justicia. Esto implica la preparación de un personal suficiente, integrado po</w:t>
            </w:r>
            <w:r w:rsidR="00CF25D5">
              <w:t xml:space="preserve">r clérigos y laicos, que dediquen de modo </w:t>
            </w:r>
            <w:r w:rsidRPr="00852B5D">
              <w:t>priori</w:t>
            </w:r>
            <w:r w:rsidR="00CF25D5">
              <w:t xml:space="preserve">tario a </w:t>
            </w:r>
            <w:r w:rsidRPr="00852B5D">
              <w:t xml:space="preserve">este servicio eclesial. Por tanto, será necesario proporcionar a las personas separadas o parejas en crisis, un servicio de información, asesoramiento y mediación, vinculados a la pastoral familiar, que también puede </w:t>
            </w:r>
            <w:r w:rsidR="00CF25D5">
              <w:t>acoger</w:t>
            </w:r>
            <w:r w:rsidRPr="00852B5D">
              <w:t xml:space="preserve"> a las personas </w:t>
            </w:r>
            <w:r w:rsidR="00CF25D5">
              <w:t xml:space="preserve">en </w:t>
            </w:r>
            <w:r w:rsidRPr="00852B5D">
              <w:t xml:space="preserve">vista </w:t>
            </w:r>
            <w:r w:rsidR="00CF25D5">
              <w:t xml:space="preserve"> de la investigación </w:t>
            </w:r>
            <w:r w:rsidR="00CF25D5" w:rsidRPr="00852B5D">
              <w:t xml:space="preserve">preliminar </w:t>
            </w:r>
            <w:r w:rsidRPr="00852B5D">
              <w:t>del proceso (cf. . MI, Arte 2-3).</w:t>
            </w:r>
          </w:p>
          <w:p w:rsidR="002B4BE0" w:rsidRPr="00FB2CB2" w:rsidRDefault="002B4BE0" w:rsidP="002B4BE0">
            <w:pPr>
              <w:rPr>
                <w:i/>
              </w:rPr>
            </w:pPr>
          </w:p>
          <w:p w:rsidR="002B4BE0" w:rsidRPr="00852B5D" w:rsidRDefault="002B4BE0" w:rsidP="002B4BE0">
            <w:r w:rsidRPr="00852B5D">
              <w:t>83. El testimonio de los que incluso en co</w:t>
            </w:r>
            <w:r w:rsidR="00852B5D" w:rsidRPr="00852B5D">
              <w:t>ndiciones difíciles no emprenden</w:t>
            </w:r>
            <w:r w:rsidRPr="00852B5D">
              <w:t xml:space="preserve"> una nueva unión, </w:t>
            </w:r>
            <w:r w:rsidR="00852B5D">
              <w:t>manteniéndose</w:t>
            </w:r>
            <w:r w:rsidRPr="00852B5D">
              <w:t xml:space="preserve"> fiel</w:t>
            </w:r>
            <w:r w:rsidR="00852B5D">
              <w:t>es</w:t>
            </w:r>
            <w:r w:rsidRPr="00852B5D">
              <w:t xml:space="preserve"> al vínculo sacramental, merece el reconocimiento y apoyo de la Iglesia. </w:t>
            </w:r>
            <w:r w:rsidR="00852B5D">
              <w:t>Ella quiere mostrar</w:t>
            </w:r>
            <w:r w:rsidRPr="00852B5D">
              <w:t xml:space="preserve"> el rostro de un Dios fiel a su amor y siempre capaz de devolver la fuerza y ​​la esperanza. Las personas separadas o divorciadas, pero </w:t>
            </w:r>
            <w:r w:rsidR="00852B5D">
              <w:t xml:space="preserve">que </w:t>
            </w:r>
            <w:r w:rsidRPr="00852B5D">
              <w:t>no han vuelto a casar</w:t>
            </w:r>
            <w:r w:rsidR="00852B5D">
              <w:t>se</w:t>
            </w:r>
            <w:r w:rsidRPr="00852B5D">
              <w:t>, que a menudo son testigos de la fidelidad conyugal, deben ser alentados a encontrar en la Eucaristía el alimento que los sostiene en su estado.</w:t>
            </w:r>
          </w:p>
          <w:p w:rsidR="002B4BE0" w:rsidRPr="002B4BE0" w:rsidRDefault="002B4BE0" w:rsidP="002B4BE0"/>
          <w:p w:rsidR="00FB2CB2" w:rsidRDefault="00FB2CB2" w:rsidP="002B4BE0"/>
          <w:p w:rsidR="00FB2CB2" w:rsidRDefault="00FB2CB2" w:rsidP="002B4BE0"/>
          <w:p w:rsidR="00FB2CB2" w:rsidRDefault="00FB2CB2" w:rsidP="002B4BE0">
            <w:r>
              <w:t>D</w:t>
            </w:r>
            <w:r w:rsidR="002B4BE0" w:rsidRPr="002B4BE0">
              <w:t xml:space="preserve">iscernimiento </w:t>
            </w:r>
            <w:r>
              <w:t xml:space="preserve">e </w:t>
            </w:r>
            <w:r w:rsidR="002B4BE0" w:rsidRPr="002B4BE0">
              <w:t xml:space="preserve">integración </w:t>
            </w:r>
          </w:p>
          <w:p w:rsidR="00E64DCD" w:rsidRDefault="002B4BE0" w:rsidP="002B4BE0">
            <w:r w:rsidRPr="002B4BE0">
              <w:t xml:space="preserve">84. Los bautizados divorciados que se han vuelto a casar civilmente </w:t>
            </w:r>
            <w:r w:rsidR="00FB2CB2">
              <w:t>deben</w:t>
            </w:r>
            <w:r w:rsidRPr="002B4BE0">
              <w:t xml:space="preserve"> ser más integrado</w:t>
            </w:r>
            <w:r w:rsidR="00FB2CB2">
              <w:t>s</w:t>
            </w:r>
            <w:r w:rsidRPr="002B4BE0">
              <w:t xml:space="preserve"> en las comunidades cristianas de </w:t>
            </w:r>
            <w:r w:rsidR="00FB2CB2">
              <w:t xml:space="preserve">los modos diversos </w:t>
            </w:r>
            <w:r w:rsidRPr="002B4BE0">
              <w:t>posible</w:t>
            </w:r>
            <w:r w:rsidR="00FB2CB2">
              <w:t>s</w:t>
            </w:r>
            <w:r w:rsidRPr="002B4BE0">
              <w:t xml:space="preserve">, evitando cualquier </w:t>
            </w:r>
            <w:r w:rsidR="00FB2CB2">
              <w:t xml:space="preserve">ocasión </w:t>
            </w:r>
            <w:r w:rsidRPr="002B4BE0">
              <w:t xml:space="preserve">de escándalo. La lógica de la integración es la clave para su </w:t>
            </w:r>
            <w:r w:rsidR="00FB2CB2">
              <w:t xml:space="preserve">acompañamiento </w:t>
            </w:r>
            <w:r w:rsidRPr="002B4BE0">
              <w:t xml:space="preserve">pastoral, </w:t>
            </w:r>
            <w:r w:rsidR="00FB2CB2">
              <w:t xml:space="preserve">para no </w:t>
            </w:r>
            <w:r w:rsidRPr="002B4BE0">
              <w:t>sólo s</w:t>
            </w:r>
            <w:r w:rsidR="00FB2CB2">
              <w:t xml:space="preserve">epan </w:t>
            </w:r>
            <w:r w:rsidRPr="002B4BE0">
              <w:t xml:space="preserve">que pertenecen al Cuerpo de Cristo que es la Iglesia, </w:t>
            </w:r>
            <w:r w:rsidR="00FB2CB2">
              <w:t>sino que puedan</w:t>
            </w:r>
            <w:r w:rsidRPr="002B4BE0">
              <w:t xml:space="preserve"> tener una experiencia gozosa y fructífera. Son bautizados, son hermanos y hermanas, el Espíritu Santo derrama en </w:t>
            </w:r>
            <w:r w:rsidR="00FB2CB2">
              <w:t xml:space="preserve">ellos </w:t>
            </w:r>
            <w:r w:rsidRPr="002B4BE0">
              <w:t xml:space="preserve">sus dones y </w:t>
            </w:r>
            <w:r w:rsidR="00FB2CB2">
              <w:t xml:space="preserve">carismas </w:t>
            </w:r>
            <w:r w:rsidRPr="002B4BE0">
              <w:t>para el bien de todos. Su participación puede expresarse en diferentes servicios eclesiales: por lo t</w:t>
            </w:r>
            <w:r w:rsidR="00E64DCD">
              <w:t>anto es necesario discernir cuales</w:t>
            </w:r>
            <w:r w:rsidRPr="002B4BE0">
              <w:t xml:space="preserve"> de las diversas formas de exclusión actualmente practicadas </w:t>
            </w:r>
            <w:r w:rsidR="00E64DCD" w:rsidRPr="002B4BE0">
              <w:t xml:space="preserve">el marco </w:t>
            </w:r>
            <w:r w:rsidR="00E64DCD">
              <w:t>litúrgico</w:t>
            </w:r>
            <w:r w:rsidRPr="002B4BE0">
              <w:t>, pastoral, educativo e institucional puede</w:t>
            </w:r>
            <w:r w:rsidR="00E64DCD">
              <w:t>n ser superadas</w:t>
            </w:r>
            <w:r w:rsidRPr="002B4BE0">
              <w:t xml:space="preserve">. No sólo no tienen que sentirse excomulgados, </w:t>
            </w:r>
            <w:r w:rsidR="00E64DCD">
              <w:t xml:space="preserve">sino que </w:t>
            </w:r>
            <w:r w:rsidRPr="002B4BE0">
              <w:t xml:space="preserve">pueden vivir y crecer como miembros vivos de la Iglesia, sintiendo como una madre que les da la bienvenida siempre, se encarga de ellos con afecto y los alienta en el camino de la vida y del Evangelio. También se necesita esta integración para el cuidado y la </w:t>
            </w:r>
            <w:r w:rsidRPr="002B4BE0">
              <w:lastRenderedPageBreak/>
              <w:t xml:space="preserve">educación cristiana de sus hijos, que deben ser considerados los más importantes. Para la comunidad cristiana, el cuidado de </w:t>
            </w:r>
          </w:p>
          <w:p w:rsidR="00E64DCD" w:rsidRDefault="00E64DCD" w:rsidP="002B4BE0"/>
          <w:p w:rsidR="002B4BE0" w:rsidRPr="002B4BE0" w:rsidRDefault="002B4BE0" w:rsidP="002B4BE0">
            <w:r w:rsidRPr="002B4BE0">
              <w:t>29</w:t>
            </w:r>
          </w:p>
          <w:p w:rsidR="002B4BE0" w:rsidRPr="002B4BE0" w:rsidRDefault="002B4BE0" w:rsidP="002B4BE0"/>
          <w:p w:rsidR="002B4BE0" w:rsidRPr="002B4BE0" w:rsidRDefault="002B4BE0" w:rsidP="002B4BE0">
            <w:proofErr w:type="gramStart"/>
            <w:r w:rsidRPr="002B4BE0">
              <w:t>estas</w:t>
            </w:r>
            <w:proofErr w:type="gramEnd"/>
            <w:r w:rsidRPr="002B4BE0">
              <w:t xml:space="preserve"> personas no es un debilitamiento de </w:t>
            </w:r>
            <w:r w:rsidR="00E64DCD">
              <w:t>la propia</w:t>
            </w:r>
            <w:r w:rsidRPr="002B4BE0">
              <w:t xml:space="preserve"> fe y </w:t>
            </w:r>
            <w:r w:rsidR="00E64DCD">
              <w:t xml:space="preserve">de </w:t>
            </w:r>
            <w:r w:rsidRPr="002B4BE0">
              <w:t xml:space="preserve">su testimonio acerca de la indisolubilidad del matrimonio: más bien, </w:t>
            </w:r>
            <w:r w:rsidR="00E64DCD">
              <w:t xml:space="preserve">la Iglesia expresa con este </w:t>
            </w:r>
            <w:r w:rsidRPr="002B4BE0">
              <w:t>cuidado su caridad.</w:t>
            </w:r>
          </w:p>
          <w:p w:rsidR="002B4BE0" w:rsidRPr="002B4BE0" w:rsidRDefault="002B4BE0" w:rsidP="002B4BE0"/>
          <w:p w:rsidR="002B4BE0" w:rsidRPr="002B4BE0" w:rsidRDefault="002B4BE0" w:rsidP="002B4BE0">
            <w:r w:rsidRPr="002B4BE0">
              <w:t xml:space="preserve">85. San Juan Pablo II ofreció una política integral, que sigue siendo la base para la evaluación de estas situaciones: "Los pastores deben saber que, </w:t>
            </w:r>
            <w:r w:rsidR="00E64DCD">
              <w:t xml:space="preserve">por amor a </w:t>
            </w:r>
            <w:r w:rsidRPr="002B4BE0">
              <w:t xml:space="preserve">la verdad, están obligados a discernir </w:t>
            </w:r>
            <w:r w:rsidR="00E64DCD">
              <w:t xml:space="preserve">cuidadosamente las </w:t>
            </w:r>
            <w:r w:rsidRPr="002B4BE0">
              <w:t xml:space="preserve">situaciones. En efecto, existe una diferencia entre aquellos que han intentado sinceramente salvar su primer matrimonio y han sido abandonados injustamente, y los que a través de su propia culpa grave han destruido un matrimonio canónicamente válido. Por último, están aquellos que han contraído un segundo matrimonio </w:t>
            </w:r>
            <w:r w:rsidR="00E64DCD">
              <w:t xml:space="preserve">con vista a la educación de los hijos, </w:t>
            </w:r>
            <w:r w:rsidRPr="002B4BE0">
              <w:t>y</w:t>
            </w:r>
            <w:r w:rsidR="00E64DCD">
              <w:t xml:space="preserve"> </w:t>
            </w:r>
            <w:r w:rsidRPr="002B4BE0">
              <w:t xml:space="preserve">a veces </w:t>
            </w:r>
            <w:r w:rsidR="00E64DCD">
              <w:t>tienen la certeza</w:t>
            </w:r>
            <w:r w:rsidRPr="002B4BE0">
              <w:t xml:space="preserve"> subjetiva</w:t>
            </w:r>
            <w:r w:rsidR="00E64DCD">
              <w:t xml:space="preserve"> </w:t>
            </w:r>
            <w:r w:rsidRPr="002B4BE0">
              <w:t xml:space="preserve">en conciencia de que su anterior matrimonio, irreparablemente roto, nunca </w:t>
            </w:r>
            <w:r w:rsidR="00E64DCD">
              <w:t xml:space="preserve">fue </w:t>
            </w:r>
            <w:r w:rsidRPr="002B4BE0">
              <w:t>válido "(FC, 84). Por tanto, es el deber de los sacerdotes acompañar a las personas interesadas en el camino de</w:t>
            </w:r>
            <w:r w:rsidR="00054FBE">
              <w:t>l discernimiento</w:t>
            </w:r>
            <w:r w:rsidRPr="002B4BE0">
              <w:t xml:space="preserve"> según la enseñanza de la Iglesia y las directrices del Obispo. E</w:t>
            </w:r>
            <w:r w:rsidR="00054FBE">
              <w:t>n e</w:t>
            </w:r>
            <w:r w:rsidRPr="002B4BE0">
              <w:t xml:space="preserve">ste proceso será útil para hacer un examen de conciencia, </w:t>
            </w:r>
            <w:r w:rsidR="00054FBE">
              <w:t xml:space="preserve">a través de </w:t>
            </w:r>
            <w:r w:rsidRPr="002B4BE0">
              <w:t xml:space="preserve">momentos de reflexión y arrepentimiento. </w:t>
            </w:r>
            <w:r w:rsidR="00054FBE">
              <w:t xml:space="preserve">Los </w:t>
            </w:r>
            <w:r w:rsidRPr="002B4BE0">
              <w:t xml:space="preserve">divorciados casados ​​de nuevo deberían preguntarse cómo se han comportado con sus hijos cuando la unión conyugal ha entrado en crisis; </w:t>
            </w:r>
            <w:r w:rsidR="00054FBE">
              <w:t>si hubo  intentos de reconciliación; cómo es la situación de</w:t>
            </w:r>
            <w:r w:rsidRPr="002B4BE0">
              <w:t>l</w:t>
            </w:r>
            <w:r w:rsidR="00054FBE">
              <w:t xml:space="preserve"> </w:t>
            </w:r>
            <w:proofErr w:type="spellStart"/>
            <w:r w:rsidR="00054FBE">
              <w:t>partner</w:t>
            </w:r>
            <w:proofErr w:type="spellEnd"/>
            <w:r w:rsidR="00054FBE">
              <w:t xml:space="preserve"> abandonado</w:t>
            </w:r>
            <w:r w:rsidRPr="002B4BE0">
              <w:t xml:space="preserve">; qué efecto tiene </w:t>
            </w:r>
            <w:r w:rsidR="00054FBE">
              <w:t xml:space="preserve">la nueva relación </w:t>
            </w:r>
            <w:r w:rsidRPr="002B4BE0">
              <w:t xml:space="preserve">sobre el resto de la familia y la comunidad de los fieles; </w:t>
            </w:r>
            <w:r w:rsidR="00054FBE">
              <w:t xml:space="preserve">qué ejemplo </w:t>
            </w:r>
            <w:r w:rsidRPr="002B4BE0">
              <w:t>ofrece a los jóvenes que se preparan para el matrimonio. Una reflexión sincera puede fortalecer la confianza en la misericordia de Dios que no</w:t>
            </w:r>
            <w:r w:rsidR="00054FBE">
              <w:t xml:space="preserve"> es n</w:t>
            </w:r>
            <w:r w:rsidRPr="002B4BE0">
              <w:t>ega</w:t>
            </w:r>
            <w:r w:rsidR="00054FBE">
              <w:t>da</w:t>
            </w:r>
            <w:r w:rsidRPr="002B4BE0">
              <w:t xml:space="preserve"> a nadie. </w:t>
            </w:r>
            <w:r w:rsidR="00054FBE">
              <w:t>Además</w:t>
            </w:r>
            <w:r w:rsidRPr="002B4BE0">
              <w:t>, no se puede negar que en algunas circunstancias "</w:t>
            </w:r>
            <w:r w:rsidR="00054FBE">
              <w:t xml:space="preserve">la </w:t>
            </w:r>
            <w:r w:rsidRPr="002B4BE0">
              <w:t xml:space="preserve">imputabilidad y la responsabilidad de una acción puede quedar disminuida o incluso anulada" (CIC, 1735) debido a varias limitaciones. En consecuencia, </w:t>
            </w:r>
            <w:r w:rsidR="00054FBE">
              <w:t>el</w:t>
            </w:r>
            <w:r w:rsidRPr="002B4BE0">
              <w:t xml:space="preserve"> juicio </w:t>
            </w:r>
            <w:r w:rsidR="00054FBE">
              <w:t xml:space="preserve">sobre </w:t>
            </w:r>
            <w:r w:rsidRPr="002B4BE0">
              <w:t xml:space="preserve">una situación objetiva no debe llevar a un juicio sobre la "culpabilidad subjetiva" (Pontificio Consejo para los Textos Legislativos, Declaración de 24 de junio de 2000, 2a). Bajo ciertas circunstancias, las personas les resulta muy difícil actuar de manera </w:t>
            </w:r>
            <w:r w:rsidRPr="002B4BE0">
              <w:lastRenderedPageBreak/>
              <w:t xml:space="preserve">diferente. Por lo tanto, </w:t>
            </w:r>
            <w:r w:rsidR="00054FBE">
              <w:t xml:space="preserve">aunque sosteniendo </w:t>
            </w:r>
            <w:r w:rsidRPr="002B4BE0">
              <w:t xml:space="preserve">una regla general, se debe reconocer que la responsabilidad con respecto a ciertas acciones o decisiones no es la misma en todos los casos. El discernimiento pastoral, </w:t>
            </w:r>
            <w:r w:rsidR="00823B38">
              <w:t xml:space="preserve">aunque </w:t>
            </w:r>
            <w:r w:rsidRPr="002B4BE0">
              <w:t xml:space="preserve">teniendo en cuenta </w:t>
            </w:r>
            <w:r w:rsidR="00823B38">
              <w:t xml:space="preserve">la </w:t>
            </w:r>
            <w:r w:rsidRPr="002B4BE0">
              <w:t xml:space="preserve">conciencia rectamente formada de la gente, debe </w:t>
            </w:r>
            <w:r w:rsidR="00823B38">
              <w:t xml:space="preserve">hacerse cargo </w:t>
            </w:r>
            <w:r w:rsidRPr="002B4BE0">
              <w:t xml:space="preserve">de estas situaciones. </w:t>
            </w:r>
            <w:r w:rsidR="00823B38">
              <w:t>Tampoco l</w:t>
            </w:r>
            <w:r w:rsidRPr="002B4BE0">
              <w:t xml:space="preserve">as consecuencias de actos </w:t>
            </w:r>
            <w:r w:rsidR="00823B38">
              <w:t>son necesariamente las misma</w:t>
            </w:r>
            <w:r w:rsidRPr="002B4BE0">
              <w:t>s en todos los casos.</w:t>
            </w:r>
          </w:p>
          <w:p w:rsidR="002B4BE0" w:rsidRPr="002B4BE0" w:rsidRDefault="002B4BE0" w:rsidP="002B4BE0"/>
          <w:p w:rsidR="002B4BE0" w:rsidRPr="00823B38" w:rsidRDefault="002B4BE0" w:rsidP="002B4BE0">
            <w:r w:rsidRPr="002B4BE0">
              <w:t xml:space="preserve">86. El proceso de </w:t>
            </w:r>
            <w:r w:rsidR="00823B38">
              <w:t xml:space="preserve">acompañamiento y </w:t>
            </w:r>
            <w:r w:rsidRPr="002B4BE0">
              <w:t xml:space="preserve">discernimiento dirige </w:t>
            </w:r>
            <w:r w:rsidR="00823B38">
              <w:t xml:space="preserve">a </w:t>
            </w:r>
            <w:r w:rsidRPr="002B4BE0">
              <w:t xml:space="preserve">estos fieles a la </w:t>
            </w:r>
            <w:r w:rsidR="00823B38">
              <w:t xml:space="preserve">toma de </w:t>
            </w:r>
            <w:r w:rsidRPr="002B4BE0">
              <w:t xml:space="preserve">conciencia de su situación ante Dios. La entrevista con el sacerdote, en el fuero interno, contribuye a la formación de un juicio correcto sobre </w:t>
            </w:r>
            <w:r w:rsidR="00823B38">
              <w:t>aquello</w:t>
            </w:r>
            <w:r w:rsidRPr="002B4BE0">
              <w:t xml:space="preserve"> que dificulta la posibilidad de una participación más plena en la vida de la Iglesia y los pasos que pueden fomentar</w:t>
            </w:r>
            <w:r w:rsidR="00823B38">
              <w:t>la</w:t>
            </w:r>
            <w:r w:rsidRPr="002B4BE0">
              <w:t xml:space="preserve"> y hacer</w:t>
            </w:r>
            <w:r w:rsidR="00823B38">
              <w:t>la</w:t>
            </w:r>
            <w:r w:rsidRPr="002B4BE0">
              <w:t xml:space="preserve"> crecer. Teniendo en cuenta que </w:t>
            </w:r>
            <w:r w:rsidR="00823B38">
              <w:t xml:space="preserve">no hay gradación en </w:t>
            </w:r>
            <w:r w:rsidRPr="002B4BE0">
              <w:t xml:space="preserve">la misma ley (cf. FC 34), este discernimiento no </w:t>
            </w:r>
            <w:r w:rsidR="00823B38">
              <w:t xml:space="preserve">podrá jamás prescindir de la exigencia </w:t>
            </w:r>
            <w:r w:rsidRPr="002B4BE0">
              <w:t xml:space="preserve">de verdad y de caridad del Evangelio propuesto por la Iglesia. Para que esto suceda, </w:t>
            </w:r>
            <w:r w:rsidR="00823B38">
              <w:t xml:space="preserve">deben ser </w:t>
            </w:r>
            <w:proofErr w:type="gramStart"/>
            <w:r w:rsidR="00823B38">
              <w:t>garantizada</w:t>
            </w:r>
            <w:proofErr w:type="gramEnd"/>
            <w:r w:rsidRPr="002B4BE0">
              <w:t xml:space="preserve"> las condiciones necesarias de humildad, </w:t>
            </w:r>
            <w:r w:rsidR="00823B38">
              <w:t>reserva</w:t>
            </w:r>
            <w:r w:rsidRPr="002B4BE0">
              <w:t>, amor a la Iglesia y su enseñanza, en la búsqueda sincera de la voluntad de Dios y el deseo de l</w:t>
            </w:r>
            <w:r w:rsidR="00823B38">
              <w:t>ograr una respuesta más perfecta.</w:t>
            </w:r>
            <w:r w:rsidRPr="002B4BE0">
              <w:t xml:space="preserve"> </w:t>
            </w:r>
          </w:p>
        </w:tc>
      </w:tr>
    </w:tbl>
    <w:p w:rsidR="0058103B" w:rsidRPr="00823B38" w:rsidRDefault="002B4BE0">
      <w:r w:rsidRPr="00823B38">
        <w:lastRenderedPageBreak/>
        <w:t xml:space="preserve"> </w:t>
      </w:r>
    </w:p>
    <w:sectPr w:rsidR="0058103B" w:rsidRPr="00823B38" w:rsidSect="002B4BE0">
      <w:footerReference w:type="default" r:id="rId7"/>
      <w:pgSz w:w="16839" w:h="11907" w:orient="landscape" w:code="9"/>
      <w:pgMar w:top="1701" w:right="1417" w:bottom="1701"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5D0" w:rsidRDefault="002F65D0" w:rsidP="002B4BE0">
      <w:r>
        <w:separator/>
      </w:r>
    </w:p>
  </w:endnote>
  <w:endnote w:type="continuationSeparator" w:id="0">
    <w:p w:rsidR="002F65D0" w:rsidRDefault="002F65D0" w:rsidP="002B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923947"/>
      <w:docPartObj>
        <w:docPartGallery w:val="Page Numbers (Bottom of Page)"/>
        <w:docPartUnique/>
      </w:docPartObj>
    </w:sdtPr>
    <w:sdtContent>
      <w:sdt>
        <w:sdtPr>
          <w:id w:val="860082579"/>
          <w:docPartObj>
            <w:docPartGallery w:val="Page Numbers (Top of Page)"/>
            <w:docPartUnique/>
          </w:docPartObj>
        </w:sdtPr>
        <w:sdtContent>
          <w:p w:rsidR="000E7A93" w:rsidRDefault="000E7A93">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D4F07">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D4F07">
              <w:rPr>
                <w:b/>
                <w:bCs/>
                <w:noProof/>
              </w:rPr>
              <w:t>10</w:t>
            </w:r>
            <w:r>
              <w:rPr>
                <w:b/>
                <w:bCs/>
                <w:sz w:val="24"/>
                <w:szCs w:val="24"/>
              </w:rPr>
              <w:fldChar w:fldCharType="end"/>
            </w:r>
          </w:p>
        </w:sdtContent>
      </w:sdt>
    </w:sdtContent>
  </w:sdt>
  <w:p w:rsidR="000E7A93" w:rsidRDefault="000E7A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5D0" w:rsidRDefault="002F65D0" w:rsidP="002B4BE0">
      <w:r>
        <w:separator/>
      </w:r>
    </w:p>
  </w:footnote>
  <w:footnote w:type="continuationSeparator" w:id="0">
    <w:p w:rsidR="002F65D0" w:rsidRDefault="002F65D0" w:rsidP="002B4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BE0"/>
    <w:rsid w:val="000053FA"/>
    <w:rsid w:val="00054FBE"/>
    <w:rsid w:val="000E7A93"/>
    <w:rsid w:val="00155452"/>
    <w:rsid w:val="002B4BE0"/>
    <w:rsid w:val="002F65D0"/>
    <w:rsid w:val="0031166B"/>
    <w:rsid w:val="0058103B"/>
    <w:rsid w:val="006A040D"/>
    <w:rsid w:val="007F2AD0"/>
    <w:rsid w:val="00823B38"/>
    <w:rsid w:val="00851B65"/>
    <w:rsid w:val="00852B5D"/>
    <w:rsid w:val="009F63E9"/>
    <w:rsid w:val="00AD4F07"/>
    <w:rsid w:val="00AF3CD3"/>
    <w:rsid w:val="00B6644B"/>
    <w:rsid w:val="00B70AB2"/>
    <w:rsid w:val="00C41D5C"/>
    <w:rsid w:val="00C84520"/>
    <w:rsid w:val="00CF25D5"/>
    <w:rsid w:val="00E64DCD"/>
    <w:rsid w:val="00E676BD"/>
    <w:rsid w:val="00FB2C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66B"/>
  </w:style>
  <w:style w:type="paragraph" w:styleId="Ttulo1">
    <w:name w:val="heading 1"/>
    <w:basedOn w:val="Normal"/>
    <w:next w:val="Normal"/>
    <w:link w:val="Ttulo1Car"/>
    <w:uiPriority w:val="9"/>
    <w:qFormat/>
    <w:rsid w:val="0031166B"/>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31166B"/>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31166B"/>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31166B"/>
    <w:pPr>
      <w:keepNext/>
      <w:spacing w:before="240" w:after="60"/>
      <w:outlineLvl w:val="3"/>
    </w:pPr>
    <w:rPr>
      <w:rFonts w:cstheme="majorBidi"/>
      <w:b/>
      <w:bCs/>
      <w:sz w:val="28"/>
      <w:szCs w:val="28"/>
    </w:rPr>
  </w:style>
  <w:style w:type="paragraph" w:styleId="Ttulo5">
    <w:name w:val="heading 5"/>
    <w:basedOn w:val="Normal"/>
    <w:next w:val="Normal"/>
    <w:link w:val="Ttulo5Car"/>
    <w:uiPriority w:val="9"/>
    <w:semiHidden/>
    <w:unhideWhenUsed/>
    <w:qFormat/>
    <w:rsid w:val="0031166B"/>
    <w:pPr>
      <w:spacing w:before="240" w:after="60"/>
      <w:outlineLvl w:val="4"/>
    </w:pPr>
    <w:rPr>
      <w:rFonts w:cstheme="majorBidi"/>
      <w:b/>
      <w:bCs/>
      <w:i/>
      <w:iCs/>
      <w:sz w:val="26"/>
      <w:szCs w:val="26"/>
    </w:rPr>
  </w:style>
  <w:style w:type="paragraph" w:styleId="Ttulo6">
    <w:name w:val="heading 6"/>
    <w:basedOn w:val="Normal"/>
    <w:next w:val="Normal"/>
    <w:link w:val="Ttulo6Car"/>
    <w:uiPriority w:val="9"/>
    <w:semiHidden/>
    <w:unhideWhenUsed/>
    <w:qFormat/>
    <w:rsid w:val="0031166B"/>
    <w:pPr>
      <w:spacing w:before="240" w:after="60"/>
      <w:outlineLvl w:val="5"/>
    </w:pPr>
    <w:rPr>
      <w:rFonts w:cstheme="majorBidi"/>
      <w:b/>
      <w:bCs/>
      <w:sz w:val="22"/>
      <w:szCs w:val="22"/>
    </w:rPr>
  </w:style>
  <w:style w:type="paragraph" w:styleId="Ttulo7">
    <w:name w:val="heading 7"/>
    <w:basedOn w:val="Normal"/>
    <w:next w:val="Normal"/>
    <w:link w:val="Ttulo7Car"/>
    <w:uiPriority w:val="9"/>
    <w:semiHidden/>
    <w:unhideWhenUsed/>
    <w:qFormat/>
    <w:rsid w:val="0031166B"/>
    <w:pPr>
      <w:spacing w:before="240" w:after="60"/>
      <w:outlineLvl w:val="6"/>
    </w:pPr>
    <w:rPr>
      <w:rFonts w:cstheme="majorBidi"/>
    </w:rPr>
  </w:style>
  <w:style w:type="paragraph" w:styleId="Ttulo8">
    <w:name w:val="heading 8"/>
    <w:basedOn w:val="Normal"/>
    <w:next w:val="Normal"/>
    <w:link w:val="Ttulo8Car"/>
    <w:uiPriority w:val="9"/>
    <w:semiHidden/>
    <w:unhideWhenUsed/>
    <w:qFormat/>
    <w:rsid w:val="0031166B"/>
    <w:pPr>
      <w:spacing w:before="240" w:after="60"/>
      <w:outlineLvl w:val="7"/>
    </w:pPr>
    <w:rPr>
      <w:rFonts w:cstheme="majorBidi"/>
      <w:i/>
      <w:iCs/>
    </w:rPr>
  </w:style>
  <w:style w:type="paragraph" w:styleId="Ttulo9">
    <w:name w:val="heading 9"/>
    <w:basedOn w:val="Normal"/>
    <w:next w:val="Normal"/>
    <w:link w:val="Ttulo9Car"/>
    <w:uiPriority w:val="9"/>
    <w:semiHidden/>
    <w:unhideWhenUsed/>
    <w:qFormat/>
    <w:rsid w:val="0031166B"/>
    <w:p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1166B"/>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31166B"/>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31166B"/>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31166B"/>
    <w:rPr>
      <w:rFonts w:cstheme="majorBidi"/>
      <w:b/>
      <w:bCs/>
      <w:sz w:val="28"/>
      <w:szCs w:val="28"/>
    </w:rPr>
  </w:style>
  <w:style w:type="character" w:customStyle="1" w:styleId="Ttulo5Car">
    <w:name w:val="Título 5 Car"/>
    <w:basedOn w:val="Fuentedeprrafopredeter"/>
    <w:link w:val="Ttulo5"/>
    <w:uiPriority w:val="9"/>
    <w:semiHidden/>
    <w:rsid w:val="0031166B"/>
    <w:rPr>
      <w:rFonts w:cstheme="majorBidi"/>
      <w:b/>
      <w:bCs/>
      <w:i/>
      <w:iCs/>
      <w:sz w:val="26"/>
      <w:szCs w:val="26"/>
    </w:rPr>
  </w:style>
  <w:style w:type="character" w:customStyle="1" w:styleId="Ttulo6Car">
    <w:name w:val="Título 6 Car"/>
    <w:basedOn w:val="Fuentedeprrafopredeter"/>
    <w:link w:val="Ttulo6"/>
    <w:uiPriority w:val="9"/>
    <w:semiHidden/>
    <w:rsid w:val="0031166B"/>
    <w:rPr>
      <w:rFonts w:cstheme="majorBidi"/>
      <w:b/>
      <w:bCs/>
    </w:rPr>
  </w:style>
  <w:style w:type="character" w:customStyle="1" w:styleId="Ttulo7Car">
    <w:name w:val="Título 7 Car"/>
    <w:basedOn w:val="Fuentedeprrafopredeter"/>
    <w:link w:val="Ttulo7"/>
    <w:uiPriority w:val="9"/>
    <w:semiHidden/>
    <w:rsid w:val="0031166B"/>
    <w:rPr>
      <w:rFonts w:cstheme="majorBidi"/>
      <w:sz w:val="24"/>
      <w:szCs w:val="24"/>
    </w:rPr>
  </w:style>
  <w:style w:type="character" w:customStyle="1" w:styleId="Ttulo8Car">
    <w:name w:val="Título 8 Car"/>
    <w:basedOn w:val="Fuentedeprrafopredeter"/>
    <w:link w:val="Ttulo8"/>
    <w:uiPriority w:val="9"/>
    <w:semiHidden/>
    <w:rsid w:val="0031166B"/>
    <w:rPr>
      <w:rFonts w:cstheme="majorBidi"/>
      <w:i/>
      <w:iCs/>
      <w:sz w:val="24"/>
      <w:szCs w:val="24"/>
    </w:rPr>
  </w:style>
  <w:style w:type="character" w:customStyle="1" w:styleId="Ttulo9Car">
    <w:name w:val="Título 9 Car"/>
    <w:basedOn w:val="Fuentedeprrafopredeter"/>
    <w:link w:val="Ttulo9"/>
    <w:uiPriority w:val="9"/>
    <w:semiHidden/>
    <w:rsid w:val="0031166B"/>
    <w:rPr>
      <w:rFonts w:asciiTheme="majorHAnsi" w:eastAsiaTheme="majorEastAsia" w:hAnsiTheme="majorHAnsi" w:cstheme="majorBidi"/>
    </w:rPr>
  </w:style>
  <w:style w:type="paragraph" w:styleId="Ttulo">
    <w:name w:val="Title"/>
    <w:basedOn w:val="Normal"/>
    <w:next w:val="Normal"/>
    <w:link w:val="TtuloCar"/>
    <w:uiPriority w:val="10"/>
    <w:qFormat/>
    <w:rsid w:val="0031166B"/>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uiPriority w:val="10"/>
    <w:rsid w:val="0031166B"/>
    <w:rPr>
      <w:rFonts w:asciiTheme="majorHAnsi" w:eastAsiaTheme="majorEastAsia" w:hAnsiTheme="majorHAnsi" w:cstheme="majorBidi"/>
      <w:b/>
      <w:bCs/>
      <w:kern w:val="28"/>
      <w:sz w:val="32"/>
      <w:szCs w:val="32"/>
    </w:rPr>
  </w:style>
  <w:style w:type="paragraph" w:styleId="Subttulo">
    <w:name w:val="Subtitle"/>
    <w:basedOn w:val="Normal"/>
    <w:next w:val="Normal"/>
    <w:link w:val="SubttuloCar"/>
    <w:uiPriority w:val="11"/>
    <w:qFormat/>
    <w:rsid w:val="0031166B"/>
    <w:pPr>
      <w:spacing w:after="60"/>
      <w:jc w:val="center"/>
      <w:outlineLvl w:val="1"/>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31166B"/>
    <w:rPr>
      <w:rFonts w:asciiTheme="majorHAnsi" w:eastAsiaTheme="majorEastAsia" w:hAnsiTheme="majorHAnsi" w:cstheme="majorBidi"/>
      <w:sz w:val="24"/>
      <w:szCs w:val="24"/>
    </w:rPr>
  </w:style>
  <w:style w:type="character" w:styleId="Textoennegrita">
    <w:name w:val="Strong"/>
    <w:basedOn w:val="Fuentedeprrafopredeter"/>
    <w:uiPriority w:val="22"/>
    <w:qFormat/>
    <w:rsid w:val="0031166B"/>
    <w:rPr>
      <w:b/>
      <w:bCs/>
    </w:rPr>
  </w:style>
  <w:style w:type="character" w:styleId="nfasis">
    <w:name w:val="Emphasis"/>
    <w:basedOn w:val="Fuentedeprrafopredeter"/>
    <w:uiPriority w:val="20"/>
    <w:qFormat/>
    <w:rsid w:val="0031166B"/>
    <w:rPr>
      <w:rFonts w:asciiTheme="minorHAnsi" w:hAnsiTheme="minorHAnsi"/>
      <w:b/>
      <w:i/>
      <w:iCs/>
    </w:rPr>
  </w:style>
  <w:style w:type="paragraph" w:styleId="Sinespaciado">
    <w:name w:val="No Spacing"/>
    <w:basedOn w:val="Normal"/>
    <w:uiPriority w:val="1"/>
    <w:qFormat/>
    <w:rsid w:val="0031166B"/>
    <w:rPr>
      <w:szCs w:val="32"/>
    </w:rPr>
  </w:style>
  <w:style w:type="paragraph" w:styleId="Prrafodelista">
    <w:name w:val="List Paragraph"/>
    <w:basedOn w:val="Normal"/>
    <w:uiPriority w:val="34"/>
    <w:qFormat/>
    <w:rsid w:val="0031166B"/>
    <w:pPr>
      <w:ind w:left="720"/>
      <w:contextualSpacing/>
    </w:pPr>
  </w:style>
  <w:style w:type="paragraph" w:styleId="Cita">
    <w:name w:val="Quote"/>
    <w:basedOn w:val="Normal"/>
    <w:next w:val="Normal"/>
    <w:link w:val="CitaCar"/>
    <w:uiPriority w:val="29"/>
    <w:qFormat/>
    <w:rsid w:val="0031166B"/>
    <w:rPr>
      <w:i/>
    </w:rPr>
  </w:style>
  <w:style w:type="character" w:customStyle="1" w:styleId="CitaCar">
    <w:name w:val="Cita Car"/>
    <w:basedOn w:val="Fuentedeprrafopredeter"/>
    <w:link w:val="Cita"/>
    <w:uiPriority w:val="29"/>
    <w:rsid w:val="0031166B"/>
    <w:rPr>
      <w:i/>
      <w:sz w:val="24"/>
      <w:szCs w:val="24"/>
    </w:rPr>
  </w:style>
  <w:style w:type="paragraph" w:styleId="Citadestacada">
    <w:name w:val="Intense Quote"/>
    <w:basedOn w:val="Normal"/>
    <w:next w:val="Normal"/>
    <w:link w:val="CitadestacadaCar"/>
    <w:uiPriority w:val="30"/>
    <w:qFormat/>
    <w:rsid w:val="0031166B"/>
    <w:pPr>
      <w:ind w:left="720" w:right="720"/>
    </w:pPr>
    <w:rPr>
      <w:b/>
      <w:i/>
      <w:szCs w:val="22"/>
    </w:rPr>
  </w:style>
  <w:style w:type="character" w:customStyle="1" w:styleId="CitadestacadaCar">
    <w:name w:val="Cita destacada Car"/>
    <w:basedOn w:val="Fuentedeprrafopredeter"/>
    <w:link w:val="Citadestacada"/>
    <w:uiPriority w:val="30"/>
    <w:rsid w:val="0031166B"/>
    <w:rPr>
      <w:b/>
      <w:i/>
      <w:sz w:val="24"/>
    </w:rPr>
  </w:style>
  <w:style w:type="character" w:styleId="nfasissutil">
    <w:name w:val="Subtle Emphasis"/>
    <w:uiPriority w:val="19"/>
    <w:qFormat/>
    <w:rsid w:val="0031166B"/>
    <w:rPr>
      <w:i/>
      <w:color w:val="5A5A5A" w:themeColor="text1" w:themeTint="A5"/>
    </w:rPr>
  </w:style>
  <w:style w:type="character" w:styleId="nfasisintenso">
    <w:name w:val="Intense Emphasis"/>
    <w:basedOn w:val="Fuentedeprrafopredeter"/>
    <w:uiPriority w:val="21"/>
    <w:qFormat/>
    <w:rsid w:val="0031166B"/>
    <w:rPr>
      <w:b/>
      <w:i/>
      <w:sz w:val="24"/>
      <w:szCs w:val="24"/>
      <w:u w:val="single"/>
    </w:rPr>
  </w:style>
  <w:style w:type="character" w:styleId="Referenciasutil">
    <w:name w:val="Subtle Reference"/>
    <w:basedOn w:val="Fuentedeprrafopredeter"/>
    <w:uiPriority w:val="31"/>
    <w:qFormat/>
    <w:rsid w:val="0031166B"/>
    <w:rPr>
      <w:sz w:val="24"/>
      <w:szCs w:val="24"/>
      <w:u w:val="single"/>
    </w:rPr>
  </w:style>
  <w:style w:type="character" w:styleId="Referenciaintensa">
    <w:name w:val="Intense Reference"/>
    <w:basedOn w:val="Fuentedeprrafopredeter"/>
    <w:uiPriority w:val="32"/>
    <w:qFormat/>
    <w:rsid w:val="0031166B"/>
    <w:rPr>
      <w:b/>
      <w:sz w:val="24"/>
      <w:u w:val="single"/>
    </w:rPr>
  </w:style>
  <w:style w:type="character" w:styleId="Ttulodellibro">
    <w:name w:val="Book Title"/>
    <w:basedOn w:val="Fuentedeprrafopredeter"/>
    <w:uiPriority w:val="33"/>
    <w:qFormat/>
    <w:rsid w:val="0031166B"/>
    <w:rPr>
      <w:rFonts w:asciiTheme="majorHAnsi" w:eastAsiaTheme="majorEastAsia" w:hAnsiTheme="majorHAnsi"/>
      <w:b/>
      <w:i/>
      <w:sz w:val="24"/>
      <w:szCs w:val="24"/>
    </w:rPr>
  </w:style>
  <w:style w:type="paragraph" w:styleId="TtulodeTDC">
    <w:name w:val="TOC Heading"/>
    <w:basedOn w:val="Ttulo1"/>
    <w:next w:val="Normal"/>
    <w:uiPriority w:val="39"/>
    <w:semiHidden/>
    <w:unhideWhenUsed/>
    <w:qFormat/>
    <w:rsid w:val="0031166B"/>
    <w:pPr>
      <w:outlineLvl w:val="9"/>
    </w:pPr>
  </w:style>
  <w:style w:type="table" w:styleId="Tablaconcuadrcula">
    <w:name w:val="Table Grid"/>
    <w:basedOn w:val="Tablanormal"/>
    <w:uiPriority w:val="59"/>
    <w:rsid w:val="002B4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B4BE0"/>
    <w:pPr>
      <w:tabs>
        <w:tab w:val="center" w:pos="4419"/>
        <w:tab w:val="right" w:pos="8838"/>
      </w:tabs>
    </w:pPr>
  </w:style>
  <w:style w:type="character" w:customStyle="1" w:styleId="EncabezadoCar">
    <w:name w:val="Encabezado Car"/>
    <w:basedOn w:val="Fuentedeprrafopredeter"/>
    <w:link w:val="Encabezado"/>
    <w:uiPriority w:val="99"/>
    <w:rsid w:val="002B4BE0"/>
  </w:style>
  <w:style w:type="paragraph" w:styleId="Piedepgina">
    <w:name w:val="footer"/>
    <w:basedOn w:val="Normal"/>
    <w:link w:val="PiedepginaCar"/>
    <w:uiPriority w:val="99"/>
    <w:unhideWhenUsed/>
    <w:rsid w:val="002B4BE0"/>
    <w:pPr>
      <w:tabs>
        <w:tab w:val="center" w:pos="4419"/>
        <w:tab w:val="right" w:pos="8838"/>
      </w:tabs>
    </w:pPr>
  </w:style>
  <w:style w:type="character" w:customStyle="1" w:styleId="PiedepginaCar">
    <w:name w:val="Pie de página Car"/>
    <w:basedOn w:val="Fuentedeprrafopredeter"/>
    <w:link w:val="Piedepgina"/>
    <w:uiPriority w:val="99"/>
    <w:rsid w:val="002B4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66B"/>
  </w:style>
  <w:style w:type="paragraph" w:styleId="Ttulo1">
    <w:name w:val="heading 1"/>
    <w:basedOn w:val="Normal"/>
    <w:next w:val="Normal"/>
    <w:link w:val="Ttulo1Car"/>
    <w:uiPriority w:val="9"/>
    <w:qFormat/>
    <w:rsid w:val="0031166B"/>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31166B"/>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31166B"/>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31166B"/>
    <w:pPr>
      <w:keepNext/>
      <w:spacing w:before="240" w:after="60"/>
      <w:outlineLvl w:val="3"/>
    </w:pPr>
    <w:rPr>
      <w:rFonts w:cstheme="majorBidi"/>
      <w:b/>
      <w:bCs/>
      <w:sz w:val="28"/>
      <w:szCs w:val="28"/>
    </w:rPr>
  </w:style>
  <w:style w:type="paragraph" w:styleId="Ttulo5">
    <w:name w:val="heading 5"/>
    <w:basedOn w:val="Normal"/>
    <w:next w:val="Normal"/>
    <w:link w:val="Ttulo5Car"/>
    <w:uiPriority w:val="9"/>
    <w:semiHidden/>
    <w:unhideWhenUsed/>
    <w:qFormat/>
    <w:rsid w:val="0031166B"/>
    <w:pPr>
      <w:spacing w:before="240" w:after="60"/>
      <w:outlineLvl w:val="4"/>
    </w:pPr>
    <w:rPr>
      <w:rFonts w:cstheme="majorBidi"/>
      <w:b/>
      <w:bCs/>
      <w:i/>
      <w:iCs/>
      <w:sz w:val="26"/>
      <w:szCs w:val="26"/>
    </w:rPr>
  </w:style>
  <w:style w:type="paragraph" w:styleId="Ttulo6">
    <w:name w:val="heading 6"/>
    <w:basedOn w:val="Normal"/>
    <w:next w:val="Normal"/>
    <w:link w:val="Ttulo6Car"/>
    <w:uiPriority w:val="9"/>
    <w:semiHidden/>
    <w:unhideWhenUsed/>
    <w:qFormat/>
    <w:rsid w:val="0031166B"/>
    <w:pPr>
      <w:spacing w:before="240" w:after="60"/>
      <w:outlineLvl w:val="5"/>
    </w:pPr>
    <w:rPr>
      <w:rFonts w:cstheme="majorBidi"/>
      <w:b/>
      <w:bCs/>
      <w:sz w:val="22"/>
      <w:szCs w:val="22"/>
    </w:rPr>
  </w:style>
  <w:style w:type="paragraph" w:styleId="Ttulo7">
    <w:name w:val="heading 7"/>
    <w:basedOn w:val="Normal"/>
    <w:next w:val="Normal"/>
    <w:link w:val="Ttulo7Car"/>
    <w:uiPriority w:val="9"/>
    <w:semiHidden/>
    <w:unhideWhenUsed/>
    <w:qFormat/>
    <w:rsid w:val="0031166B"/>
    <w:pPr>
      <w:spacing w:before="240" w:after="60"/>
      <w:outlineLvl w:val="6"/>
    </w:pPr>
    <w:rPr>
      <w:rFonts w:cstheme="majorBidi"/>
    </w:rPr>
  </w:style>
  <w:style w:type="paragraph" w:styleId="Ttulo8">
    <w:name w:val="heading 8"/>
    <w:basedOn w:val="Normal"/>
    <w:next w:val="Normal"/>
    <w:link w:val="Ttulo8Car"/>
    <w:uiPriority w:val="9"/>
    <w:semiHidden/>
    <w:unhideWhenUsed/>
    <w:qFormat/>
    <w:rsid w:val="0031166B"/>
    <w:pPr>
      <w:spacing w:before="240" w:after="60"/>
      <w:outlineLvl w:val="7"/>
    </w:pPr>
    <w:rPr>
      <w:rFonts w:cstheme="majorBidi"/>
      <w:i/>
      <w:iCs/>
    </w:rPr>
  </w:style>
  <w:style w:type="paragraph" w:styleId="Ttulo9">
    <w:name w:val="heading 9"/>
    <w:basedOn w:val="Normal"/>
    <w:next w:val="Normal"/>
    <w:link w:val="Ttulo9Car"/>
    <w:uiPriority w:val="9"/>
    <w:semiHidden/>
    <w:unhideWhenUsed/>
    <w:qFormat/>
    <w:rsid w:val="0031166B"/>
    <w:p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1166B"/>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31166B"/>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31166B"/>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31166B"/>
    <w:rPr>
      <w:rFonts w:cstheme="majorBidi"/>
      <w:b/>
      <w:bCs/>
      <w:sz w:val="28"/>
      <w:szCs w:val="28"/>
    </w:rPr>
  </w:style>
  <w:style w:type="character" w:customStyle="1" w:styleId="Ttulo5Car">
    <w:name w:val="Título 5 Car"/>
    <w:basedOn w:val="Fuentedeprrafopredeter"/>
    <w:link w:val="Ttulo5"/>
    <w:uiPriority w:val="9"/>
    <w:semiHidden/>
    <w:rsid w:val="0031166B"/>
    <w:rPr>
      <w:rFonts w:cstheme="majorBidi"/>
      <w:b/>
      <w:bCs/>
      <w:i/>
      <w:iCs/>
      <w:sz w:val="26"/>
      <w:szCs w:val="26"/>
    </w:rPr>
  </w:style>
  <w:style w:type="character" w:customStyle="1" w:styleId="Ttulo6Car">
    <w:name w:val="Título 6 Car"/>
    <w:basedOn w:val="Fuentedeprrafopredeter"/>
    <w:link w:val="Ttulo6"/>
    <w:uiPriority w:val="9"/>
    <w:semiHidden/>
    <w:rsid w:val="0031166B"/>
    <w:rPr>
      <w:rFonts w:cstheme="majorBidi"/>
      <w:b/>
      <w:bCs/>
    </w:rPr>
  </w:style>
  <w:style w:type="character" w:customStyle="1" w:styleId="Ttulo7Car">
    <w:name w:val="Título 7 Car"/>
    <w:basedOn w:val="Fuentedeprrafopredeter"/>
    <w:link w:val="Ttulo7"/>
    <w:uiPriority w:val="9"/>
    <w:semiHidden/>
    <w:rsid w:val="0031166B"/>
    <w:rPr>
      <w:rFonts w:cstheme="majorBidi"/>
      <w:sz w:val="24"/>
      <w:szCs w:val="24"/>
    </w:rPr>
  </w:style>
  <w:style w:type="character" w:customStyle="1" w:styleId="Ttulo8Car">
    <w:name w:val="Título 8 Car"/>
    <w:basedOn w:val="Fuentedeprrafopredeter"/>
    <w:link w:val="Ttulo8"/>
    <w:uiPriority w:val="9"/>
    <w:semiHidden/>
    <w:rsid w:val="0031166B"/>
    <w:rPr>
      <w:rFonts w:cstheme="majorBidi"/>
      <w:i/>
      <w:iCs/>
      <w:sz w:val="24"/>
      <w:szCs w:val="24"/>
    </w:rPr>
  </w:style>
  <w:style w:type="character" w:customStyle="1" w:styleId="Ttulo9Car">
    <w:name w:val="Título 9 Car"/>
    <w:basedOn w:val="Fuentedeprrafopredeter"/>
    <w:link w:val="Ttulo9"/>
    <w:uiPriority w:val="9"/>
    <w:semiHidden/>
    <w:rsid w:val="0031166B"/>
    <w:rPr>
      <w:rFonts w:asciiTheme="majorHAnsi" w:eastAsiaTheme="majorEastAsia" w:hAnsiTheme="majorHAnsi" w:cstheme="majorBidi"/>
    </w:rPr>
  </w:style>
  <w:style w:type="paragraph" w:styleId="Ttulo">
    <w:name w:val="Title"/>
    <w:basedOn w:val="Normal"/>
    <w:next w:val="Normal"/>
    <w:link w:val="TtuloCar"/>
    <w:uiPriority w:val="10"/>
    <w:qFormat/>
    <w:rsid w:val="0031166B"/>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uiPriority w:val="10"/>
    <w:rsid w:val="0031166B"/>
    <w:rPr>
      <w:rFonts w:asciiTheme="majorHAnsi" w:eastAsiaTheme="majorEastAsia" w:hAnsiTheme="majorHAnsi" w:cstheme="majorBidi"/>
      <w:b/>
      <w:bCs/>
      <w:kern w:val="28"/>
      <w:sz w:val="32"/>
      <w:szCs w:val="32"/>
    </w:rPr>
  </w:style>
  <w:style w:type="paragraph" w:styleId="Subttulo">
    <w:name w:val="Subtitle"/>
    <w:basedOn w:val="Normal"/>
    <w:next w:val="Normal"/>
    <w:link w:val="SubttuloCar"/>
    <w:uiPriority w:val="11"/>
    <w:qFormat/>
    <w:rsid w:val="0031166B"/>
    <w:pPr>
      <w:spacing w:after="60"/>
      <w:jc w:val="center"/>
      <w:outlineLvl w:val="1"/>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31166B"/>
    <w:rPr>
      <w:rFonts w:asciiTheme="majorHAnsi" w:eastAsiaTheme="majorEastAsia" w:hAnsiTheme="majorHAnsi" w:cstheme="majorBidi"/>
      <w:sz w:val="24"/>
      <w:szCs w:val="24"/>
    </w:rPr>
  </w:style>
  <w:style w:type="character" w:styleId="Textoennegrita">
    <w:name w:val="Strong"/>
    <w:basedOn w:val="Fuentedeprrafopredeter"/>
    <w:uiPriority w:val="22"/>
    <w:qFormat/>
    <w:rsid w:val="0031166B"/>
    <w:rPr>
      <w:b/>
      <w:bCs/>
    </w:rPr>
  </w:style>
  <w:style w:type="character" w:styleId="nfasis">
    <w:name w:val="Emphasis"/>
    <w:basedOn w:val="Fuentedeprrafopredeter"/>
    <w:uiPriority w:val="20"/>
    <w:qFormat/>
    <w:rsid w:val="0031166B"/>
    <w:rPr>
      <w:rFonts w:asciiTheme="minorHAnsi" w:hAnsiTheme="minorHAnsi"/>
      <w:b/>
      <w:i/>
      <w:iCs/>
    </w:rPr>
  </w:style>
  <w:style w:type="paragraph" w:styleId="Sinespaciado">
    <w:name w:val="No Spacing"/>
    <w:basedOn w:val="Normal"/>
    <w:uiPriority w:val="1"/>
    <w:qFormat/>
    <w:rsid w:val="0031166B"/>
    <w:rPr>
      <w:szCs w:val="32"/>
    </w:rPr>
  </w:style>
  <w:style w:type="paragraph" w:styleId="Prrafodelista">
    <w:name w:val="List Paragraph"/>
    <w:basedOn w:val="Normal"/>
    <w:uiPriority w:val="34"/>
    <w:qFormat/>
    <w:rsid w:val="0031166B"/>
    <w:pPr>
      <w:ind w:left="720"/>
      <w:contextualSpacing/>
    </w:pPr>
  </w:style>
  <w:style w:type="paragraph" w:styleId="Cita">
    <w:name w:val="Quote"/>
    <w:basedOn w:val="Normal"/>
    <w:next w:val="Normal"/>
    <w:link w:val="CitaCar"/>
    <w:uiPriority w:val="29"/>
    <w:qFormat/>
    <w:rsid w:val="0031166B"/>
    <w:rPr>
      <w:i/>
    </w:rPr>
  </w:style>
  <w:style w:type="character" w:customStyle="1" w:styleId="CitaCar">
    <w:name w:val="Cita Car"/>
    <w:basedOn w:val="Fuentedeprrafopredeter"/>
    <w:link w:val="Cita"/>
    <w:uiPriority w:val="29"/>
    <w:rsid w:val="0031166B"/>
    <w:rPr>
      <w:i/>
      <w:sz w:val="24"/>
      <w:szCs w:val="24"/>
    </w:rPr>
  </w:style>
  <w:style w:type="paragraph" w:styleId="Citadestacada">
    <w:name w:val="Intense Quote"/>
    <w:basedOn w:val="Normal"/>
    <w:next w:val="Normal"/>
    <w:link w:val="CitadestacadaCar"/>
    <w:uiPriority w:val="30"/>
    <w:qFormat/>
    <w:rsid w:val="0031166B"/>
    <w:pPr>
      <w:ind w:left="720" w:right="720"/>
    </w:pPr>
    <w:rPr>
      <w:b/>
      <w:i/>
      <w:szCs w:val="22"/>
    </w:rPr>
  </w:style>
  <w:style w:type="character" w:customStyle="1" w:styleId="CitadestacadaCar">
    <w:name w:val="Cita destacada Car"/>
    <w:basedOn w:val="Fuentedeprrafopredeter"/>
    <w:link w:val="Citadestacada"/>
    <w:uiPriority w:val="30"/>
    <w:rsid w:val="0031166B"/>
    <w:rPr>
      <w:b/>
      <w:i/>
      <w:sz w:val="24"/>
    </w:rPr>
  </w:style>
  <w:style w:type="character" w:styleId="nfasissutil">
    <w:name w:val="Subtle Emphasis"/>
    <w:uiPriority w:val="19"/>
    <w:qFormat/>
    <w:rsid w:val="0031166B"/>
    <w:rPr>
      <w:i/>
      <w:color w:val="5A5A5A" w:themeColor="text1" w:themeTint="A5"/>
    </w:rPr>
  </w:style>
  <w:style w:type="character" w:styleId="nfasisintenso">
    <w:name w:val="Intense Emphasis"/>
    <w:basedOn w:val="Fuentedeprrafopredeter"/>
    <w:uiPriority w:val="21"/>
    <w:qFormat/>
    <w:rsid w:val="0031166B"/>
    <w:rPr>
      <w:b/>
      <w:i/>
      <w:sz w:val="24"/>
      <w:szCs w:val="24"/>
      <w:u w:val="single"/>
    </w:rPr>
  </w:style>
  <w:style w:type="character" w:styleId="Referenciasutil">
    <w:name w:val="Subtle Reference"/>
    <w:basedOn w:val="Fuentedeprrafopredeter"/>
    <w:uiPriority w:val="31"/>
    <w:qFormat/>
    <w:rsid w:val="0031166B"/>
    <w:rPr>
      <w:sz w:val="24"/>
      <w:szCs w:val="24"/>
      <w:u w:val="single"/>
    </w:rPr>
  </w:style>
  <w:style w:type="character" w:styleId="Referenciaintensa">
    <w:name w:val="Intense Reference"/>
    <w:basedOn w:val="Fuentedeprrafopredeter"/>
    <w:uiPriority w:val="32"/>
    <w:qFormat/>
    <w:rsid w:val="0031166B"/>
    <w:rPr>
      <w:b/>
      <w:sz w:val="24"/>
      <w:u w:val="single"/>
    </w:rPr>
  </w:style>
  <w:style w:type="character" w:styleId="Ttulodellibro">
    <w:name w:val="Book Title"/>
    <w:basedOn w:val="Fuentedeprrafopredeter"/>
    <w:uiPriority w:val="33"/>
    <w:qFormat/>
    <w:rsid w:val="0031166B"/>
    <w:rPr>
      <w:rFonts w:asciiTheme="majorHAnsi" w:eastAsiaTheme="majorEastAsia" w:hAnsiTheme="majorHAnsi"/>
      <w:b/>
      <w:i/>
      <w:sz w:val="24"/>
      <w:szCs w:val="24"/>
    </w:rPr>
  </w:style>
  <w:style w:type="paragraph" w:styleId="TtulodeTDC">
    <w:name w:val="TOC Heading"/>
    <w:basedOn w:val="Ttulo1"/>
    <w:next w:val="Normal"/>
    <w:uiPriority w:val="39"/>
    <w:semiHidden/>
    <w:unhideWhenUsed/>
    <w:qFormat/>
    <w:rsid w:val="0031166B"/>
    <w:pPr>
      <w:outlineLvl w:val="9"/>
    </w:pPr>
  </w:style>
  <w:style w:type="table" w:styleId="Tablaconcuadrcula">
    <w:name w:val="Table Grid"/>
    <w:basedOn w:val="Tablanormal"/>
    <w:uiPriority w:val="59"/>
    <w:rsid w:val="002B4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B4BE0"/>
    <w:pPr>
      <w:tabs>
        <w:tab w:val="center" w:pos="4419"/>
        <w:tab w:val="right" w:pos="8838"/>
      </w:tabs>
    </w:pPr>
  </w:style>
  <w:style w:type="character" w:customStyle="1" w:styleId="EncabezadoCar">
    <w:name w:val="Encabezado Car"/>
    <w:basedOn w:val="Fuentedeprrafopredeter"/>
    <w:link w:val="Encabezado"/>
    <w:uiPriority w:val="99"/>
    <w:rsid w:val="002B4BE0"/>
  </w:style>
  <w:style w:type="paragraph" w:styleId="Piedepgina">
    <w:name w:val="footer"/>
    <w:basedOn w:val="Normal"/>
    <w:link w:val="PiedepginaCar"/>
    <w:uiPriority w:val="99"/>
    <w:unhideWhenUsed/>
    <w:rsid w:val="002B4BE0"/>
    <w:pPr>
      <w:tabs>
        <w:tab w:val="center" w:pos="4419"/>
        <w:tab w:val="right" w:pos="8838"/>
      </w:tabs>
    </w:pPr>
  </w:style>
  <w:style w:type="character" w:customStyle="1" w:styleId="PiedepginaCar">
    <w:name w:val="Pie de página Car"/>
    <w:basedOn w:val="Fuentedeprrafopredeter"/>
    <w:link w:val="Piedepgina"/>
    <w:uiPriority w:val="99"/>
    <w:rsid w:val="002B4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10</Pages>
  <Words>6852</Words>
  <Characters>37690</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Vega Ganoza</dc:creator>
  <cp:lastModifiedBy>Juan Vega Ganoza</cp:lastModifiedBy>
  <cp:revision>1</cp:revision>
  <dcterms:created xsi:type="dcterms:W3CDTF">2015-10-25T02:22:00Z</dcterms:created>
  <dcterms:modified xsi:type="dcterms:W3CDTF">2015-10-25T08:03:00Z</dcterms:modified>
</cp:coreProperties>
</file>